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85"/>
        <w:gridCol w:w="8505"/>
      </w:tblGrid>
      <w:tr w:rsidR="008B31AC" w:rsidRPr="003B02C8" w:rsidTr="008B31AC">
        <w:trPr>
          <w:trHeight w:val="1089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CC6254" w:rsidRDefault="00CC6254" w:rsidP="00CC6254">
            <w:pPr>
              <w:shd w:val="clear" w:color="auto" w:fill="C6D9F1" w:themeFill="text2" w:themeFillTint="33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</w:rPr>
            </w:pPr>
          </w:p>
          <w:p w:rsidR="008B31AC" w:rsidRPr="003B02C8" w:rsidRDefault="008B31AC" w:rsidP="00CC6254">
            <w:pPr>
              <w:shd w:val="clear" w:color="auto" w:fill="C6D9F1" w:themeFill="text2" w:themeFillTint="33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Техническое задание на внутриматочную спираль (ВМС)</w:t>
            </w:r>
          </w:p>
        </w:tc>
      </w:tr>
      <w:tr w:rsidR="008B31AC" w:rsidRPr="003B02C8" w:rsidTr="00E437E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B02C8">
              <w:rPr>
                <w:rFonts w:ascii="Times New Roman" w:hAnsi="Times New Roman"/>
                <w:b/>
              </w:rPr>
              <w:t>Генерическое</w:t>
            </w:r>
            <w:proofErr w:type="spellEnd"/>
            <w:r w:rsidRPr="003B02C8">
              <w:rPr>
                <w:rFonts w:ascii="Times New Roman" w:hAnsi="Times New Roman"/>
                <w:b/>
              </w:rPr>
              <w:t xml:space="preserve"> название: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0474AC">
              <w:rPr>
                <w:rFonts w:ascii="Times New Roman" w:hAnsi="Times New Roman"/>
                <w:lang w:val="it-IT"/>
              </w:rPr>
              <w:t>Внутриматочная спираль (ВМС)</w:t>
            </w:r>
            <w:r w:rsidRPr="000474AC">
              <w:rPr>
                <w:rFonts w:ascii="Times New Roman" w:hAnsi="Times New Roman"/>
              </w:rPr>
              <w:t>. Годовая потребность – 1068723 штук.</w:t>
            </w:r>
          </w:p>
        </w:tc>
      </w:tr>
      <w:tr w:rsidR="008B31AC" w:rsidRPr="003B02C8" w:rsidTr="00E437EA">
        <w:trPr>
          <w:trHeight w:val="398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Активный компонент /  описание: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Устройство, содержащее благородные металлы или их комбинации (платина, золото, серебро, медь).</w:t>
            </w:r>
          </w:p>
          <w:p w:rsidR="008B31AC" w:rsidRPr="003B02C8" w:rsidRDefault="008B31AC" w:rsidP="00E437EA">
            <w:pPr>
              <w:spacing w:after="120"/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Внутриматочная спираль (ВМС) T-образной формы не менее 36 мм (стержень) </w:t>
            </w:r>
            <w:proofErr w:type="spellStart"/>
            <w:r w:rsidRPr="003B02C8">
              <w:rPr>
                <w:rFonts w:ascii="Times New Roman" w:hAnsi="Times New Roman"/>
              </w:rPr>
              <w:t>х</w:t>
            </w:r>
            <w:proofErr w:type="spellEnd"/>
            <w:r w:rsidRPr="003B02C8">
              <w:rPr>
                <w:rFonts w:ascii="Times New Roman" w:hAnsi="Times New Roman"/>
              </w:rPr>
              <w:t xml:space="preserve"> 32 мм (две гибкие ветви) </w:t>
            </w:r>
            <w:proofErr w:type="spellStart"/>
            <w:r w:rsidRPr="003B02C8">
              <w:rPr>
                <w:rFonts w:ascii="Times New Roman" w:hAnsi="Times New Roman"/>
              </w:rPr>
              <w:t>x</w:t>
            </w:r>
            <w:proofErr w:type="spellEnd"/>
            <w:r w:rsidRPr="003B02C8">
              <w:rPr>
                <w:rFonts w:ascii="Times New Roman" w:hAnsi="Times New Roman"/>
              </w:rPr>
              <w:t xml:space="preserve"> 1,5 мм диаметр - сделана из полиэтилена. Вертикальный стержень обвит проволокой из одного из указанных благородных металлов, и каждая из ветвей охвачена металлической спиралью. Общая поверхность металла не более 380 мм</w:t>
            </w:r>
            <w:proofErr w:type="gramStart"/>
            <w:r w:rsidRPr="003B02C8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3B02C8">
              <w:rPr>
                <w:rFonts w:ascii="Times New Roman" w:hAnsi="Times New Roman"/>
              </w:rPr>
              <w:t>. К нижнему концу стержня прикреплена нитка минимум 11 см длиной (нить из полиэтилена). Ветви должны быть в достаточной мере гибкими для нормального введения.</w:t>
            </w:r>
          </w:p>
          <w:p w:rsidR="008B31AC" w:rsidRPr="003B02C8" w:rsidRDefault="008B31AC" w:rsidP="00E437EA">
            <w:pPr>
              <w:spacing w:after="120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Вместе с ВМС необходимо наличие устройства для введения её в полость матки,  которое должно состоять </w:t>
            </w:r>
            <w:proofErr w:type="gramStart"/>
            <w:r w:rsidRPr="003B02C8">
              <w:rPr>
                <w:rFonts w:ascii="Times New Roman" w:hAnsi="Times New Roman"/>
              </w:rPr>
              <w:t>из</w:t>
            </w:r>
            <w:proofErr w:type="gramEnd"/>
            <w:r w:rsidRPr="003B02C8">
              <w:rPr>
                <w:rFonts w:ascii="Times New Roman" w:hAnsi="Times New Roman"/>
              </w:rPr>
              <w:t xml:space="preserve">: </w:t>
            </w:r>
          </w:p>
          <w:p w:rsidR="008B31AC" w:rsidRPr="003B02C8" w:rsidRDefault="008B31AC" w:rsidP="008B31AC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пластмассовой аппликатор трубки не менее 20 см и не более 4,4 мм внешний диаметр, в которую ВМС может полностью поместиться вместе с согнутыми ветвями.   </w:t>
            </w:r>
          </w:p>
          <w:p w:rsidR="008B31AC" w:rsidRPr="003B02C8" w:rsidRDefault="008B31AC" w:rsidP="008B31AC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пластмассовый гребень (фиксатор), расположенный на вводящей трубке, используемой как индикатор глубины для введения ВМС в матку</w:t>
            </w:r>
          </w:p>
          <w:p w:rsidR="008B31AC" w:rsidRPr="003B02C8" w:rsidRDefault="008B31AC" w:rsidP="008B31AC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пластмассовая вводящая палочка  (стержень) для перемещения ВМС из трубки в матку, с закругленным концом снизу,  подходящий по размеру для пальца.</w:t>
            </w:r>
          </w:p>
        </w:tc>
      </w:tr>
      <w:tr w:rsidR="008B31AC" w:rsidRPr="003B02C8" w:rsidTr="00E437E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Общие требования: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Производитель и производственный участок ВМС должны быть одобрены и иметь квалифицированные стандарты качества. Спираль должна быть изготовлена и проверена в соответствии с производственными инструкциями, стандартами контроля и GMP (Надлежащая производственная практика) и должна быть зарегистрирована как  </w:t>
            </w:r>
            <w:proofErr w:type="spellStart"/>
            <w:r w:rsidRPr="003B02C8">
              <w:rPr>
                <w:rFonts w:ascii="Times New Roman" w:hAnsi="Times New Roman"/>
              </w:rPr>
              <w:t>контрацептив</w:t>
            </w:r>
            <w:proofErr w:type="spellEnd"/>
            <w:r w:rsidRPr="003B02C8">
              <w:rPr>
                <w:rFonts w:ascii="Times New Roman" w:hAnsi="Times New Roman"/>
              </w:rPr>
              <w:t xml:space="preserve"> в стране изготовления. </w:t>
            </w:r>
          </w:p>
          <w:p w:rsidR="008B31AC" w:rsidRPr="003B02C8" w:rsidRDefault="008B31AC" w:rsidP="00E437EA">
            <w:pPr>
              <w:tabs>
                <w:tab w:val="center" w:pos="4819"/>
                <w:tab w:val="right" w:pos="907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Должна быть представлена подтверждающая документация. В предложении, поставщик должен представить спецификации. Стерилизация должна быть обеспечена </w:t>
            </w:r>
            <w:proofErr w:type="gramStart"/>
            <w:r w:rsidRPr="003B02C8">
              <w:rPr>
                <w:rFonts w:ascii="Times New Roman" w:hAnsi="Times New Roman"/>
              </w:rPr>
              <w:t>этилен оксидом</w:t>
            </w:r>
            <w:proofErr w:type="gramEnd"/>
            <w:r w:rsidRPr="003B02C8">
              <w:rPr>
                <w:rFonts w:ascii="Times New Roman" w:hAnsi="Times New Roman"/>
              </w:rPr>
              <w:t>.</w:t>
            </w:r>
          </w:p>
          <w:p w:rsidR="008B31AC" w:rsidRPr="003B02C8" w:rsidRDefault="008B31AC" w:rsidP="00E437EA">
            <w:pPr>
              <w:tabs>
                <w:tab w:val="center" w:pos="4819"/>
                <w:tab w:val="right" w:pos="907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ВМС должна иметь разрешение на ввоз и использование.</w:t>
            </w:r>
          </w:p>
        </w:tc>
      </w:tr>
      <w:tr w:rsidR="008B31AC" w:rsidRPr="003B02C8" w:rsidTr="00E437E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Описание отдельной упаковки: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Один ВМС с устройством для вставки в стерильной упаковке, с прозрачным материалом по одной стороне. Каждая упаковка должна быть обозначена и содержать информационный вкладыш на узбекском и русском языках. </w:t>
            </w:r>
          </w:p>
        </w:tc>
      </w:tr>
      <w:tr w:rsidR="008B31AC" w:rsidRPr="003B02C8" w:rsidTr="00E437E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Срок годности: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ВМС должен иметь срок годности не менее 5 лет и на момент поставки товара в страну срок годности должен составлять не менее 5/6 от указанного срока.</w:t>
            </w:r>
          </w:p>
        </w:tc>
      </w:tr>
      <w:tr w:rsidR="008B31AC" w:rsidRPr="003B02C8" w:rsidTr="00E437E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Технические инструкции</w:t>
            </w:r>
          </w:p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 xml:space="preserve">для пользователя 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Каждая индивидуальная упаковка должна содержать техническую инструкцию для пользователя на узбекском и русском языках. </w:t>
            </w:r>
          </w:p>
        </w:tc>
      </w:tr>
      <w:tr w:rsidR="008B31AC" w:rsidRPr="003B02C8" w:rsidTr="00E437E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 xml:space="preserve">Упаковка и маркировка на </w:t>
            </w:r>
            <w:r w:rsidRPr="003B02C8">
              <w:rPr>
                <w:rFonts w:ascii="Times New Roman" w:hAnsi="Times New Roman"/>
                <w:b/>
              </w:rPr>
              <w:lastRenderedPageBreak/>
              <w:t>упаковке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lastRenderedPageBreak/>
              <w:t xml:space="preserve">Отгрузочная упаковка (коробка), размеры которой определяется участником, должна содержать вместе с индивидуальными упаковками товара аннотацию для </w:t>
            </w:r>
            <w:r w:rsidRPr="003B02C8">
              <w:rPr>
                <w:rFonts w:ascii="Times New Roman" w:hAnsi="Times New Roman"/>
              </w:rPr>
              <w:lastRenderedPageBreak/>
              <w:t xml:space="preserve">пользователей на русском и узбекском языках для каждой индивидуальной упаковки и инструкции по установке ВМС на русском и узбекском языках в количестве не менее одной десятой части   отгрузочной упаковки. </w:t>
            </w:r>
          </w:p>
        </w:tc>
      </w:tr>
      <w:tr w:rsidR="008B31AC" w:rsidRPr="003B02C8" w:rsidTr="00E437EA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lastRenderedPageBreak/>
              <w:t>Регистрация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Наличие регистрации в уполномоченном органе</w:t>
            </w:r>
          </w:p>
        </w:tc>
      </w:tr>
    </w:tbl>
    <w:p w:rsidR="008B31AC" w:rsidRDefault="008B31AC" w:rsidP="008B31AC">
      <w:pPr>
        <w:jc w:val="both"/>
        <w:rPr>
          <w:rFonts w:ascii="Times New Roman" w:hAnsi="Times New Roman"/>
          <w:b/>
          <w:lang w:val="uz-Cyrl-UZ"/>
        </w:rPr>
      </w:pPr>
    </w:p>
    <w:p w:rsidR="008B31AC" w:rsidRDefault="008B31AC" w:rsidP="008B31AC">
      <w:pPr>
        <w:jc w:val="both"/>
        <w:rPr>
          <w:rFonts w:ascii="Times New Roman" w:hAnsi="Times New Roman"/>
          <w:b/>
          <w:lang w:val="uz-Cyrl-UZ"/>
        </w:rPr>
      </w:pPr>
    </w:p>
    <w:p w:rsidR="008B31AC" w:rsidRDefault="008B31AC" w:rsidP="008B31AC">
      <w:pPr>
        <w:jc w:val="both"/>
        <w:rPr>
          <w:rFonts w:ascii="Times New Roman" w:hAnsi="Times New Roman"/>
          <w:b/>
          <w:lang w:val="uz-Cyrl-UZ"/>
        </w:rPr>
      </w:pPr>
    </w:p>
    <w:p w:rsidR="008B31AC" w:rsidRDefault="008B31AC" w:rsidP="008B31AC"/>
    <w:p w:rsidR="008B31AC" w:rsidRDefault="008B31AC" w:rsidP="008B31AC"/>
    <w:p w:rsidR="008B31AC" w:rsidRDefault="008B31AC" w:rsidP="008B31AC"/>
    <w:p w:rsidR="008B31AC" w:rsidRDefault="008B31AC" w:rsidP="008B31AC"/>
    <w:p w:rsidR="008B31AC" w:rsidRDefault="008B31AC" w:rsidP="008B31AC"/>
    <w:p w:rsidR="008B31AC" w:rsidRDefault="008B31AC" w:rsidP="008B31AC"/>
    <w:p w:rsidR="008B31AC" w:rsidRDefault="008B31AC" w:rsidP="008B31AC"/>
    <w:p w:rsidR="00CC6254" w:rsidRDefault="00CC6254" w:rsidP="008B31AC"/>
    <w:p w:rsidR="00CC6254" w:rsidRDefault="00CC6254" w:rsidP="008B31AC"/>
    <w:p w:rsidR="00CC6254" w:rsidRDefault="00CC6254" w:rsidP="008B31AC"/>
    <w:p w:rsidR="00CC6254" w:rsidRDefault="00CC6254" w:rsidP="008B31AC"/>
    <w:p w:rsidR="00CC6254" w:rsidRDefault="00CC6254" w:rsidP="008B31AC"/>
    <w:p w:rsidR="00CC6254" w:rsidRDefault="00CC6254" w:rsidP="008B31AC"/>
    <w:p w:rsidR="00CC6254" w:rsidRDefault="00CC6254" w:rsidP="008B31AC"/>
    <w:p w:rsidR="00CC6254" w:rsidRDefault="00CC6254" w:rsidP="008B31AC"/>
    <w:p w:rsidR="008B31AC" w:rsidRDefault="008B31AC" w:rsidP="008B31AC"/>
    <w:p w:rsidR="008B31AC" w:rsidRDefault="008B31AC" w:rsidP="008B31AC"/>
    <w:p w:rsidR="008B31AC" w:rsidRDefault="008B31AC" w:rsidP="008B31AC"/>
    <w:p w:rsidR="00CC6254" w:rsidRDefault="00CC6254" w:rsidP="008B31AC"/>
    <w:p w:rsidR="00CC6254" w:rsidRDefault="00CC6254" w:rsidP="008B31AC"/>
    <w:p w:rsidR="00CC6254" w:rsidRDefault="00CC6254" w:rsidP="008B31AC"/>
    <w:p w:rsidR="004A52E1" w:rsidRDefault="004A52E1" w:rsidP="008B31AC">
      <w:pPr>
        <w:pStyle w:val="a3"/>
        <w:jc w:val="right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181"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05"/>
        <w:gridCol w:w="7485"/>
      </w:tblGrid>
      <w:tr w:rsidR="008B31AC" w:rsidRPr="003B02C8" w:rsidTr="00E437EA">
        <w:trPr>
          <w:trHeight w:val="721"/>
        </w:trPr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8B31AC" w:rsidRPr="003B02C8" w:rsidRDefault="008B31AC" w:rsidP="00E437EA">
            <w:pPr>
              <w:jc w:val="center"/>
              <w:rPr>
                <w:rFonts w:ascii="Times New Roman" w:hAnsi="Times New Roman"/>
                <w:b/>
              </w:rPr>
            </w:pPr>
          </w:p>
          <w:p w:rsidR="008B31AC" w:rsidRPr="003B02C8" w:rsidRDefault="008B31AC" w:rsidP="00E437EA">
            <w:pPr>
              <w:jc w:val="center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 xml:space="preserve">Техническое задание на </w:t>
            </w:r>
            <w:proofErr w:type="gramStart"/>
            <w:r w:rsidRPr="003B02C8">
              <w:rPr>
                <w:rFonts w:ascii="Times New Roman" w:hAnsi="Times New Roman"/>
                <w:b/>
              </w:rPr>
              <w:t>двухкомпонентные</w:t>
            </w:r>
            <w:proofErr w:type="gramEnd"/>
            <w:r w:rsidRPr="003B02C8">
              <w:rPr>
                <w:rFonts w:ascii="Times New Roman" w:hAnsi="Times New Roman"/>
                <w:b/>
              </w:rPr>
              <w:t xml:space="preserve"> гормональные оральные </w:t>
            </w:r>
            <w:proofErr w:type="spellStart"/>
            <w:r w:rsidRPr="003B02C8">
              <w:rPr>
                <w:rFonts w:ascii="Times New Roman" w:hAnsi="Times New Roman"/>
                <w:b/>
              </w:rPr>
              <w:t>контрацептивы</w:t>
            </w:r>
            <w:proofErr w:type="spellEnd"/>
          </w:p>
        </w:tc>
      </w:tr>
      <w:tr w:rsidR="008B31AC" w:rsidRPr="003B02C8" w:rsidTr="00E437EA">
        <w:trPr>
          <w:trHeight w:val="721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Активный компонент /</w:t>
            </w:r>
          </w:p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B02C8">
              <w:rPr>
                <w:rFonts w:ascii="Times New Roman" w:hAnsi="Times New Roman"/>
                <w:b/>
              </w:rPr>
              <w:t>Генерическое</w:t>
            </w:r>
            <w:proofErr w:type="spellEnd"/>
            <w:r w:rsidRPr="003B02C8">
              <w:rPr>
                <w:rFonts w:ascii="Times New Roman" w:hAnsi="Times New Roman"/>
                <w:b/>
              </w:rPr>
              <w:t xml:space="preserve"> название и состав: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Комбинированные оральные контрацептивные таблетки с низкой дозировкой, каждая из 21 активных таблеток содержит </w:t>
            </w:r>
            <w:proofErr w:type="spellStart"/>
            <w:r w:rsidRPr="003B02C8">
              <w:rPr>
                <w:rFonts w:ascii="Times New Roman" w:hAnsi="Times New Roman"/>
              </w:rPr>
              <w:t>левоноргестрел</w:t>
            </w:r>
            <w:proofErr w:type="spellEnd"/>
            <w:r w:rsidRPr="003B02C8">
              <w:rPr>
                <w:rFonts w:ascii="Times New Roman" w:hAnsi="Times New Roman"/>
              </w:rPr>
              <w:t xml:space="preserve"> 0,15 мг и </w:t>
            </w:r>
            <w:proofErr w:type="spellStart"/>
            <w:r w:rsidRPr="003B02C8">
              <w:rPr>
                <w:rFonts w:ascii="Times New Roman" w:hAnsi="Times New Roman"/>
              </w:rPr>
              <w:t>этинилэстрадиол</w:t>
            </w:r>
            <w:proofErr w:type="spellEnd"/>
            <w:r w:rsidRPr="003B02C8">
              <w:rPr>
                <w:rFonts w:ascii="Times New Roman" w:hAnsi="Times New Roman"/>
              </w:rPr>
              <w:t xml:space="preserve"> 0,03 мг. Годовая потребность – 448986 циклов.  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B02C8">
              <w:rPr>
                <w:rFonts w:ascii="Times New Roman" w:hAnsi="Times New Roman"/>
                <w:b/>
              </w:rPr>
              <w:t>Формавыпуска</w:t>
            </w:r>
            <w:proofErr w:type="spellEnd"/>
            <w:r w:rsidRPr="003B02C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Все таблетки покрыты оболочкой или пленкой. 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B02C8">
              <w:rPr>
                <w:rFonts w:ascii="Times New Roman" w:hAnsi="Times New Roman"/>
                <w:b/>
              </w:rPr>
              <w:t>Дополнители</w:t>
            </w:r>
            <w:proofErr w:type="spellEnd"/>
            <w:r w:rsidRPr="003B02C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Различные добавки, необходимые для изготовления. Наполнители не должны влиять на медицинское действие препарата, не должны иметь токсичных или раздражающих свойств в используемой концентрации.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Общие</w:t>
            </w:r>
          </w:p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требования: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Препарат должен быть изготовлен и проверен в соответствии с производственными инструкциями, стандартами контроля и GMP (Надлежащая производственная практика) и должен быть зарегистрирован как оральный </w:t>
            </w:r>
            <w:proofErr w:type="spellStart"/>
            <w:r w:rsidRPr="003B02C8">
              <w:rPr>
                <w:rFonts w:ascii="Times New Roman" w:hAnsi="Times New Roman"/>
              </w:rPr>
              <w:t>контрацептив</w:t>
            </w:r>
            <w:proofErr w:type="spellEnd"/>
            <w:r w:rsidRPr="003B02C8">
              <w:rPr>
                <w:rFonts w:ascii="Times New Roman" w:hAnsi="Times New Roman"/>
              </w:rPr>
              <w:t xml:space="preserve"> в стране изготовления. </w:t>
            </w:r>
          </w:p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Изделие должно иметь предварительную квалификацию ВОЗ по Программе предварительной квалификации лекарственных средств.</w:t>
            </w:r>
          </w:p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Кроме того, оральный </w:t>
            </w:r>
            <w:proofErr w:type="spellStart"/>
            <w:r w:rsidRPr="003B02C8">
              <w:rPr>
                <w:rFonts w:ascii="Times New Roman" w:hAnsi="Times New Roman"/>
              </w:rPr>
              <w:t>контрацептив</w:t>
            </w:r>
            <w:proofErr w:type="spellEnd"/>
            <w:r w:rsidRPr="003B02C8">
              <w:rPr>
                <w:rFonts w:ascii="Times New Roman" w:hAnsi="Times New Roman"/>
              </w:rPr>
              <w:t xml:space="preserve"> должен иметь разрешение на ввоз и использование от регулирующего органа в странах ЕС.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Стандарт фармакопеи: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Стандарты фармакопеи</w:t>
            </w:r>
            <w:r>
              <w:rPr>
                <w:rFonts w:ascii="Times New Roman" w:hAnsi="Times New Roman"/>
              </w:rPr>
              <w:t xml:space="preserve"> должны быть.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321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B02C8">
              <w:rPr>
                <w:rFonts w:ascii="Times New Roman" w:hAnsi="Times New Roman"/>
                <w:b/>
              </w:rPr>
              <w:t>Описаниеблистернойпервичный</w:t>
            </w:r>
            <w:proofErr w:type="spellEnd"/>
            <w:r w:rsidRPr="003B02C8">
              <w:rPr>
                <w:rFonts w:ascii="Times New Roman" w:hAnsi="Times New Roman"/>
                <w:b/>
              </w:rPr>
              <w:t xml:space="preserve"> упаковки: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Указательные стрелки в виде рук или подобные значки должны быть внесены на обратной стороне, для упрощения использования, а также один указатель должен быть на передней стороне, показывающий начало, с кратким текстом на узбекском и русском языках. Номер производственной серии, дата выпуска и дата истечения срока годности должны быть указаны на каждом блистере. Производитель может указать дополнительно свое название и существенную информацию мелким шрифтом. Пластиковая пленка на каждом блистере должна быть изготовлена из ПВХ/ПВДХ или другого равнозначного материала. </w:t>
            </w:r>
          </w:p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Маркировка и упаковка должны соответствовать требованиям «Общего технического регламента о безопасности лекарственных средств», утвержденным приложением к постановлению Кабинета Министров Республики Узбекистан №365 от 27.10.2016г.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Индивидуальная упаковка для пользователя: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Три блистера должны быть вложены в одну упаковку. Производитель может указать дополнительно свое название и существенную информацию, включая условия хранения, мелким шрифтом. Каждая упаковка должна содержать инструкцию по применению препарата на русском и узбекском языках. На каждой упаковке должны быть указаны номер производственной серии, дата выпуска и дата истечения срока годности. 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Срок годности: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Должен иметь срок годности не менее 3 лет и на момент поставки товара в страну остаточный срок годности должен составлять не менее 70% от </w:t>
            </w:r>
            <w:r w:rsidRPr="003B02C8">
              <w:rPr>
                <w:rFonts w:ascii="Times New Roman" w:hAnsi="Times New Roman"/>
              </w:rPr>
              <w:lastRenderedPageBreak/>
              <w:t>указанного срока.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lastRenderedPageBreak/>
              <w:t>Год производство: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Товар должен быть новым, производимым не ранее 2020 года.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B02C8">
              <w:rPr>
                <w:rFonts w:ascii="Times New Roman" w:hAnsi="Times New Roman"/>
                <w:b/>
              </w:rPr>
              <w:t>Условияхранения</w:t>
            </w:r>
            <w:proofErr w:type="spellEnd"/>
            <w:r w:rsidRPr="003B02C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Температура хранения от 2 до 25</w:t>
            </w:r>
            <w:r w:rsidRPr="003B02C8">
              <w:rPr>
                <w:rFonts w:ascii="Times New Roman" w:hAnsi="Times New Roman"/>
                <w:vertAlign w:val="superscript"/>
              </w:rPr>
              <w:t>0</w:t>
            </w:r>
            <w:r w:rsidRPr="003B02C8">
              <w:rPr>
                <w:rFonts w:ascii="Times New Roman" w:hAnsi="Times New Roman"/>
              </w:rPr>
              <w:t>С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Технические инструкции</w:t>
            </w:r>
          </w:p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 xml:space="preserve">для пользователя 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Каждая индивидуальная упаковка должна содержать техническую инструкцию для пользователя на русском и узбекском языках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Упаковка и маркировка на упаковке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Должно быть написано «Хранить в прохладном сухом месте».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Регистрация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Наличие регистрации в уполномоченном органе</w:t>
            </w:r>
          </w:p>
        </w:tc>
      </w:tr>
    </w:tbl>
    <w:p w:rsidR="008B31AC" w:rsidRDefault="008B31AC" w:rsidP="008B31AC"/>
    <w:p w:rsidR="008B31AC" w:rsidRDefault="008B31AC" w:rsidP="008B31AC"/>
    <w:p w:rsidR="008B31AC" w:rsidRDefault="008B31AC" w:rsidP="008B31AC"/>
    <w:p w:rsidR="008B31AC" w:rsidRDefault="008B31AC" w:rsidP="008B31AC"/>
    <w:p w:rsidR="008B31AC" w:rsidRDefault="008B31AC" w:rsidP="008B31AC"/>
    <w:p w:rsidR="008B31AC" w:rsidRDefault="008B31AC" w:rsidP="008B31AC"/>
    <w:p w:rsidR="008B31AC" w:rsidRDefault="008B31AC" w:rsidP="008B31AC"/>
    <w:p w:rsidR="00CC6254" w:rsidRDefault="00CC6254" w:rsidP="008B31AC"/>
    <w:p w:rsidR="00CC6254" w:rsidRDefault="00CC6254" w:rsidP="008B31AC"/>
    <w:p w:rsidR="00CC6254" w:rsidRDefault="00CC6254" w:rsidP="008B31AC"/>
    <w:p w:rsidR="00CC6254" w:rsidRDefault="00CC6254" w:rsidP="008B31AC"/>
    <w:p w:rsidR="00CC6254" w:rsidRDefault="00CC6254" w:rsidP="008B31AC"/>
    <w:p w:rsidR="00CC6254" w:rsidRDefault="00CC6254" w:rsidP="008B31AC"/>
    <w:p w:rsidR="00CC6254" w:rsidRDefault="00CC6254" w:rsidP="008B31AC"/>
    <w:p w:rsidR="008B31AC" w:rsidRDefault="008B31AC" w:rsidP="008B31AC"/>
    <w:p w:rsidR="00CC6254" w:rsidRDefault="00CC6254" w:rsidP="008B31AC"/>
    <w:p w:rsidR="00CC6254" w:rsidRDefault="00CC6254" w:rsidP="008B31AC"/>
    <w:p w:rsidR="00CC6254" w:rsidRDefault="00CC6254" w:rsidP="008B31AC"/>
    <w:p w:rsidR="008B31AC" w:rsidRDefault="008B31AC" w:rsidP="008B31AC"/>
    <w:p w:rsidR="00CC6254" w:rsidRDefault="00CC6254" w:rsidP="008B31AC"/>
    <w:p w:rsidR="004A52E1" w:rsidRDefault="004A52E1" w:rsidP="008B31AC">
      <w:pPr>
        <w:pStyle w:val="a3"/>
        <w:jc w:val="right"/>
        <w:rPr>
          <w:rFonts w:ascii="Times New Roman" w:hAnsi="Times New Roman" w:cs="Times New Roman"/>
          <w:b/>
        </w:rPr>
      </w:pPr>
    </w:p>
    <w:tbl>
      <w:tblPr>
        <w:tblW w:w="10490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05"/>
        <w:gridCol w:w="7485"/>
      </w:tblGrid>
      <w:tr w:rsidR="008B31AC" w:rsidRPr="003B02C8" w:rsidTr="008B31AC">
        <w:tc>
          <w:tcPr>
            <w:tcW w:w="10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  <w:b/>
              </w:rPr>
            </w:pPr>
          </w:p>
          <w:p w:rsidR="008B31AC" w:rsidRPr="003B02C8" w:rsidRDefault="008B31AC" w:rsidP="00E437EA">
            <w:pPr>
              <w:shd w:val="clear" w:color="auto" w:fill="C6D9F1" w:themeFill="text2" w:themeFillTint="33"/>
              <w:jc w:val="center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 xml:space="preserve">Техническое задание на </w:t>
            </w:r>
            <w:proofErr w:type="gramStart"/>
            <w:r w:rsidRPr="003B02C8">
              <w:rPr>
                <w:rFonts w:ascii="Times New Roman" w:hAnsi="Times New Roman"/>
                <w:b/>
              </w:rPr>
              <w:t>однокомпонентные</w:t>
            </w:r>
            <w:proofErr w:type="gramEnd"/>
            <w:r w:rsidRPr="003B02C8">
              <w:rPr>
                <w:rFonts w:ascii="Times New Roman" w:hAnsi="Times New Roman"/>
                <w:b/>
              </w:rPr>
              <w:t xml:space="preserve"> гормональные оральные </w:t>
            </w:r>
            <w:proofErr w:type="spellStart"/>
            <w:r w:rsidRPr="003B02C8">
              <w:rPr>
                <w:rFonts w:ascii="Times New Roman" w:hAnsi="Times New Roman"/>
                <w:b/>
              </w:rPr>
              <w:t>контрацептивы</w:t>
            </w:r>
            <w:proofErr w:type="spellEnd"/>
          </w:p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</w:p>
        </w:tc>
      </w:tr>
      <w:tr w:rsidR="008B31AC" w:rsidRPr="003B02C8" w:rsidTr="00CC6254">
        <w:trPr>
          <w:trHeight w:val="1195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Активный компонент /</w:t>
            </w:r>
          </w:p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B02C8">
              <w:rPr>
                <w:rFonts w:ascii="Times New Roman" w:hAnsi="Times New Roman"/>
                <w:b/>
              </w:rPr>
              <w:t>Генерическое</w:t>
            </w:r>
            <w:proofErr w:type="spellEnd"/>
            <w:r w:rsidRPr="003B02C8">
              <w:rPr>
                <w:rFonts w:ascii="Times New Roman" w:hAnsi="Times New Roman"/>
                <w:b/>
              </w:rPr>
              <w:t xml:space="preserve"> название и состав: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B02C8">
              <w:rPr>
                <w:rFonts w:ascii="Times New Roman" w:hAnsi="Times New Roman"/>
              </w:rPr>
              <w:t>Гестогенные</w:t>
            </w:r>
            <w:proofErr w:type="spellEnd"/>
            <w:r w:rsidRPr="003B02C8">
              <w:rPr>
                <w:rFonts w:ascii="Times New Roman" w:hAnsi="Times New Roman"/>
              </w:rPr>
              <w:t xml:space="preserve"> оральные контрацептивные таблетки, каждая из 28 активных таблеток содержит </w:t>
            </w:r>
            <w:proofErr w:type="spellStart"/>
            <w:r w:rsidRPr="003B02C8">
              <w:rPr>
                <w:rFonts w:ascii="Times New Roman" w:hAnsi="Times New Roman"/>
              </w:rPr>
              <w:t>дезогестрел</w:t>
            </w:r>
            <w:proofErr w:type="spellEnd"/>
            <w:r w:rsidRPr="003B02C8">
              <w:rPr>
                <w:rFonts w:ascii="Times New Roman" w:hAnsi="Times New Roman"/>
              </w:rPr>
              <w:t xml:space="preserve"> 0,075 мг. Годовая потребность – 458604 циклов.  </w:t>
            </w:r>
          </w:p>
        </w:tc>
      </w:tr>
      <w:tr w:rsidR="008B31AC" w:rsidRPr="003B02C8" w:rsidTr="00E437EA">
        <w:trPr>
          <w:trHeight w:val="270"/>
        </w:trPr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B02C8">
              <w:rPr>
                <w:rFonts w:ascii="Times New Roman" w:hAnsi="Times New Roman"/>
                <w:b/>
              </w:rPr>
              <w:t>Формавыпуска</w:t>
            </w:r>
            <w:proofErr w:type="spellEnd"/>
            <w:r w:rsidRPr="003B02C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Все таблетки покрыты оболочкой или пленкой. Гормональные таблетки белого цвета. 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B02C8">
              <w:rPr>
                <w:rFonts w:ascii="Times New Roman" w:hAnsi="Times New Roman"/>
                <w:b/>
              </w:rPr>
              <w:t>Дополнители</w:t>
            </w:r>
            <w:proofErr w:type="spellEnd"/>
            <w:r w:rsidRPr="003B02C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Различные добавки, необходимые для изготовления. Наполнители не должны влиять на медицинское действие препарата, не должны иметь токсичных или раздражающих свойств в используемой концентрации.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B02C8">
              <w:rPr>
                <w:rFonts w:ascii="Times New Roman" w:hAnsi="Times New Roman"/>
                <w:b/>
              </w:rPr>
              <w:t>Общиетребования</w:t>
            </w:r>
            <w:proofErr w:type="spellEnd"/>
            <w:r w:rsidRPr="003B02C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Препарат должен быть изготовлен и проверен в соответствии с производственными инструкциями, стандартами контроля и GMP и должен быть зарегистрирован как оральный </w:t>
            </w:r>
            <w:proofErr w:type="spellStart"/>
            <w:r w:rsidRPr="003B02C8">
              <w:rPr>
                <w:rFonts w:ascii="Times New Roman" w:hAnsi="Times New Roman"/>
              </w:rPr>
              <w:t>контрацептив</w:t>
            </w:r>
            <w:proofErr w:type="spellEnd"/>
            <w:r w:rsidRPr="003B02C8">
              <w:rPr>
                <w:rFonts w:ascii="Times New Roman" w:hAnsi="Times New Roman"/>
              </w:rPr>
              <w:t xml:space="preserve"> в стране изготовления. </w:t>
            </w:r>
          </w:p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Изделие должно иметь предварительную квалификацию ВОЗ по Программе предварительной квалификации лекарственных средств.</w:t>
            </w:r>
          </w:p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Кроме того, оральный </w:t>
            </w:r>
            <w:proofErr w:type="spellStart"/>
            <w:r w:rsidRPr="003B02C8">
              <w:rPr>
                <w:rFonts w:ascii="Times New Roman" w:hAnsi="Times New Roman"/>
              </w:rPr>
              <w:t>контрацептив</w:t>
            </w:r>
            <w:proofErr w:type="spellEnd"/>
            <w:r w:rsidRPr="003B02C8">
              <w:rPr>
                <w:rFonts w:ascii="Times New Roman" w:hAnsi="Times New Roman"/>
              </w:rPr>
              <w:t xml:space="preserve"> должен иметь разрешение на ввоз и использование от регулирующего органа в странах ЕС.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Стандарт фармакопеи: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Стандарты фармакопеи должны быть.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B02C8">
              <w:rPr>
                <w:rFonts w:ascii="Times New Roman" w:hAnsi="Times New Roman"/>
                <w:b/>
              </w:rPr>
              <w:t>Описаниеблистернойпервичныйупаковки</w:t>
            </w:r>
            <w:proofErr w:type="spellEnd"/>
            <w:r w:rsidRPr="003B02C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Каждый </w:t>
            </w:r>
            <w:proofErr w:type="gramStart"/>
            <w:r w:rsidRPr="003B02C8">
              <w:rPr>
                <w:rFonts w:ascii="Times New Roman" w:hAnsi="Times New Roman"/>
              </w:rPr>
              <w:t>цикл</w:t>
            </w:r>
            <w:proofErr w:type="gramEnd"/>
            <w:r w:rsidRPr="003B02C8">
              <w:rPr>
                <w:rFonts w:ascii="Times New Roman" w:hAnsi="Times New Roman"/>
              </w:rPr>
              <w:t xml:space="preserve"> состоящий из 28 активных таблеток должен быть размещен в блистерную упаковку. Указательные стрелки в виде рук или подобные значки должны быть внесены на обратной стороне, для упрощения использования, а также один указатель должен быть на передней стороне, показывающий начало, с кратким текстом на русском языке. Номер производственной серии, дата выпуска и дата истечения срока годности должны быть указаны на каждой блистерной упаковке. Производитель может указать дополнительно свое название и существенную информацию мелким шрифтом. Пластиковая пленка на каждом блистере должна быть изготовлена из ПВХ/ПВДХ. Маркировка и упаковка должны соответствовать требованиям «Общего технического регламента о безопасности лекарственных средств», утвержденным приложением к постановлению Кабинета Министров Республики Узбекистан №365 от 27.10.2016г.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Индивидуальная упаковка для пользователя: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Производитель может указать дополнительно свое название и существенную информацию, включая условия хранения, мелким шрифтом. Каждая упаковка должна содержать аннотацию на русском и узбекском языках. На каждой упаковке должны быть указаны номер производственной серии, дата выпуска и дата истечения срока годности.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Срок годности: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 xml:space="preserve">Должен иметь срок годности не менее 3 лет и на момент поставки товара в </w:t>
            </w:r>
            <w:r w:rsidRPr="003B02C8">
              <w:rPr>
                <w:rFonts w:ascii="Times New Roman" w:hAnsi="Times New Roman"/>
              </w:rPr>
              <w:lastRenderedPageBreak/>
              <w:t>страну срок годности должен составлять не менее 70% от указанного срока.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lastRenderedPageBreak/>
              <w:t>Год производство: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Товар должен быть новым, производимым не ранее 2020 года.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proofErr w:type="spellStart"/>
            <w:r w:rsidRPr="003B02C8">
              <w:rPr>
                <w:rFonts w:ascii="Times New Roman" w:hAnsi="Times New Roman"/>
                <w:b/>
              </w:rPr>
              <w:t>Условияхранения</w:t>
            </w:r>
            <w:proofErr w:type="spellEnd"/>
            <w:r w:rsidRPr="003B02C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both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Температура хранения от 2 до 25</w:t>
            </w:r>
            <w:r w:rsidRPr="003B02C8">
              <w:rPr>
                <w:rFonts w:ascii="Times New Roman" w:hAnsi="Times New Roman"/>
                <w:vertAlign w:val="superscript"/>
              </w:rPr>
              <w:t>0</w:t>
            </w:r>
            <w:r w:rsidRPr="003B02C8">
              <w:rPr>
                <w:rFonts w:ascii="Times New Roman" w:hAnsi="Times New Roman"/>
              </w:rPr>
              <w:t>С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Технические инструкции</w:t>
            </w:r>
          </w:p>
          <w:p w:rsidR="008B31AC" w:rsidRPr="003B02C8" w:rsidRDefault="008B31AC" w:rsidP="00E437EA">
            <w:pPr>
              <w:ind w:left="-57"/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 xml:space="preserve">для пользователя: 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Каждая индивидуальная упаковка должна содержать техническую инструкцию для пользователя на русском и узбекском языках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Упаковка и маркировка на упаковке: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Должно быть написано «Хранить в прохладном сухом месте».</w:t>
            </w:r>
          </w:p>
        </w:tc>
      </w:tr>
      <w:tr w:rsidR="008B31AC" w:rsidRPr="003B02C8" w:rsidTr="00E437EA"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jc w:val="right"/>
              <w:rPr>
                <w:rFonts w:ascii="Times New Roman" w:hAnsi="Times New Roman"/>
                <w:b/>
              </w:rPr>
            </w:pPr>
            <w:r w:rsidRPr="003B02C8">
              <w:rPr>
                <w:rFonts w:ascii="Times New Roman" w:hAnsi="Times New Roman"/>
                <w:b/>
              </w:rPr>
              <w:t>Регистрация</w:t>
            </w:r>
          </w:p>
        </w:tc>
        <w:tc>
          <w:tcPr>
            <w:tcW w:w="7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AC" w:rsidRPr="003B02C8" w:rsidRDefault="008B31AC" w:rsidP="00E437EA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3B02C8">
              <w:rPr>
                <w:rFonts w:ascii="Times New Roman" w:hAnsi="Times New Roman"/>
              </w:rPr>
              <w:t>Наличие регистрации в уполномоченном органе</w:t>
            </w:r>
          </w:p>
        </w:tc>
      </w:tr>
    </w:tbl>
    <w:p w:rsidR="008B31AC" w:rsidRDefault="008B31AC" w:rsidP="008B31AC">
      <w:pPr>
        <w:pStyle w:val="a3"/>
        <w:rPr>
          <w:rFonts w:ascii="Times New Roman" w:hAnsi="Times New Roman" w:cs="Times New Roman"/>
          <w:lang w:val="uz-Cyrl-UZ"/>
        </w:rPr>
      </w:pPr>
    </w:p>
    <w:p w:rsidR="008B31AC" w:rsidRDefault="008B31AC" w:rsidP="008B31AC">
      <w:pPr>
        <w:pStyle w:val="a3"/>
        <w:rPr>
          <w:rFonts w:ascii="Times New Roman" w:hAnsi="Times New Roman" w:cs="Times New Roman"/>
          <w:lang w:val="uz-Cyrl-UZ"/>
        </w:rPr>
      </w:pPr>
    </w:p>
    <w:p w:rsidR="008B31AC" w:rsidRDefault="008B31AC" w:rsidP="008B31AC"/>
    <w:p w:rsidR="008B31AC" w:rsidRDefault="008B31AC" w:rsidP="008B31AC"/>
    <w:p w:rsidR="008B31AC" w:rsidRDefault="008B31AC" w:rsidP="008B31AC"/>
    <w:p w:rsidR="008B31AC" w:rsidRDefault="008B31AC" w:rsidP="008B31AC"/>
    <w:p w:rsidR="008B31AC" w:rsidRPr="00693A8C" w:rsidRDefault="008B31AC" w:rsidP="008B31AC"/>
    <w:p w:rsidR="002B21E9" w:rsidRDefault="002B21E9"/>
    <w:sectPr w:rsidR="002B21E9" w:rsidSect="00554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04220"/>
    <w:multiLevelType w:val="singleLevel"/>
    <w:tmpl w:val="C8482D5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31AC"/>
    <w:rsid w:val="000474AC"/>
    <w:rsid w:val="002B21E9"/>
    <w:rsid w:val="00383F2A"/>
    <w:rsid w:val="0040788B"/>
    <w:rsid w:val="004A52E1"/>
    <w:rsid w:val="00554339"/>
    <w:rsid w:val="008B31AC"/>
    <w:rsid w:val="008E440A"/>
    <w:rsid w:val="00996168"/>
    <w:rsid w:val="00CC6254"/>
    <w:rsid w:val="00F0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1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1330</Words>
  <Characters>7582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 S</cp:lastModifiedBy>
  <cp:revision>4</cp:revision>
  <dcterms:created xsi:type="dcterms:W3CDTF">2021-07-24T08:30:00Z</dcterms:created>
  <dcterms:modified xsi:type="dcterms:W3CDTF">2021-07-24T09:08:00Z</dcterms:modified>
</cp:coreProperties>
</file>