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1C" w:rsidRPr="00FD1F73" w:rsidRDefault="00EE711C" w:rsidP="00EE711C">
      <w:pPr>
        <w:contextualSpacing/>
        <w:jc w:val="center"/>
        <w:rPr>
          <w:rFonts w:ascii="Times New Roman" w:eastAsia="Calibri" w:hAnsi="Times New Roman"/>
          <w:b/>
          <w:sz w:val="20"/>
          <w:szCs w:val="20"/>
          <w:lang w:val="ru-RU" w:eastAsia="ru-RU"/>
        </w:rPr>
      </w:pPr>
      <w:r w:rsidRPr="00FD1F73">
        <w:rPr>
          <w:rFonts w:ascii="Times New Roman" w:eastAsia="Calibri" w:hAnsi="Times New Roman"/>
          <w:b/>
          <w:sz w:val="20"/>
          <w:szCs w:val="20"/>
          <w:lang w:val="ru-RU" w:eastAsia="ru-RU"/>
        </w:rPr>
        <w:t>Сравнительная таблица</w:t>
      </w:r>
      <w:r w:rsidR="000B691F" w:rsidRPr="00FD1F73">
        <w:rPr>
          <w:rFonts w:ascii="Times New Roman" w:eastAsia="Calibri" w:hAnsi="Times New Roman"/>
          <w:b/>
          <w:sz w:val="20"/>
          <w:szCs w:val="20"/>
          <w:lang w:val="ru-RU" w:eastAsia="ru-RU"/>
        </w:rPr>
        <w:t xml:space="preserve"> изменений</w:t>
      </w:r>
      <w:r w:rsidRPr="00FD1F73">
        <w:rPr>
          <w:rFonts w:ascii="Times New Roman" w:eastAsia="Calibri" w:hAnsi="Times New Roman"/>
          <w:b/>
          <w:sz w:val="20"/>
          <w:szCs w:val="20"/>
          <w:lang w:val="ru-RU" w:eastAsia="ru-RU"/>
        </w:rPr>
        <w:t xml:space="preserve"> по тендерным торгам №ТТ-2020-</w:t>
      </w:r>
      <w:r w:rsidR="00FD1F73" w:rsidRPr="00FD1F73">
        <w:rPr>
          <w:rFonts w:ascii="Times New Roman" w:eastAsia="Calibri" w:hAnsi="Times New Roman"/>
          <w:b/>
          <w:sz w:val="20"/>
          <w:szCs w:val="20"/>
          <w:lang w:val="ru-RU" w:eastAsia="ru-RU"/>
        </w:rPr>
        <w:t>7</w:t>
      </w:r>
      <w:r w:rsidRPr="00FD1F73">
        <w:rPr>
          <w:rFonts w:ascii="Times New Roman" w:eastAsia="Calibri" w:hAnsi="Times New Roman"/>
          <w:b/>
          <w:sz w:val="20"/>
          <w:szCs w:val="20"/>
          <w:lang w:val="ru-RU" w:eastAsia="ru-RU"/>
        </w:rPr>
        <w:br/>
      </w:r>
    </w:p>
    <w:tbl>
      <w:tblPr>
        <w:tblW w:w="545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668"/>
        <w:gridCol w:w="9214"/>
      </w:tblGrid>
      <w:tr w:rsidR="00FD1F73" w:rsidRPr="00FD1F73" w:rsidTr="00FD1F73">
        <w:trPr>
          <w:trHeight w:val="686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F73" w:rsidRPr="00FD1F73" w:rsidRDefault="00FD1F73" w:rsidP="000B691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  <w:p w:rsidR="00FD1F73" w:rsidRPr="00FD1F73" w:rsidRDefault="00FD1F73" w:rsidP="000B691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No.</w:t>
            </w:r>
          </w:p>
        </w:tc>
        <w:tc>
          <w:tcPr>
            <w:tcW w:w="17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F73" w:rsidRPr="00FD1F73" w:rsidRDefault="00FD1F73" w:rsidP="00EE711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Технические параметры </w:t>
            </w:r>
          </w:p>
        </w:tc>
        <w:tc>
          <w:tcPr>
            <w:tcW w:w="2902" w:type="pct"/>
            <w:tcBorders>
              <w:bottom w:val="single" w:sz="4" w:space="0" w:color="auto"/>
            </w:tcBorders>
            <w:vAlign w:val="center"/>
          </w:tcPr>
          <w:p w:rsidR="00FD1F73" w:rsidRPr="00FD1F73" w:rsidRDefault="00FD1F73" w:rsidP="00EE711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Согласованная редакция параметров</w:t>
            </w:r>
          </w:p>
          <w:p w:rsidR="00FD1F73" w:rsidRPr="00FD1F73" w:rsidRDefault="00FD1F73" w:rsidP="00EE711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Изменяются параметры выделенные зелёным</w:t>
            </w:r>
          </w:p>
        </w:tc>
      </w:tr>
      <w:tr w:rsidR="00FD1F73" w:rsidRPr="00FD1F73" w:rsidTr="00444B2F">
        <w:trPr>
          <w:trHeight w:val="528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FD1F73" w:rsidRPr="00FD1F73" w:rsidRDefault="00FD1F73" w:rsidP="000B691F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85" w:type="pct"/>
            <w:vMerge w:val="restart"/>
            <w:shd w:val="clear" w:color="auto" w:fill="auto"/>
            <w:vAlign w:val="center"/>
          </w:tcPr>
          <w:p w:rsidR="00FD1F73" w:rsidRPr="00FD1F73" w:rsidRDefault="00FD1F73" w:rsidP="00FD1F73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В тексте объявления, а также в технической и ценовой части тендерной документации Л</w:t>
            </w:r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от №2 разделен на три отдельных лота:</w:t>
            </w:r>
            <w:bookmarkStart w:id="0" w:name="_GoBack"/>
            <w:bookmarkEnd w:id="0"/>
          </w:p>
          <w:p w:rsidR="00FD1F73" w:rsidRPr="00FD1F73" w:rsidRDefault="00FD1F73" w:rsidP="000B691F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902" w:type="pct"/>
            <w:tcBorders>
              <w:bottom w:val="single" w:sz="4" w:space="0" w:color="auto"/>
            </w:tcBorders>
          </w:tcPr>
          <w:p w:rsidR="00FD1F73" w:rsidRPr="00FD1F73" w:rsidRDefault="00FD1F73" w:rsidP="000B691F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Лот №2 – Лот №2-Диализаторы для взрослых </w:t>
            </w:r>
            <w:proofErr w:type="spellStart"/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низкопоточные</w:t>
            </w:r>
            <w:proofErr w:type="spellEnd"/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от 1.0 до 1,9 м2:</w:t>
            </w:r>
          </w:p>
          <w:p w:rsidR="00FD1F73" w:rsidRPr="00FD1F73" w:rsidRDefault="00FD1F73" w:rsidP="00FD1F7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- 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Диализаторы 1,0 м2 - 1,2 м2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;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D1F73" w:rsidRPr="00FD1F73" w:rsidRDefault="00FD1F73" w:rsidP="00FD1F7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- 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Диализаторы 1,3 м2 - 1,4 м2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;</w:t>
            </w:r>
          </w:p>
          <w:p w:rsidR="00FD1F73" w:rsidRPr="00FD1F73" w:rsidRDefault="00FD1F73" w:rsidP="00FD1F7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- 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Диализаторы 1,5 м2 - 1,6 м2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;</w:t>
            </w:r>
          </w:p>
          <w:p w:rsidR="00FD1F73" w:rsidRPr="00FD1F73" w:rsidRDefault="00FD1F73" w:rsidP="00FD1F73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- 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Диализаторы 1,8 м2 - 1,9 м2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FD1F73" w:rsidRPr="00FD1F73" w:rsidTr="00FD1F73">
        <w:tc>
          <w:tcPr>
            <w:tcW w:w="313" w:type="pct"/>
            <w:vMerge/>
            <w:shd w:val="clear" w:color="auto" w:fill="auto"/>
            <w:vAlign w:val="center"/>
          </w:tcPr>
          <w:p w:rsidR="00FD1F73" w:rsidRPr="00FD1F73" w:rsidRDefault="00FD1F73" w:rsidP="00FD1F73">
            <w:pPr>
              <w:tabs>
                <w:tab w:val="num" w:pos="1440"/>
              </w:tabs>
              <w:ind w:left="11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5" w:type="pct"/>
            <w:vMerge/>
            <w:shd w:val="clear" w:color="auto" w:fill="auto"/>
            <w:vAlign w:val="center"/>
          </w:tcPr>
          <w:p w:rsidR="00FD1F73" w:rsidRPr="00FD1F73" w:rsidRDefault="00FD1F73" w:rsidP="00FD1F73">
            <w:pPr>
              <w:tabs>
                <w:tab w:val="num" w:pos="360"/>
              </w:tabs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902" w:type="pct"/>
            <w:vAlign w:val="center"/>
          </w:tcPr>
          <w:p w:rsidR="00FD1F73" w:rsidRPr="00FD1F73" w:rsidRDefault="00FD1F73" w:rsidP="00FD1F73">
            <w:pP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Лот №3-Диализаторы для взрослых </w:t>
            </w:r>
            <w:proofErr w:type="spellStart"/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низкопоточные</w:t>
            </w:r>
            <w:proofErr w:type="spellEnd"/>
            <w:r w:rsidRPr="00FD1F73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от 2.0 до 2,2 м2:</w:t>
            </w:r>
          </w:p>
          <w:p w:rsidR="00FD1F73" w:rsidRPr="00FD1F73" w:rsidRDefault="00FD1F73" w:rsidP="00FD1F73">
            <w:pP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- 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Диализаторы 2,0 м2 - 2,2 м2</w:t>
            </w:r>
            <w:r w:rsidRPr="00FD1F7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FD1F73" w:rsidRPr="00FD1F73" w:rsidTr="00FD1F73">
        <w:tc>
          <w:tcPr>
            <w:tcW w:w="313" w:type="pct"/>
            <w:vMerge/>
            <w:shd w:val="clear" w:color="auto" w:fill="auto"/>
            <w:vAlign w:val="center"/>
          </w:tcPr>
          <w:p w:rsidR="00FD1F73" w:rsidRPr="00FD1F73" w:rsidRDefault="00FD1F73" w:rsidP="00FD1F73">
            <w:pPr>
              <w:tabs>
                <w:tab w:val="num" w:pos="1440"/>
              </w:tabs>
              <w:ind w:left="11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5" w:type="pct"/>
            <w:vMerge/>
            <w:shd w:val="clear" w:color="auto" w:fill="auto"/>
            <w:vAlign w:val="center"/>
          </w:tcPr>
          <w:p w:rsidR="00FD1F73" w:rsidRPr="00FD1F73" w:rsidRDefault="00FD1F73" w:rsidP="00FD1F73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2902" w:type="pct"/>
            <w:vAlign w:val="center"/>
          </w:tcPr>
          <w:p w:rsidR="00FD1F73" w:rsidRPr="00FD1F73" w:rsidRDefault="00FD1F73" w:rsidP="00FD1F73">
            <w:pP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Лот №4-Диализаторы для взрослых </w:t>
            </w:r>
            <w:proofErr w:type="spellStart"/>
            <w:r w:rsidRPr="00FD1F73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высокопоточные</w:t>
            </w:r>
            <w:proofErr w:type="spellEnd"/>
            <w:r w:rsidRPr="00FD1F73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от 1.3 до 1,8 м2</w:t>
            </w:r>
            <w:r w:rsidRPr="00FD1F73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:</w:t>
            </w:r>
          </w:p>
          <w:p w:rsidR="00FD1F73" w:rsidRPr="00FD1F73" w:rsidRDefault="00FD1F73" w:rsidP="00FD1F7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</w:t>
            </w: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Диализаторы 1,3 м2 - 1,4 м2 (</w:t>
            </w:r>
            <w:proofErr w:type="spellStart"/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highflux</w:t>
            </w:r>
            <w:proofErr w:type="spellEnd"/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;</w:t>
            </w:r>
          </w:p>
          <w:p w:rsidR="00FD1F73" w:rsidRPr="00FD1F73" w:rsidRDefault="00FD1F73" w:rsidP="00FD1F7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Д</w:t>
            </w: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иализаторы 1,5 м2 - 1,6 м2 (</w:t>
            </w:r>
            <w:proofErr w:type="spellStart"/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highflux</w:t>
            </w:r>
            <w:proofErr w:type="spellEnd"/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;</w:t>
            </w:r>
          </w:p>
          <w:p w:rsidR="00FD1F73" w:rsidRPr="00FD1F73" w:rsidRDefault="00FD1F73" w:rsidP="00FD1F7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</w:t>
            </w: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Диализаторы 1,7 м2 - 1,8 м2 (</w:t>
            </w:r>
            <w:proofErr w:type="spellStart"/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highflux</w:t>
            </w:r>
            <w:proofErr w:type="spellEnd"/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  <w:r w:rsidRPr="00FD1F73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</w:tr>
    </w:tbl>
    <w:p w:rsidR="00337F60" w:rsidRPr="00FD1F73" w:rsidRDefault="00337F60" w:rsidP="00EE711C">
      <w:pPr>
        <w:rPr>
          <w:rFonts w:ascii="Times New Roman" w:hAnsi="Times New Roman"/>
          <w:sz w:val="20"/>
          <w:szCs w:val="20"/>
          <w:lang w:val="ru-RU"/>
        </w:rPr>
      </w:pPr>
    </w:p>
    <w:sectPr w:rsidR="00337F60" w:rsidRPr="00FD1F73" w:rsidSect="00EE711C">
      <w:footerReference w:type="default" r:id="rId7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F7" w:rsidRDefault="00CF77F7" w:rsidP="001548C8">
      <w:r>
        <w:separator/>
      </w:r>
    </w:p>
  </w:endnote>
  <w:endnote w:type="continuationSeparator" w:id="0">
    <w:p w:rsidR="00CF77F7" w:rsidRDefault="00CF77F7" w:rsidP="0015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050184"/>
      <w:docPartObj>
        <w:docPartGallery w:val="Page Numbers (Bottom of Page)"/>
        <w:docPartUnique/>
      </w:docPartObj>
    </w:sdtPr>
    <w:sdtEndPr/>
    <w:sdtContent>
      <w:p w:rsidR="000B691F" w:rsidRDefault="000B691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F73" w:rsidRPr="00FD1F73">
          <w:rPr>
            <w:noProof/>
            <w:lang w:val="ru-RU"/>
          </w:rPr>
          <w:t>1</w:t>
        </w:r>
        <w:r>
          <w:fldChar w:fldCharType="end"/>
        </w:r>
      </w:p>
    </w:sdtContent>
  </w:sdt>
  <w:p w:rsidR="000B691F" w:rsidRDefault="000B69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F7" w:rsidRDefault="00CF77F7" w:rsidP="001548C8">
      <w:r>
        <w:separator/>
      </w:r>
    </w:p>
  </w:footnote>
  <w:footnote w:type="continuationSeparator" w:id="0">
    <w:p w:rsidR="00CF77F7" w:rsidRDefault="00CF77F7" w:rsidP="0015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6EA6"/>
    <w:multiLevelType w:val="hybridMultilevel"/>
    <w:tmpl w:val="AB0C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2B43"/>
    <w:multiLevelType w:val="hybridMultilevel"/>
    <w:tmpl w:val="F1920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88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80F21"/>
    <w:multiLevelType w:val="hybridMultilevel"/>
    <w:tmpl w:val="18DE756C"/>
    <w:lvl w:ilvl="0" w:tplc="3FB42E6C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F2187"/>
    <w:multiLevelType w:val="hybridMultilevel"/>
    <w:tmpl w:val="485C5AD6"/>
    <w:lvl w:ilvl="0" w:tplc="AE44D9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  <w:u w:val="none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E290C">
      <w:start w:val="1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75393"/>
    <w:multiLevelType w:val="hybridMultilevel"/>
    <w:tmpl w:val="60EA6756"/>
    <w:lvl w:ilvl="0" w:tplc="994A58B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D35CE"/>
    <w:multiLevelType w:val="hybridMultilevel"/>
    <w:tmpl w:val="439E8688"/>
    <w:lvl w:ilvl="0" w:tplc="42C03FBC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FB"/>
    <w:rsid w:val="00046456"/>
    <w:rsid w:val="0006738B"/>
    <w:rsid w:val="00072DE1"/>
    <w:rsid w:val="00081D2D"/>
    <w:rsid w:val="000A53AE"/>
    <w:rsid w:val="000B2CF7"/>
    <w:rsid w:val="000B691F"/>
    <w:rsid w:val="000E3106"/>
    <w:rsid w:val="000F6497"/>
    <w:rsid w:val="00105F02"/>
    <w:rsid w:val="00122A81"/>
    <w:rsid w:val="00141FBA"/>
    <w:rsid w:val="001548C8"/>
    <w:rsid w:val="00160F56"/>
    <w:rsid w:val="00166D15"/>
    <w:rsid w:val="0019219D"/>
    <w:rsid w:val="001B46A1"/>
    <w:rsid w:val="001B4EFF"/>
    <w:rsid w:val="001E6E01"/>
    <w:rsid w:val="00220D4B"/>
    <w:rsid w:val="00221957"/>
    <w:rsid w:val="00230ACE"/>
    <w:rsid w:val="00266EBA"/>
    <w:rsid w:val="0027236A"/>
    <w:rsid w:val="00286A12"/>
    <w:rsid w:val="002D3DDC"/>
    <w:rsid w:val="002F6A7A"/>
    <w:rsid w:val="0033709A"/>
    <w:rsid w:val="00337F60"/>
    <w:rsid w:val="003A47A1"/>
    <w:rsid w:val="003B5F20"/>
    <w:rsid w:val="00407718"/>
    <w:rsid w:val="0042213C"/>
    <w:rsid w:val="00432AD0"/>
    <w:rsid w:val="00466CCB"/>
    <w:rsid w:val="00473067"/>
    <w:rsid w:val="004B1798"/>
    <w:rsid w:val="004C772F"/>
    <w:rsid w:val="004D56BF"/>
    <w:rsid w:val="004F75B8"/>
    <w:rsid w:val="00510870"/>
    <w:rsid w:val="00516FBD"/>
    <w:rsid w:val="00530F9D"/>
    <w:rsid w:val="0053267A"/>
    <w:rsid w:val="00532878"/>
    <w:rsid w:val="0054598F"/>
    <w:rsid w:val="00551AC5"/>
    <w:rsid w:val="005621E2"/>
    <w:rsid w:val="00565F66"/>
    <w:rsid w:val="00571923"/>
    <w:rsid w:val="005C1A85"/>
    <w:rsid w:val="005C2E88"/>
    <w:rsid w:val="005D410C"/>
    <w:rsid w:val="00624167"/>
    <w:rsid w:val="00633132"/>
    <w:rsid w:val="006604E2"/>
    <w:rsid w:val="00662F36"/>
    <w:rsid w:val="00677251"/>
    <w:rsid w:val="006A51F7"/>
    <w:rsid w:val="006B0AE7"/>
    <w:rsid w:val="006D4D35"/>
    <w:rsid w:val="006F054B"/>
    <w:rsid w:val="006F3242"/>
    <w:rsid w:val="00701B8E"/>
    <w:rsid w:val="007573B0"/>
    <w:rsid w:val="00763312"/>
    <w:rsid w:val="007738C5"/>
    <w:rsid w:val="007A49FA"/>
    <w:rsid w:val="00813830"/>
    <w:rsid w:val="008302A3"/>
    <w:rsid w:val="00836E45"/>
    <w:rsid w:val="0085572F"/>
    <w:rsid w:val="0088470D"/>
    <w:rsid w:val="008A2348"/>
    <w:rsid w:val="008E2598"/>
    <w:rsid w:val="00924CA5"/>
    <w:rsid w:val="00980BE0"/>
    <w:rsid w:val="00991FC3"/>
    <w:rsid w:val="00992F42"/>
    <w:rsid w:val="00994F65"/>
    <w:rsid w:val="009B64BD"/>
    <w:rsid w:val="009E74D2"/>
    <w:rsid w:val="009F2598"/>
    <w:rsid w:val="009F25F8"/>
    <w:rsid w:val="00A02CFF"/>
    <w:rsid w:val="00A60AC1"/>
    <w:rsid w:val="00A62DB7"/>
    <w:rsid w:val="00AA0A7B"/>
    <w:rsid w:val="00AA15A3"/>
    <w:rsid w:val="00AB511B"/>
    <w:rsid w:val="00AE2937"/>
    <w:rsid w:val="00B95F18"/>
    <w:rsid w:val="00BF79A6"/>
    <w:rsid w:val="00C007E0"/>
    <w:rsid w:val="00C00EBC"/>
    <w:rsid w:val="00C4448D"/>
    <w:rsid w:val="00C753B6"/>
    <w:rsid w:val="00C83A98"/>
    <w:rsid w:val="00CA074E"/>
    <w:rsid w:val="00CC3552"/>
    <w:rsid w:val="00CC70DE"/>
    <w:rsid w:val="00CD3613"/>
    <w:rsid w:val="00CF77F7"/>
    <w:rsid w:val="00CF790F"/>
    <w:rsid w:val="00D011E1"/>
    <w:rsid w:val="00D27D1C"/>
    <w:rsid w:val="00D55A95"/>
    <w:rsid w:val="00D61861"/>
    <w:rsid w:val="00D64462"/>
    <w:rsid w:val="00D96324"/>
    <w:rsid w:val="00DB7F14"/>
    <w:rsid w:val="00E11A98"/>
    <w:rsid w:val="00E320E3"/>
    <w:rsid w:val="00E41329"/>
    <w:rsid w:val="00E428FB"/>
    <w:rsid w:val="00E50BDA"/>
    <w:rsid w:val="00E522F3"/>
    <w:rsid w:val="00E61825"/>
    <w:rsid w:val="00E833FB"/>
    <w:rsid w:val="00EA6656"/>
    <w:rsid w:val="00EB1491"/>
    <w:rsid w:val="00EB47BE"/>
    <w:rsid w:val="00EB4BDE"/>
    <w:rsid w:val="00EC21B9"/>
    <w:rsid w:val="00ED09F8"/>
    <w:rsid w:val="00EE2B54"/>
    <w:rsid w:val="00EE711C"/>
    <w:rsid w:val="00EF3E71"/>
    <w:rsid w:val="00EF41A5"/>
    <w:rsid w:val="00F4310F"/>
    <w:rsid w:val="00F82558"/>
    <w:rsid w:val="00F8762C"/>
    <w:rsid w:val="00F93C4E"/>
    <w:rsid w:val="00FA5A42"/>
    <w:rsid w:val="00FD1F73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FA0"/>
  <w15:docId w15:val="{754F4E3E-FC9F-490A-AEEB-619CF47F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F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0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EA66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A6656"/>
    <w:rPr>
      <w:rFonts w:ascii="Calibri" w:eastAsia="Calibri" w:hAnsi="Calibri" w:cs="Times New Roman"/>
    </w:rPr>
  </w:style>
  <w:style w:type="paragraph" w:styleId="a5">
    <w:name w:val="annotation text"/>
    <w:basedOn w:val="a"/>
    <w:link w:val="a6"/>
    <w:rsid w:val="00230ACE"/>
    <w:rPr>
      <w:rFonts w:ascii="Times New Roman" w:eastAsia="Calibri" w:hAnsi="Times New Roman"/>
      <w:sz w:val="20"/>
      <w:szCs w:val="20"/>
      <w:lang w:val="en-GB"/>
    </w:rPr>
  </w:style>
  <w:style w:type="character" w:customStyle="1" w:styleId="a6">
    <w:name w:val="Текст примечания Знак"/>
    <w:basedOn w:val="a0"/>
    <w:link w:val="a5"/>
    <w:rsid w:val="00230ACE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a7">
    <w:name w:val="???????"/>
    <w:rsid w:val="00C444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BF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BF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Не полужирный"/>
    <w:basedOn w:val="2"/>
    <w:rsid w:val="00BF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192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Normale">
    <w:name w:val="Normale"/>
    <w:rsid w:val="00980BE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styleId="a8">
    <w:name w:val="List Paragraph"/>
    <w:basedOn w:val="a"/>
    <w:uiPriority w:val="34"/>
    <w:qFormat/>
    <w:rsid w:val="00105F0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548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48C8"/>
    <w:rPr>
      <w:rFonts w:ascii="Cambria" w:eastAsia="Times New Roman" w:hAnsi="Cambria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1548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48C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</dc:creator>
  <cp:lastModifiedBy>Otabek</cp:lastModifiedBy>
  <cp:revision>2</cp:revision>
  <dcterms:created xsi:type="dcterms:W3CDTF">2020-05-04T13:54:00Z</dcterms:created>
  <dcterms:modified xsi:type="dcterms:W3CDTF">2020-05-04T13:54:00Z</dcterms:modified>
</cp:coreProperties>
</file>