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C4C" w:rsidRPr="00AE6594" w:rsidRDefault="00E70C4C" w:rsidP="00B12A9C">
      <w:pPr>
        <w:widowControl/>
        <w:overflowPunct w:val="0"/>
        <w:jc w:val="center"/>
        <w:textAlignment w:val="baseline"/>
        <w:rPr>
          <w:rFonts w:eastAsia="Verdana"/>
          <w:b/>
          <w:bCs/>
          <w:sz w:val="28"/>
          <w:szCs w:val="28"/>
          <w14:shadow w14:blurRad="50800" w14:dist="38100" w14:dir="2700000" w14:sx="100000" w14:sy="100000" w14:kx="0" w14:ky="0" w14:algn="tl">
            <w14:srgbClr w14:val="000000">
              <w14:alpha w14:val="60000"/>
            </w14:srgbClr>
          </w14:shadow>
        </w:rPr>
      </w:pPr>
      <w:r w:rsidRPr="00AE6594">
        <w:rPr>
          <w:rFonts w:eastAsia="Verdana"/>
          <w:b/>
          <w:bCs/>
          <w:sz w:val="28"/>
          <w:szCs w:val="28"/>
          <w14:shadow w14:blurRad="50800" w14:dist="38100" w14:dir="2700000" w14:sx="100000" w14:sy="100000" w14:kx="0" w14:ky="0" w14:algn="tl">
            <w14:srgbClr w14:val="000000">
              <w14:alpha w14:val="60000"/>
            </w14:srgbClr>
          </w14:shadow>
        </w:rPr>
        <w:t>МИНИСТЕРСТВО ЗДРАВООХРАНЕНИЯ РЕСПУБЛИКИ УЗБЕКИСТАН</w:t>
      </w:r>
    </w:p>
    <w:p w:rsidR="00077BBA" w:rsidRPr="00875E29" w:rsidRDefault="00875E29" w:rsidP="00B12A9C">
      <w:pPr>
        <w:jc w:val="center"/>
        <w:rPr>
          <w:b/>
          <w:caps/>
          <w:spacing w:val="20"/>
          <w:sz w:val="28"/>
          <w:szCs w:val="28"/>
        </w:rPr>
      </w:pPr>
      <w:r w:rsidRPr="00875E29">
        <w:rPr>
          <w:b/>
          <w:caps/>
          <w:spacing w:val="20"/>
          <w:sz w:val="28"/>
          <w:szCs w:val="28"/>
        </w:rPr>
        <w:t>государственное унитарное предприятие«O‘zmedimpeks»</w:t>
      </w:r>
    </w:p>
    <w:p w:rsidR="00077BBA" w:rsidRPr="003305BA" w:rsidRDefault="00077BBA" w:rsidP="00B12A9C">
      <w:pPr>
        <w:shd w:val="clear" w:color="auto" w:fill="FFFFFF"/>
        <w:jc w:val="center"/>
        <w:rPr>
          <w:color w:val="000000"/>
          <w:sz w:val="28"/>
          <w:szCs w:val="28"/>
        </w:rPr>
      </w:pPr>
    </w:p>
    <w:p w:rsidR="00077BBA" w:rsidRPr="003305BA" w:rsidRDefault="00077BBA" w:rsidP="00B12A9C">
      <w:pPr>
        <w:shd w:val="clear" w:color="auto" w:fill="FFFFFF"/>
        <w:jc w:val="center"/>
        <w:rPr>
          <w:sz w:val="28"/>
          <w:szCs w:val="28"/>
        </w:rPr>
      </w:pPr>
    </w:p>
    <w:p w:rsidR="00E70C4C" w:rsidRPr="003305BA" w:rsidRDefault="00E70C4C" w:rsidP="00B12A9C">
      <w:pPr>
        <w:shd w:val="clear" w:color="auto" w:fill="FFFFFF"/>
        <w:jc w:val="center"/>
        <w:rPr>
          <w:sz w:val="28"/>
          <w:szCs w:val="28"/>
        </w:rPr>
      </w:pPr>
    </w:p>
    <w:p w:rsidR="00E70C4C" w:rsidRPr="003305BA" w:rsidRDefault="00E70C4C"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shd w:val="clear" w:color="auto" w:fill="FFFFFF"/>
        <w:jc w:val="center"/>
        <w:rPr>
          <w:sz w:val="28"/>
          <w:szCs w:val="28"/>
        </w:rPr>
      </w:pPr>
    </w:p>
    <w:p w:rsidR="00077BBA" w:rsidRPr="003305BA" w:rsidRDefault="00077BBA" w:rsidP="00B12A9C">
      <w:pPr>
        <w:pStyle w:val="11"/>
        <w:jc w:val="center"/>
        <w:rPr>
          <w:caps/>
          <w:spacing w:val="20"/>
          <w:sz w:val="28"/>
          <w:szCs w:val="28"/>
        </w:rPr>
      </w:pPr>
    </w:p>
    <w:p w:rsidR="008C4F2C" w:rsidRPr="007C29D9" w:rsidRDefault="008C4F2C" w:rsidP="00B12A9C">
      <w:pPr>
        <w:widowControl/>
        <w:autoSpaceDE/>
        <w:autoSpaceDN/>
        <w:adjustRightInd/>
        <w:jc w:val="center"/>
        <w:rPr>
          <w:b/>
          <w:caps/>
          <w:snapToGrid w:val="0"/>
          <w:spacing w:val="20"/>
          <w:sz w:val="40"/>
          <w:szCs w:val="40"/>
        </w:rPr>
      </w:pPr>
      <w:r w:rsidRPr="007C29D9">
        <w:rPr>
          <w:b/>
          <w:caps/>
          <w:snapToGrid w:val="0"/>
          <w:spacing w:val="20"/>
          <w:sz w:val="40"/>
          <w:szCs w:val="40"/>
        </w:rPr>
        <w:t>КОНКУРСНАЯ ДОКУМЕНТАЦИЯ</w:t>
      </w:r>
    </w:p>
    <w:p w:rsidR="00077BBA" w:rsidRPr="003305BA" w:rsidRDefault="00077BBA" w:rsidP="00B12A9C">
      <w:pPr>
        <w:pStyle w:val="11"/>
        <w:jc w:val="center"/>
        <w:rPr>
          <w:b/>
          <w:caps/>
          <w:spacing w:val="20"/>
          <w:szCs w:val="36"/>
        </w:rPr>
      </w:pPr>
    </w:p>
    <w:p w:rsidR="00077BBA" w:rsidRPr="003305BA" w:rsidRDefault="00AA7BA1" w:rsidP="00B12A9C">
      <w:pPr>
        <w:jc w:val="center"/>
        <w:rPr>
          <w:b/>
          <w:caps/>
          <w:spacing w:val="20"/>
          <w:sz w:val="28"/>
          <w:szCs w:val="28"/>
        </w:rPr>
      </w:pPr>
      <w:r>
        <w:rPr>
          <w:b/>
          <w:caps/>
          <w:spacing w:val="20"/>
          <w:sz w:val="28"/>
          <w:szCs w:val="28"/>
        </w:rPr>
        <w:t>№ 507-</w:t>
      </w:r>
      <w:r w:rsidR="00E607C0">
        <w:rPr>
          <w:b/>
          <w:caps/>
          <w:spacing w:val="20"/>
          <w:sz w:val="28"/>
          <w:szCs w:val="28"/>
        </w:rPr>
        <w:t>2</w:t>
      </w:r>
      <w:r w:rsidR="00D273DB">
        <w:rPr>
          <w:b/>
          <w:caps/>
          <w:spacing w:val="20"/>
          <w:sz w:val="28"/>
          <w:szCs w:val="28"/>
        </w:rPr>
        <w:t>К</w:t>
      </w:r>
      <w:r>
        <w:rPr>
          <w:b/>
          <w:caps/>
          <w:spacing w:val="20"/>
          <w:sz w:val="28"/>
          <w:szCs w:val="28"/>
        </w:rPr>
        <w:t>-18</w:t>
      </w:r>
      <w:r w:rsidR="002D1A62" w:rsidRPr="003305BA">
        <w:rPr>
          <w:b/>
          <w:caps/>
          <w:spacing w:val="20"/>
          <w:sz w:val="28"/>
          <w:szCs w:val="28"/>
        </w:rPr>
        <w:t>/</w:t>
      </w:r>
      <w:r w:rsidR="008C4F2C">
        <w:rPr>
          <w:b/>
          <w:caps/>
          <w:spacing w:val="20"/>
          <w:sz w:val="28"/>
          <w:szCs w:val="28"/>
        </w:rPr>
        <w:t>8</w:t>
      </w:r>
    </w:p>
    <w:p w:rsidR="008F586A" w:rsidRPr="001E5E2B" w:rsidRDefault="008F586A" w:rsidP="008F586A">
      <w:pPr>
        <w:jc w:val="center"/>
        <w:rPr>
          <w:b/>
          <w:spacing w:val="20"/>
          <w:sz w:val="32"/>
          <w:szCs w:val="32"/>
        </w:rPr>
      </w:pPr>
      <w:r w:rsidRPr="00A44D1B">
        <w:rPr>
          <w:b/>
          <w:spacing w:val="20"/>
          <w:sz w:val="32"/>
          <w:szCs w:val="32"/>
        </w:rPr>
        <w:t xml:space="preserve">«Закупка </w:t>
      </w:r>
      <w:proofErr w:type="spellStart"/>
      <w:r>
        <w:rPr>
          <w:b/>
          <w:spacing w:val="20"/>
          <w:sz w:val="32"/>
          <w:szCs w:val="32"/>
        </w:rPr>
        <w:t>мультивитаминных</w:t>
      </w:r>
      <w:proofErr w:type="spellEnd"/>
      <w:r>
        <w:rPr>
          <w:b/>
          <w:spacing w:val="20"/>
          <w:sz w:val="32"/>
          <w:szCs w:val="32"/>
        </w:rPr>
        <w:t xml:space="preserve"> пищевых добавок для детей            до 5 лет</w:t>
      </w:r>
      <w:r w:rsidRPr="00A44D1B">
        <w:rPr>
          <w:b/>
          <w:spacing w:val="20"/>
          <w:sz w:val="32"/>
          <w:szCs w:val="32"/>
        </w:rPr>
        <w:t>»</w:t>
      </w:r>
      <w:r>
        <w:rPr>
          <w:b/>
          <w:spacing w:val="20"/>
          <w:sz w:val="32"/>
          <w:szCs w:val="32"/>
        </w:rPr>
        <w:t>.</w:t>
      </w:r>
    </w:p>
    <w:p w:rsidR="00077BBA" w:rsidRPr="003305BA" w:rsidRDefault="00077BBA" w:rsidP="00B12A9C">
      <w:pPr>
        <w:shd w:val="clear" w:color="auto" w:fill="FFFFFF"/>
        <w:jc w:val="center"/>
        <w:rPr>
          <w:color w:val="000000"/>
          <w:sz w:val="28"/>
          <w:szCs w:val="28"/>
        </w:rPr>
      </w:pPr>
    </w:p>
    <w:p w:rsidR="00077BBA" w:rsidRPr="003305BA" w:rsidRDefault="00077BBA"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Pr="003305BA" w:rsidRDefault="009A2BEE" w:rsidP="00B12A9C">
      <w:pPr>
        <w:shd w:val="clear" w:color="auto" w:fill="FFFFFF"/>
        <w:jc w:val="center"/>
        <w:rPr>
          <w:color w:val="000000"/>
          <w:sz w:val="28"/>
          <w:szCs w:val="28"/>
        </w:rPr>
      </w:pPr>
    </w:p>
    <w:p w:rsidR="009A2BEE" w:rsidRDefault="009A2BEE" w:rsidP="00B12A9C">
      <w:pPr>
        <w:shd w:val="clear" w:color="auto" w:fill="FFFFFF"/>
        <w:jc w:val="center"/>
        <w:rPr>
          <w:color w:val="000000"/>
          <w:sz w:val="28"/>
          <w:szCs w:val="28"/>
        </w:rPr>
      </w:pPr>
    </w:p>
    <w:p w:rsidR="00B75A5B" w:rsidRDefault="00B75A5B" w:rsidP="00B12A9C">
      <w:pPr>
        <w:shd w:val="clear" w:color="auto" w:fill="FFFFFF"/>
        <w:jc w:val="center"/>
        <w:rPr>
          <w:color w:val="000000"/>
          <w:sz w:val="28"/>
          <w:szCs w:val="28"/>
        </w:rPr>
      </w:pPr>
    </w:p>
    <w:p w:rsidR="00840FA9" w:rsidRDefault="00840FA9" w:rsidP="00B12A9C">
      <w:pPr>
        <w:shd w:val="clear" w:color="auto" w:fill="FFFFFF"/>
        <w:jc w:val="center"/>
        <w:rPr>
          <w:color w:val="000000"/>
          <w:sz w:val="28"/>
          <w:szCs w:val="28"/>
        </w:rPr>
      </w:pPr>
    </w:p>
    <w:p w:rsidR="009C6198" w:rsidRDefault="009C6198" w:rsidP="00B12A9C">
      <w:pPr>
        <w:shd w:val="clear" w:color="auto" w:fill="FFFFFF"/>
        <w:jc w:val="center"/>
        <w:rPr>
          <w:color w:val="000000"/>
          <w:sz w:val="28"/>
          <w:szCs w:val="28"/>
        </w:rPr>
      </w:pPr>
    </w:p>
    <w:p w:rsidR="009C6198" w:rsidRDefault="009C6198" w:rsidP="00B12A9C">
      <w:pPr>
        <w:shd w:val="clear" w:color="auto" w:fill="FFFFFF"/>
        <w:jc w:val="center"/>
        <w:rPr>
          <w:color w:val="000000"/>
          <w:sz w:val="28"/>
          <w:szCs w:val="28"/>
        </w:rPr>
      </w:pPr>
    </w:p>
    <w:p w:rsidR="009C6198" w:rsidRDefault="009C6198" w:rsidP="00B12A9C">
      <w:pPr>
        <w:shd w:val="clear" w:color="auto" w:fill="FFFFFF"/>
        <w:jc w:val="center"/>
        <w:rPr>
          <w:color w:val="000000"/>
          <w:sz w:val="28"/>
          <w:szCs w:val="28"/>
        </w:rPr>
      </w:pPr>
    </w:p>
    <w:p w:rsidR="009C6198" w:rsidRPr="003305BA" w:rsidRDefault="009C6198" w:rsidP="00B12A9C">
      <w:pPr>
        <w:shd w:val="clear" w:color="auto" w:fill="FFFFFF"/>
        <w:jc w:val="center"/>
        <w:rPr>
          <w:color w:val="000000"/>
          <w:sz w:val="28"/>
          <w:szCs w:val="28"/>
        </w:rPr>
      </w:pPr>
    </w:p>
    <w:p w:rsidR="00077BBA" w:rsidRPr="003305BA" w:rsidRDefault="00077BBA" w:rsidP="00B12A9C">
      <w:pPr>
        <w:shd w:val="clear" w:color="auto" w:fill="FFFFFF"/>
        <w:jc w:val="center"/>
        <w:rPr>
          <w:b/>
          <w:color w:val="000000"/>
          <w:sz w:val="28"/>
          <w:szCs w:val="28"/>
        </w:rPr>
      </w:pPr>
      <w:r w:rsidRPr="003305BA">
        <w:rPr>
          <w:b/>
          <w:color w:val="000000"/>
          <w:sz w:val="28"/>
          <w:szCs w:val="28"/>
        </w:rPr>
        <w:t>Ташкент - 201</w:t>
      </w:r>
      <w:r w:rsidR="00531480">
        <w:rPr>
          <w:b/>
          <w:color w:val="000000"/>
          <w:sz w:val="28"/>
          <w:szCs w:val="28"/>
        </w:rPr>
        <w:t>8</w:t>
      </w:r>
      <w:r w:rsidRPr="003305BA">
        <w:rPr>
          <w:b/>
          <w:color w:val="000000"/>
          <w:sz w:val="28"/>
          <w:szCs w:val="28"/>
        </w:rPr>
        <w:t xml:space="preserve"> год</w:t>
      </w:r>
    </w:p>
    <w:p w:rsidR="00C8753F" w:rsidRPr="003305BA" w:rsidRDefault="00C8753F" w:rsidP="00B12A9C">
      <w:pPr>
        <w:shd w:val="clear" w:color="auto" w:fill="FFFFFF"/>
        <w:jc w:val="center"/>
        <w:rPr>
          <w:color w:val="000000"/>
        </w:rPr>
      </w:pPr>
    </w:p>
    <w:p w:rsidR="00D57228" w:rsidRDefault="00917B4F" w:rsidP="00B12A9C">
      <w:pPr>
        <w:shd w:val="clear" w:color="auto" w:fill="FFFFFF"/>
        <w:jc w:val="center"/>
        <w:rPr>
          <w:color w:val="000000"/>
        </w:rPr>
      </w:pPr>
      <w:r>
        <w:rPr>
          <w:color w:val="000000"/>
        </w:rPr>
        <w:t xml:space="preserve">ГУП </w:t>
      </w:r>
      <w:r w:rsidRPr="00917B4F">
        <w:rPr>
          <w:color w:val="000000"/>
        </w:rPr>
        <w:t>«O‘ZMEDIMPEKS»</w:t>
      </w:r>
    </w:p>
    <w:p w:rsidR="00C8753F" w:rsidRPr="003305BA" w:rsidRDefault="00C8753F" w:rsidP="00B12A9C">
      <w:pPr>
        <w:shd w:val="clear" w:color="auto" w:fill="FFFFFF"/>
        <w:jc w:val="center"/>
        <w:rPr>
          <w:color w:val="000000"/>
        </w:rPr>
      </w:pPr>
      <w:r w:rsidRPr="003305BA">
        <w:rPr>
          <w:color w:val="000000"/>
        </w:rPr>
        <w:t>Республика Узбекистан</w:t>
      </w:r>
      <w:r w:rsidR="00840FA9" w:rsidRPr="003305BA">
        <w:rPr>
          <w:color w:val="000000"/>
        </w:rPr>
        <w:t>,</w:t>
      </w:r>
      <w:r w:rsidRPr="003305BA">
        <w:rPr>
          <w:color w:val="000000"/>
        </w:rPr>
        <w:t xml:space="preserve"> 1000</w:t>
      </w:r>
      <w:r w:rsidR="003B0820" w:rsidRPr="003305BA">
        <w:rPr>
          <w:color w:val="000000"/>
        </w:rPr>
        <w:t>0</w:t>
      </w:r>
      <w:r w:rsidRPr="003305BA">
        <w:rPr>
          <w:color w:val="000000"/>
        </w:rPr>
        <w:t xml:space="preserve">7, Ташкент, ул. </w:t>
      </w:r>
      <w:proofErr w:type="spellStart"/>
      <w:r w:rsidRPr="003305BA">
        <w:rPr>
          <w:color w:val="000000"/>
        </w:rPr>
        <w:t>М.Улугбека</w:t>
      </w:r>
      <w:proofErr w:type="spellEnd"/>
      <w:r w:rsidRPr="003305BA">
        <w:rPr>
          <w:color w:val="000000"/>
        </w:rPr>
        <w:t>, 32</w:t>
      </w:r>
      <w:r w:rsidR="00FC6916" w:rsidRPr="003305BA">
        <w:rPr>
          <w:color w:val="000000"/>
        </w:rPr>
        <w:t>-б</w:t>
      </w:r>
    </w:p>
    <w:p w:rsidR="00C8753F" w:rsidRPr="003305BA" w:rsidRDefault="00C8753F" w:rsidP="00B12A9C">
      <w:pPr>
        <w:shd w:val="clear" w:color="auto" w:fill="FFFFFF"/>
        <w:jc w:val="center"/>
        <w:rPr>
          <w:color w:val="000000"/>
          <w:lang w:val="de-DE"/>
        </w:rPr>
      </w:pPr>
      <w:r w:rsidRPr="003305BA">
        <w:rPr>
          <w:color w:val="000000"/>
        </w:rPr>
        <w:t>Тел</w:t>
      </w:r>
      <w:r w:rsidRPr="003305BA">
        <w:rPr>
          <w:color w:val="000000"/>
          <w:lang w:val="de-DE"/>
        </w:rPr>
        <w:t xml:space="preserve">.: +(998-71) </w:t>
      </w:r>
      <w:r w:rsidR="003B0820" w:rsidRPr="003305BA">
        <w:rPr>
          <w:color w:val="000000"/>
          <w:lang w:val="de-DE"/>
        </w:rPr>
        <w:t xml:space="preserve">268-25-44; </w:t>
      </w:r>
      <w:r w:rsidRPr="003305BA">
        <w:rPr>
          <w:color w:val="000000"/>
          <w:lang w:val="de-DE"/>
        </w:rPr>
        <w:t>268-</w:t>
      </w:r>
      <w:r w:rsidR="00FC6916" w:rsidRPr="003305BA">
        <w:rPr>
          <w:color w:val="000000"/>
          <w:lang w:val="de-DE"/>
        </w:rPr>
        <w:t>55</w:t>
      </w:r>
      <w:r w:rsidRPr="003305BA">
        <w:rPr>
          <w:color w:val="000000"/>
          <w:lang w:val="de-DE"/>
        </w:rPr>
        <w:t>-</w:t>
      </w:r>
      <w:r w:rsidR="00FC6916" w:rsidRPr="003305BA">
        <w:rPr>
          <w:color w:val="000000"/>
          <w:lang w:val="de-DE"/>
        </w:rPr>
        <w:t>54</w:t>
      </w:r>
      <w:r w:rsidRPr="003305BA">
        <w:rPr>
          <w:color w:val="000000"/>
          <w:lang w:val="de-DE"/>
        </w:rPr>
        <w:t xml:space="preserve">; </w:t>
      </w:r>
      <w:r w:rsidRPr="003305BA">
        <w:rPr>
          <w:color w:val="000000"/>
        </w:rPr>
        <w:t>Факс</w:t>
      </w:r>
      <w:r w:rsidRPr="003305BA">
        <w:rPr>
          <w:color w:val="000000"/>
          <w:lang w:val="de-DE"/>
        </w:rPr>
        <w:t xml:space="preserve">: +(998-71) 268-36-01; </w:t>
      </w:r>
    </w:p>
    <w:p w:rsidR="00B75A5B" w:rsidRPr="003E7F5F" w:rsidRDefault="00C8753F" w:rsidP="009C6198">
      <w:pPr>
        <w:shd w:val="clear" w:color="auto" w:fill="FFFFFF"/>
        <w:jc w:val="center"/>
        <w:rPr>
          <w:color w:val="0000FF"/>
          <w:u w:val="single"/>
        </w:rPr>
      </w:pPr>
      <w:proofErr w:type="spellStart"/>
      <w:r w:rsidRPr="003305BA">
        <w:rPr>
          <w:color w:val="000000"/>
          <w:lang w:val="de-DE"/>
        </w:rPr>
        <w:t>E-mail</w:t>
      </w:r>
      <w:proofErr w:type="spellEnd"/>
      <w:r w:rsidRPr="003305BA">
        <w:rPr>
          <w:color w:val="000000"/>
          <w:lang w:val="de-DE"/>
        </w:rPr>
        <w:t xml:space="preserve">: </w:t>
      </w:r>
      <w:hyperlink r:id="rId9" w:history="1">
        <w:r w:rsidR="008F586A" w:rsidRPr="00D20BA7">
          <w:rPr>
            <w:rStyle w:val="aa"/>
            <w:lang w:val="en-US"/>
          </w:rPr>
          <w:t>info</w:t>
        </w:r>
        <w:r w:rsidR="008F586A" w:rsidRPr="003E7F5F">
          <w:rPr>
            <w:rStyle w:val="aa"/>
          </w:rPr>
          <w:t>@</w:t>
        </w:r>
        <w:r w:rsidR="008F586A" w:rsidRPr="00D20BA7">
          <w:rPr>
            <w:rStyle w:val="aa"/>
            <w:lang w:val="en-US"/>
          </w:rPr>
          <w:t>medimpex</w:t>
        </w:r>
        <w:r w:rsidR="008F586A" w:rsidRPr="003E7F5F">
          <w:rPr>
            <w:rStyle w:val="aa"/>
          </w:rPr>
          <w:t>.</w:t>
        </w:r>
        <w:r w:rsidR="008F586A" w:rsidRPr="00D20BA7">
          <w:rPr>
            <w:rStyle w:val="aa"/>
            <w:lang w:val="en-US"/>
          </w:rPr>
          <w:t>uz</w:t>
        </w:r>
      </w:hyperlink>
      <w:r w:rsidR="00116B5A" w:rsidRPr="003305BA">
        <w:rPr>
          <w:color w:val="000000"/>
          <w:lang w:val="de-DE"/>
        </w:rPr>
        <w:t xml:space="preserve">, </w:t>
      </w:r>
      <w:hyperlink r:id="rId10" w:history="1">
        <w:r w:rsidR="00C710C7" w:rsidRPr="005F0D7D">
          <w:rPr>
            <w:rStyle w:val="aa"/>
            <w:lang w:val="de-DE"/>
          </w:rPr>
          <w:t>uzmed.safaev@gmail.com</w:t>
        </w:r>
      </w:hyperlink>
      <w:r w:rsidR="00C710C7">
        <w:rPr>
          <w:color w:val="000000"/>
          <w:lang w:val="de-DE"/>
        </w:rPr>
        <w:t>,</w:t>
      </w:r>
      <w:r w:rsidR="008F586A">
        <w:rPr>
          <w:color w:val="000000"/>
          <w:lang w:val="de-DE"/>
        </w:rPr>
        <w:t xml:space="preserve"> </w:t>
      </w:r>
      <w:hyperlink r:id="rId11" w:history="1">
        <w:r w:rsidR="008F586A" w:rsidRPr="00D20BA7">
          <w:rPr>
            <w:rStyle w:val="aa"/>
            <w:lang w:val="de-DE"/>
          </w:rPr>
          <w:t>http://www.medimpex.uz</w:t>
        </w:r>
      </w:hyperlink>
    </w:p>
    <w:p w:rsidR="00DC4AA5" w:rsidRPr="008F586A" w:rsidRDefault="009C6198" w:rsidP="008F586A">
      <w:pPr>
        <w:widowControl/>
        <w:autoSpaceDE/>
        <w:autoSpaceDN/>
        <w:adjustRightInd/>
        <w:jc w:val="center"/>
        <w:rPr>
          <w:b/>
          <w:color w:val="000000"/>
          <w:sz w:val="22"/>
          <w:szCs w:val="22"/>
        </w:rPr>
      </w:pPr>
      <w:r w:rsidRPr="008F586A">
        <w:rPr>
          <w:b/>
          <w:sz w:val="24"/>
          <w:szCs w:val="24"/>
        </w:rPr>
        <w:br w:type="page"/>
      </w:r>
      <w:r w:rsidR="00DC4AA5" w:rsidRPr="008F586A">
        <w:rPr>
          <w:b/>
          <w:color w:val="000000"/>
          <w:sz w:val="22"/>
          <w:szCs w:val="22"/>
        </w:rPr>
        <w:lastRenderedPageBreak/>
        <w:t>Вниманию руководителей компаний и фирм!</w:t>
      </w:r>
    </w:p>
    <w:p w:rsidR="00032B6E" w:rsidRPr="008F586A" w:rsidRDefault="00DC4AA5" w:rsidP="00B12A9C">
      <w:pPr>
        <w:shd w:val="clear" w:color="auto" w:fill="FFFFFF"/>
        <w:jc w:val="center"/>
        <w:rPr>
          <w:b/>
          <w:spacing w:val="20"/>
          <w:sz w:val="22"/>
          <w:szCs w:val="22"/>
        </w:rPr>
      </w:pPr>
      <w:r w:rsidRPr="008F586A">
        <w:rPr>
          <w:b/>
          <w:color w:val="000000"/>
          <w:sz w:val="22"/>
          <w:szCs w:val="22"/>
        </w:rPr>
        <w:t>Приглашение к участию в международной конкурсной закупке</w:t>
      </w:r>
      <w:r w:rsidR="00032B6E" w:rsidRPr="008F586A">
        <w:rPr>
          <w:b/>
          <w:sz w:val="22"/>
          <w:szCs w:val="22"/>
        </w:rPr>
        <w:t xml:space="preserve"> </w:t>
      </w:r>
      <w:r w:rsidR="00AA7BA1" w:rsidRPr="008F586A">
        <w:rPr>
          <w:b/>
          <w:sz w:val="22"/>
          <w:szCs w:val="22"/>
        </w:rPr>
        <w:t>№ 507-</w:t>
      </w:r>
      <w:r w:rsidR="0056709A" w:rsidRPr="008F586A">
        <w:rPr>
          <w:b/>
          <w:sz w:val="22"/>
          <w:szCs w:val="22"/>
        </w:rPr>
        <w:t>2</w:t>
      </w:r>
      <w:r w:rsidR="00D273DB" w:rsidRPr="008F586A">
        <w:rPr>
          <w:b/>
          <w:sz w:val="22"/>
          <w:szCs w:val="22"/>
        </w:rPr>
        <w:t>К</w:t>
      </w:r>
      <w:r w:rsidR="00AA7BA1" w:rsidRPr="008F586A">
        <w:rPr>
          <w:b/>
          <w:sz w:val="22"/>
          <w:szCs w:val="22"/>
        </w:rPr>
        <w:t>-18</w:t>
      </w:r>
      <w:r w:rsidR="002D1A62" w:rsidRPr="008F586A">
        <w:rPr>
          <w:b/>
          <w:sz w:val="22"/>
          <w:szCs w:val="22"/>
        </w:rPr>
        <w:t>/</w:t>
      </w:r>
      <w:r w:rsidR="008C4F2C" w:rsidRPr="008F586A">
        <w:rPr>
          <w:b/>
          <w:sz w:val="22"/>
          <w:szCs w:val="22"/>
        </w:rPr>
        <w:t>8</w:t>
      </w:r>
    </w:p>
    <w:p w:rsidR="00B53462" w:rsidRPr="008F586A" w:rsidRDefault="005441B8" w:rsidP="00B12A9C">
      <w:pPr>
        <w:shd w:val="clear" w:color="auto" w:fill="FFFFFF"/>
        <w:jc w:val="center"/>
        <w:rPr>
          <w:b/>
          <w:sz w:val="22"/>
          <w:szCs w:val="22"/>
        </w:rPr>
      </w:pPr>
      <w:r w:rsidRPr="008F586A">
        <w:rPr>
          <w:b/>
          <w:sz w:val="22"/>
          <w:szCs w:val="22"/>
        </w:rPr>
        <w:t xml:space="preserve">«Закупка </w:t>
      </w:r>
      <w:proofErr w:type="spellStart"/>
      <w:r w:rsidRPr="008F586A">
        <w:rPr>
          <w:b/>
          <w:sz w:val="22"/>
          <w:szCs w:val="22"/>
        </w:rPr>
        <w:t>мультивитаминных</w:t>
      </w:r>
      <w:proofErr w:type="spellEnd"/>
      <w:r w:rsidRPr="008F586A">
        <w:rPr>
          <w:b/>
          <w:sz w:val="22"/>
          <w:szCs w:val="22"/>
        </w:rPr>
        <w:t xml:space="preserve"> пищевых добавок»</w:t>
      </w:r>
    </w:p>
    <w:p w:rsidR="00032B6E" w:rsidRPr="008F586A" w:rsidRDefault="00032B6E" w:rsidP="00B12A9C">
      <w:pPr>
        <w:rPr>
          <w:sz w:val="22"/>
          <w:szCs w:val="22"/>
        </w:rPr>
      </w:pPr>
    </w:p>
    <w:p w:rsidR="00163137" w:rsidRPr="008F586A" w:rsidRDefault="00032B6E" w:rsidP="00B12A9C">
      <w:pPr>
        <w:jc w:val="right"/>
        <w:rPr>
          <w:b/>
          <w:sz w:val="22"/>
          <w:szCs w:val="22"/>
        </w:rPr>
      </w:pPr>
      <w:r w:rsidRPr="008F586A">
        <w:rPr>
          <w:b/>
          <w:sz w:val="22"/>
          <w:szCs w:val="22"/>
        </w:rPr>
        <w:t xml:space="preserve">Дата: </w:t>
      </w:r>
      <w:r w:rsidR="008F586A" w:rsidRPr="003E7F5F">
        <w:rPr>
          <w:b/>
          <w:sz w:val="22"/>
          <w:szCs w:val="22"/>
        </w:rPr>
        <w:t>30</w:t>
      </w:r>
      <w:r w:rsidR="0045560E" w:rsidRPr="008F586A">
        <w:rPr>
          <w:b/>
          <w:sz w:val="22"/>
          <w:szCs w:val="22"/>
        </w:rPr>
        <w:t>.0</w:t>
      </w:r>
      <w:r w:rsidR="008F586A" w:rsidRPr="003E7F5F">
        <w:rPr>
          <w:b/>
          <w:sz w:val="22"/>
          <w:szCs w:val="22"/>
        </w:rPr>
        <w:t>7</w:t>
      </w:r>
      <w:r w:rsidR="0045560E" w:rsidRPr="008F586A">
        <w:rPr>
          <w:b/>
          <w:sz w:val="22"/>
          <w:szCs w:val="22"/>
        </w:rPr>
        <w:t>.</w:t>
      </w:r>
      <w:r w:rsidRPr="008F586A">
        <w:rPr>
          <w:b/>
          <w:sz w:val="22"/>
          <w:szCs w:val="22"/>
        </w:rPr>
        <w:t>201</w:t>
      </w:r>
      <w:r w:rsidR="00531480" w:rsidRPr="008F586A">
        <w:rPr>
          <w:b/>
          <w:sz w:val="22"/>
          <w:szCs w:val="22"/>
        </w:rPr>
        <w:t>8</w:t>
      </w:r>
      <w:r w:rsidRPr="008F586A">
        <w:rPr>
          <w:b/>
          <w:sz w:val="22"/>
          <w:szCs w:val="22"/>
        </w:rPr>
        <w:t>г.</w:t>
      </w:r>
    </w:p>
    <w:p w:rsidR="00D52AFD" w:rsidRPr="008F586A" w:rsidRDefault="00D52AFD" w:rsidP="00B12A9C">
      <w:pPr>
        <w:rPr>
          <w:sz w:val="22"/>
          <w:szCs w:val="22"/>
        </w:rPr>
      </w:pPr>
    </w:p>
    <w:p w:rsidR="00E2630F" w:rsidRPr="008F586A" w:rsidRDefault="00E2630F" w:rsidP="00B12A9C">
      <w:pPr>
        <w:rPr>
          <w:sz w:val="22"/>
          <w:szCs w:val="22"/>
        </w:rPr>
      </w:pPr>
    </w:p>
    <w:p w:rsidR="00B53462" w:rsidRPr="008F586A" w:rsidRDefault="00C32B1D" w:rsidP="00B12A9C">
      <w:pPr>
        <w:widowControl/>
        <w:numPr>
          <w:ilvl w:val="0"/>
          <w:numId w:val="5"/>
        </w:numPr>
        <w:tabs>
          <w:tab w:val="clear" w:pos="720"/>
          <w:tab w:val="num" w:pos="284"/>
        </w:tabs>
        <w:overflowPunct w:val="0"/>
        <w:ind w:left="284" w:hanging="284"/>
        <w:jc w:val="both"/>
        <w:textAlignment w:val="baseline"/>
        <w:rPr>
          <w:sz w:val="22"/>
          <w:szCs w:val="22"/>
        </w:rPr>
      </w:pPr>
      <w:r w:rsidRPr="008F586A">
        <w:rPr>
          <w:sz w:val="22"/>
          <w:szCs w:val="22"/>
        </w:rPr>
        <w:t>Министерство здравоохранения Республики Узбекистан</w:t>
      </w:r>
      <w:r w:rsidR="00B53462" w:rsidRPr="008F586A">
        <w:rPr>
          <w:sz w:val="22"/>
          <w:szCs w:val="22"/>
        </w:rPr>
        <w:t xml:space="preserve"> в лице рабочего органа Г</w:t>
      </w:r>
      <w:r w:rsidR="00084648" w:rsidRPr="008F586A">
        <w:rPr>
          <w:sz w:val="22"/>
          <w:szCs w:val="22"/>
        </w:rPr>
        <w:t>У</w:t>
      </w:r>
      <w:r w:rsidR="00B53462" w:rsidRPr="008F586A">
        <w:rPr>
          <w:sz w:val="22"/>
          <w:szCs w:val="22"/>
        </w:rPr>
        <w:t>П</w:t>
      </w:r>
      <w:r w:rsidR="00084648" w:rsidRPr="008F586A">
        <w:rPr>
          <w:sz w:val="22"/>
          <w:szCs w:val="22"/>
          <w:lang w:val="en-US"/>
        </w:rPr>
        <w:t> </w:t>
      </w:r>
      <w:r w:rsidR="00084648" w:rsidRPr="008F586A">
        <w:rPr>
          <w:sz w:val="22"/>
          <w:szCs w:val="22"/>
          <w:shd w:val="clear" w:color="auto" w:fill="FFFFFF"/>
        </w:rPr>
        <w:t>«</w:t>
      </w:r>
      <w:proofErr w:type="spellStart"/>
      <w:r w:rsidR="00084648" w:rsidRPr="008F586A">
        <w:rPr>
          <w:sz w:val="22"/>
          <w:szCs w:val="22"/>
          <w:shd w:val="clear" w:color="auto" w:fill="FFFFFF"/>
        </w:rPr>
        <w:t>O‘zmedimpeks</w:t>
      </w:r>
      <w:proofErr w:type="spellEnd"/>
      <w:r w:rsidR="00084648" w:rsidRPr="008F586A">
        <w:rPr>
          <w:sz w:val="22"/>
          <w:szCs w:val="22"/>
          <w:shd w:val="clear" w:color="auto" w:fill="FFFFFF"/>
        </w:rPr>
        <w:t>»</w:t>
      </w:r>
      <w:r w:rsidR="00B53462" w:rsidRPr="008F586A">
        <w:rPr>
          <w:sz w:val="22"/>
          <w:szCs w:val="22"/>
        </w:rPr>
        <w:t xml:space="preserve"> объявляет </w:t>
      </w:r>
      <w:r w:rsidR="008C4F2C" w:rsidRPr="008F586A">
        <w:rPr>
          <w:sz w:val="22"/>
          <w:szCs w:val="22"/>
        </w:rPr>
        <w:t>конкурсную закупку</w:t>
      </w:r>
      <w:r w:rsidR="00B53462" w:rsidRPr="008F586A">
        <w:rPr>
          <w:sz w:val="22"/>
          <w:szCs w:val="22"/>
        </w:rPr>
        <w:t xml:space="preserve"> на закупку </w:t>
      </w:r>
      <w:proofErr w:type="spellStart"/>
      <w:r w:rsidR="005441B8" w:rsidRPr="008F586A">
        <w:rPr>
          <w:sz w:val="22"/>
          <w:szCs w:val="22"/>
        </w:rPr>
        <w:t>мультивитаминных</w:t>
      </w:r>
      <w:proofErr w:type="spellEnd"/>
      <w:r w:rsidR="005441B8" w:rsidRPr="008F586A">
        <w:rPr>
          <w:sz w:val="22"/>
          <w:szCs w:val="22"/>
        </w:rPr>
        <w:t xml:space="preserve"> пищевых добавок</w:t>
      </w:r>
      <w:r w:rsidR="001A5D68" w:rsidRPr="008F586A">
        <w:rPr>
          <w:sz w:val="22"/>
          <w:szCs w:val="22"/>
        </w:rPr>
        <w:t xml:space="preserve"> </w:t>
      </w:r>
      <w:r w:rsidR="00B53462" w:rsidRPr="008F586A">
        <w:rPr>
          <w:sz w:val="22"/>
          <w:szCs w:val="22"/>
        </w:rPr>
        <w:t xml:space="preserve">и приглашает правомочные фирмы представить </w:t>
      </w:r>
      <w:r w:rsidR="008C4F2C" w:rsidRPr="008F586A">
        <w:rPr>
          <w:sz w:val="22"/>
          <w:szCs w:val="22"/>
        </w:rPr>
        <w:t>свои конкурсные предложения на поставку:</w:t>
      </w:r>
    </w:p>
    <w:p w:rsidR="008F586A" w:rsidRPr="003E7F5F" w:rsidRDefault="008F586A" w:rsidP="008F586A">
      <w:pPr>
        <w:widowControl/>
        <w:overflowPunct w:val="0"/>
        <w:jc w:val="both"/>
        <w:textAlignment w:val="baseline"/>
        <w:rPr>
          <w:sz w:val="22"/>
          <w:szCs w:val="22"/>
        </w:rPr>
      </w:pPr>
    </w:p>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1701"/>
        <w:gridCol w:w="1417"/>
        <w:gridCol w:w="1843"/>
        <w:gridCol w:w="1985"/>
      </w:tblGrid>
      <w:tr w:rsidR="008F586A" w:rsidRPr="008F586A" w:rsidTr="008F586A">
        <w:trPr>
          <w:trHeight w:val="700"/>
        </w:trPr>
        <w:tc>
          <w:tcPr>
            <w:tcW w:w="426" w:type="dxa"/>
            <w:shd w:val="clear" w:color="000000" w:fill="FFFFFF"/>
            <w:vAlign w:val="center"/>
          </w:tcPr>
          <w:p w:rsidR="008F586A" w:rsidRPr="008F586A" w:rsidRDefault="008F586A" w:rsidP="008F586A">
            <w:pPr>
              <w:jc w:val="center"/>
              <w:rPr>
                <w:b/>
                <w:sz w:val="22"/>
                <w:szCs w:val="22"/>
              </w:rPr>
            </w:pPr>
            <w:r w:rsidRPr="008F586A">
              <w:rPr>
                <w:b/>
                <w:sz w:val="22"/>
                <w:szCs w:val="22"/>
              </w:rPr>
              <w:t>№</w:t>
            </w:r>
          </w:p>
        </w:tc>
        <w:tc>
          <w:tcPr>
            <w:tcW w:w="3260" w:type="dxa"/>
            <w:shd w:val="clear" w:color="000000" w:fill="FFFFFF"/>
            <w:vAlign w:val="center"/>
          </w:tcPr>
          <w:p w:rsidR="008F586A" w:rsidRPr="008F586A" w:rsidRDefault="008F586A" w:rsidP="008F586A">
            <w:pPr>
              <w:jc w:val="center"/>
              <w:rPr>
                <w:b/>
                <w:sz w:val="22"/>
                <w:szCs w:val="22"/>
              </w:rPr>
            </w:pPr>
            <w:r w:rsidRPr="008F586A">
              <w:rPr>
                <w:b/>
                <w:sz w:val="22"/>
                <w:szCs w:val="22"/>
              </w:rPr>
              <w:t xml:space="preserve">Предмет торгов </w:t>
            </w:r>
          </w:p>
        </w:tc>
        <w:tc>
          <w:tcPr>
            <w:tcW w:w="1701" w:type="dxa"/>
          </w:tcPr>
          <w:p w:rsidR="008F586A" w:rsidRPr="008F586A" w:rsidRDefault="008F586A" w:rsidP="008F586A">
            <w:pPr>
              <w:jc w:val="center"/>
              <w:rPr>
                <w:b/>
                <w:sz w:val="22"/>
                <w:szCs w:val="22"/>
              </w:rPr>
            </w:pPr>
            <w:r w:rsidRPr="008F586A">
              <w:rPr>
                <w:b/>
                <w:sz w:val="22"/>
                <w:szCs w:val="22"/>
              </w:rPr>
              <w:t xml:space="preserve">Годовая сводная потребность  за 2017-2018г. </w:t>
            </w:r>
            <w:proofErr w:type="spellStart"/>
            <w:r w:rsidRPr="008F586A">
              <w:rPr>
                <w:b/>
                <w:sz w:val="22"/>
                <w:szCs w:val="22"/>
              </w:rPr>
              <w:t>уп</w:t>
            </w:r>
            <w:proofErr w:type="spellEnd"/>
            <w:r w:rsidRPr="008F586A">
              <w:rPr>
                <w:b/>
                <w:sz w:val="22"/>
                <w:szCs w:val="22"/>
              </w:rPr>
              <w:t>.</w:t>
            </w:r>
          </w:p>
        </w:tc>
        <w:tc>
          <w:tcPr>
            <w:tcW w:w="1417" w:type="dxa"/>
            <w:shd w:val="clear" w:color="auto" w:fill="auto"/>
            <w:vAlign w:val="center"/>
          </w:tcPr>
          <w:p w:rsidR="008F586A" w:rsidRPr="008F586A" w:rsidRDefault="008F586A" w:rsidP="008F586A">
            <w:pPr>
              <w:jc w:val="center"/>
              <w:rPr>
                <w:b/>
                <w:sz w:val="22"/>
                <w:szCs w:val="22"/>
              </w:rPr>
            </w:pPr>
            <w:r w:rsidRPr="008F586A">
              <w:rPr>
                <w:b/>
                <w:sz w:val="22"/>
                <w:szCs w:val="22"/>
              </w:rPr>
              <w:t>Кол-во для закупки</w:t>
            </w:r>
          </w:p>
          <w:p w:rsidR="008F586A" w:rsidRPr="008F586A" w:rsidRDefault="008F586A" w:rsidP="008F586A">
            <w:pPr>
              <w:jc w:val="center"/>
              <w:rPr>
                <w:b/>
                <w:sz w:val="22"/>
                <w:szCs w:val="22"/>
              </w:rPr>
            </w:pPr>
            <w:proofErr w:type="spellStart"/>
            <w:r w:rsidRPr="008F586A">
              <w:rPr>
                <w:b/>
                <w:sz w:val="22"/>
                <w:szCs w:val="22"/>
              </w:rPr>
              <w:t>уп</w:t>
            </w:r>
            <w:proofErr w:type="spellEnd"/>
            <w:r w:rsidRPr="008F586A">
              <w:rPr>
                <w:b/>
                <w:sz w:val="22"/>
                <w:szCs w:val="22"/>
              </w:rPr>
              <w:t>.</w:t>
            </w:r>
          </w:p>
        </w:tc>
        <w:tc>
          <w:tcPr>
            <w:tcW w:w="1843" w:type="dxa"/>
            <w:vAlign w:val="center"/>
          </w:tcPr>
          <w:p w:rsidR="008F586A" w:rsidRPr="008F586A" w:rsidRDefault="008F586A" w:rsidP="008F586A">
            <w:pPr>
              <w:pStyle w:val="BodyText22"/>
              <w:tabs>
                <w:tab w:val="left" w:pos="284"/>
                <w:tab w:val="left" w:pos="676"/>
                <w:tab w:val="left" w:pos="1440"/>
              </w:tabs>
              <w:suppressAutoHyphens/>
              <w:ind w:right="-57"/>
              <w:rPr>
                <w:rFonts w:ascii="Times New Roman" w:hAnsi="Times New Roman"/>
                <w:b/>
                <w:spacing w:val="-3"/>
                <w:sz w:val="22"/>
                <w:szCs w:val="22"/>
              </w:rPr>
            </w:pPr>
            <w:r w:rsidRPr="008F586A">
              <w:rPr>
                <w:rFonts w:ascii="Times New Roman" w:hAnsi="Times New Roman"/>
                <w:b/>
                <w:spacing w:val="-3"/>
                <w:sz w:val="22"/>
                <w:szCs w:val="22"/>
              </w:rPr>
              <w:t xml:space="preserve">Предельная стоимость </w:t>
            </w:r>
          </w:p>
          <w:p w:rsidR="008F586A" w:rsidRPr="008F586A" w:rsidRDefault="008F586A" w:rsidP="008F586A">
            <w:pPr>
              <w:pStyle w:val="BodyText22"/>
              <w:tabs>
                <w:tab w:val="left" w:pos="284"/>
                <w:tab w:val="left" w:pos="676"/>
                <w:tab w:val="left" w:pos="1440"/>
              </w:tabs>
              <w:suppressAutoHyphens/>
              <w:ind w:right="-57"/>
              <w:rPr>
                <w:rFonts w:ascii="Times New Roman" w:hAnsi="Times New Roman"/>
                <w:b/>
                <w:spacing w:val="-3"/>
                <w:sz w:val="22"/>
                <w:szCs w:val="22"/>
              </w:rPr>
            </w:pPr>
            <w:r w:rsidRPr="008F586A">
              <w:rPr>
                <w:rFonts w:ascii="Times New Roman" w:hAnsi="Times New Roman"/>
                <w:b/>
                <w:spacing w:val="-3"/>
                <w:sz w:val="22"/>
                <w:szCs w:val="22"/>
              </w:rPr>
              <w:t xml:space="preserve">за </w:t>
            </w:r>
            <w:proofErr w:type="spellStart"/>
            <w:r w:rsidRPr="008F586A">
              <w:rPr>
                <w:rFonts w:ascii="Times New Roman" w:hAnsi="Times New Roman"/>
                <w:b/>
                <w:spacing w:val="-3"/>
                <w:sz w:val="22"/>
                <w:szCs w:val="22"/>
              </w:rPr>
              <w:t>уп</w:t>
            </w:r>
            <w:proofErr w:type="spellEnd"/>
            <w:r w:rsidRPr="008F586A">
              <w:rPr>
                <w:rFonts w:ascii="Times New Roman" w:hAnsi="Times New Roman"/>
                <w:b/>
                <w:spacing w:val="-3"/>
                <w:sz w:val="22"/>
                <w:szCs w:val="22"/>
              </w:rPr>
              <w:t xml:space="preserve">. в долл. США. </w:t>
            </w:r>
          </w:p>
        </w:tc>
        <w:tc>
          <w:tcPr>
            <w:tcW w:w="1985" w:type="dxa"/>
            <w:vAlign w:val="center"/>
          </w:tcPr>
          <w:p w:rsidR="008F586A" w:rsidRPr="008F586A" w:rsidRDefault="008F586A" w:rsidP="008F586A">
            <w:pPr>
              <w:pStyle w:val="BodyText22"/>
              <w:tabs>
                <w:tab w:val="left" w:pos="284"/>
                <w:tab w:val="left" w:pos="676"/>
                <w:tab w:val="left" w:pos="1440"/>
              </w:tabs>
              <w:suppressAutoHyphens/>
              <w:ind w:right="-57"/>
              <w:rPr>
                <w:rFonts w:ascii="Times New Roman" w:hAnsi="Times New Roman"/>
                <w:b/>
                <w:spacing w:val="-3"/>
                <w:sz w:val="22"/>
                <w:szCs w:val="22"/>
              </w:rPr>
            </w:pPr>
            <w:r w:rsidRPr="008F586A">
              <w:rPr>
                <w:rFonts w:ascii="Times New Roman" w:hAnsi="Times New Roman"/>
                <w:b/>
                <w:spacing w:val="-3"/>
                <w:sz w:val="22"/>
                <w:szCs w:val="22"/>
              </w:rPr>
              <w:t>Предельная сумма</w:t>
            </w:r>
          </w:p>
          <w:p w:rsidR="008F586A" w:rsidRPr="008F586A" w:rsidRDefault="008F586A" w:rsidP="008F586A">
            <w:pPr>
              <w:pStyle w:val="BodyText22"/>
              <w:tabs>
                <w:tab w:val="left" w:pos="284"/>
                <w:tab w:val="left" w:pos="676"/>
                <w:tab w:val="left" w:pos="1440"/>
              </w:tabs>
              <w:suppressAutoHyphens/>
              <w:ind w:right="-57"/>
              <w:rPr>
                <w:rFonts w:ascii="Times New Roman" w:hAnsi="Times New Roman"/>
                <w:b/>
                <w:spacing w:val="-3"/>
                <w:sz w:val="22"/>
                <w:szCs w:val="22"/>
              </w:rPr>
            </w:pPr>
            <w:r w:rsidRPr="008F586A">
              <w:rPr>
                <w:rFonts w:ascii="Times New Roman" w:hAnsi="Times New Roman"/>
                <w:b/>
                <w:spacing w:val="-3"/>
                <w:sz w:val="22"/>
                <w:szCs w:val="22"/>
              </w:rPr>
              <w:t xml:space="preserve"> в долл. США. </w:t>
            </w:r>
          </w:p>
        </w:tc>
      </w:tr>
      <w:tr w:rsidR="008F586A" w:rsidRPr="008F586A" w:rsidTr="008F586A">
        <w:trPr>
          <w:trHeight w:val="405"/>
        </w:trPr>
        <w:tc>
          <w:tcPr>
            <w:tcW w:w="426" w:type="dxa"/>
            <w:shd w:val="clear" w:color="000000" w:fill="FFFFFF"/>
            <w:noWrap/>
            <w:vAlign w:val="center"/>
          </w:tcPr>
          <w:p w:rsidR="008F586A" w:rsidRPr="008F586A" w:rsidRDefault="008F586A" w:rsidP="008F586A">
            <w:pPr>
              <w:jc w:val="center"/>
              <w:rPr>
                <w:sz w:val="22"/>
                <w:szCs w:val="22"/>
              </w:rPr>
            </w:pPr>
            <w:r w:rsidRPr="008F586A">
              <w:rPr>
                <w:sz w:val="22"/>
                <w:szCs w:val="22"/>
              </w:rPr>
              <w:t>1.</w:t>
            </w:r>
          </w:p>
        </w:tc>
        <w:tc>
          <w:tcPr>
            <w:tcW w:w="3260" w:type="dxa"/>
            <w:shd w:val="clear" w:color="000000" w:fill="FFFFFF"/>
            <w:vAlign w:val="center"/>
          </w:tcPr>
          <w:p w:rsidR="008F586A" w:rsidRPr="008F586A" w:rsidRDefault="008F586A" w:rsidP="008F586A">
            <w:pPr>
              <w:pStyle w:val="BodyText22"/>
              <w:tabs>
                <w:tab w:val="left" w:pos="676"/>
                <w:tab w:val="left" w:pos="1440"/>
              </w:tabs>
              <w:suppressAutoHyphens/>
              <w:rPr>
                <w:rFonts w:ascii="Times New Roman" w:hAnsi="Times New Roman"/>
                <w:sz w:val="22"/>
                <w:szCs w:val="22"/>
              </w:rPr>
            </w:pPr>
            <w:proofErr w:type="spellStart"/>
            <w:r w:rsidRPr="008F586A">
              <w:rPr>
                <w:rFonts w:ascii="Times New Roman" w:hAnsi="Times New Roman"/>
                <w:sz w:val="22"/>
                <w:szCs w:val="22"/>
              </w:rPr>
              <w:t>Мультивитаминная</w:t>
            </w:r>
            <w:proofErr w:type="spellEnd"/>
            <w:r w:rsidRPr="008F586A">
              <w:rPr>
                <w:rFonts w:ascii="Times New Roman" w:hAnsi="Times New Roman"/>
                <w:sz w:val="22"/>
                <w:szCs w:val="22"/>
              </w:rPr>
              <w:t xml:space="preserve"> пищевая добавка №30 (саше по 1 грамм)</w:t>
            </w:r>
          </w:p>
        </w:tc>
        <w:tc>
          <w:tcPr>
            <w:tcW w:w="1701" w:type="dxa"/>
            <w:vAlign w:val="center"/>
          </w:tcPr>
          <w:p w:rsidR="008F586A" w:rsidRPr="008F586A" w:rsidRDefault="008F586A" w:rsidP="008F586A">
            <w:pPr>
              <w:jc w:val="center"/>
              <w:rPr>
                <w:bCs/>
                <w:sz w:val="22"/>
                <w:szCs w:val="22"/>
              </w:rPr>
            </w:pPr>
            <w:r w:rsidRPr="008F586A">
              <w:rPr>
                <w:bCs/>
                <w:sz w:val="22"/>
                <w:szCs w:val="22"/>
              </w:rPr>
              <w:t>2 786 452</w:t>
            </w:r>
          </w:p>
        </w:tc>
        <w:tc>
          <w:tcPr>
            <w:tcW w:w="1417" w:type="dxa"/>
            <w:shd w:val="clear" w:color="auto" w:fill="auto"/>
            <w:noWrap/>
            <w:vAlign w:val="center"/>
          </w:tcPr>
          <w:p w:rsidR="008F586A" w:rsidRPr="008F586A" w:rsidRDefault="008F586A" w:rsidP="008F586A">
            <w:pPr>
              <w:jc w:val="center"/>
              <w:rPr>
                <w:bCs/>
                <w:sz w:val="22"/>
                <w:szCs w:val="22"/>
              </w:rPr>
            </w:pPr>
            <w:r w:rsidRPr="008F586A">
              <w:rPr>
                <w:bCs/>
                <w:sz w:val="22"/>
                <w:szCs w:val="22"/>
              </w:rPr>
              <w:t>212 556</w:t>
            </w:r>
          </w:p>
        </w:tc>
        <w:tc>
          <w:tcPr>
            <w:tcW w:w="1843" w:type="dxa"/>
            <w:vAlign w:val="center"/>
          </w:tcPr>
          <w:p w:rsidR="008F586A" w:rsidRPr="008F586A" w:rsidRDefault="008F586A" w:rsidP="008F586A">
            <w:pPr>
              <w:pStyle w:val="BodyText22"/>
              <w:tabs>
                <w:tab w:val="left" w:pos="676"/>
                <w:tab w:val="left" w:pos="1440"/>
              </w:tabs>
              <w:suppressAutoHyphens/>
              <w:rPr>
                <w:sz w:val="22"/>
                <w:szCs w:val="22"/>
              </w:rPr>
            </w:pPr>
            <w:r w:rsidRPr="008F586A">
              <w:rPr>
                <w:rFonts w:ascii="Times New Roman" w:hAnsi="Times New Roman"/>
                <w:sz w:val="22"/>
                <w:szCs w:val="22"/>
              </w:rPr>
              <w:t>2,70</w:t>
            </w:r>
          </w:p>
        </w:tc>
        <w:tc>
          <w:tcPr>
            <w:tcW w:w="1985" w:type="dxa"/>
            <w:vAlign w:val="center"/>
          </w:tcPr>
          <w:p w:rsidR="008F586A" w:rsidRPr="008F586A" w:rsidRDefault="008F586A" w:rsidP="008F586A">
            <w:pPr>
              <w:jc w:val="center"/>
              <w:rPr>
                <w:b/>
                <w:sz w:val="22"/>
                <w:szCs w:val="22"/>
              </w:rPr>
            </w:pPr>
            <w:r w:rsidRPr="008F586A">
              <w:rPr>
                <w:sz w:val="22"/>
                <w:szCs w:val="22"/>
              </w:rPr>
              <w:t>573 901,20</w:t>
            </w:r>
          </w:p>
        </w:tc>
      </w:tr>
    </w:tbl>
    <w:p w:rsidR="00A40851" w:rsidRPr="008F586A" w:rsidRDefault="00A40851" w:rsidP="00B12A9C">
      <w:pPr>
        <w:widowControl/>
        <w:overflowPunct w:val="0"/>
        <w:ind w:left="284"/>
        <w:jc w:val="both"/>
        <w:textAlignment w:val="baseline"/>
        <w:rPr>
          <w:sz w:val="22"/>
          <w:szCs w:val="22"/>
          <w:lang w:val="en-US"/>
        </w:rPr>
      </w:pPr>
    </w:p>
    <w:p w:rsidR="003F6980" w:rsidRPr="008F586A" w:rsidRDefault="003F6980" w:rsidP="008F586A">
      <w:pPr>
        <w:widowControl/>
        <w:overflowPunct w:val="0"/>
        <w:ind w:firstLine="567"/>
        <w:jc w:val="both"/>
        <w:textAlignment w:val="baseline"/>
        <w:rPr>
          <w:color w:val="000000"/>
          <w:sz w:val="22"/>
          <w:szCs w:val="22"/>
        </w:rPr>
      </w:pPr>
      <w:r w:rsidRPr="008F586A">
        <w:rPr>
          <w:sz w:val="22"/>
          <w:szCs w:val="22"/>
        </w:rPr>
        <w:t xml:space="preserve">Предложения должны быть предоставлены в конверте в запечатанном виде или по факсу или электронной почте </w:t>
      </w:r>
      <w:r w:rsidRPr="008F586A">
        <w:rPr>
          <w:b/>
          <w:sz w:val="22"/>
          <w:szCs w:val="22"/>
        </w:rPr>
        <w:t>до 1</w:t>
      </w:r>
      <w:r w:rsidR="008F586A" w:rsidRPr="008F586A">
        <w:rPr>
          <w:b/>
          <w:sz w:val="22"/>
          <w:szCs w:val="22"/>
        </w:rPr>
        <w:t>2</w:t>
      </w:r>
      <w:r w:rsidRPr="008F586A">
        <w:rPr>
          <w:b/>
          <w:sz w:val="22"/>
          <w:szCs w:val="22"/>
        </w:rPr>
        <w:t>:00 часов [</w:t>
      </w:r>
      <w:r w:rsidRPr="008F586A">
        <w:rPr>
          <w:b/>
          <w:i/>
          <w:sz w:val="22"/>
          <w:szCs w:val="22"/>
        </w:rPr>
        <w:t>время местное</w:t>
      </w:r>
      <w:r w:rsidRPr="008F586A">
        <w:rPr>
          <w:b/>
          <w:color w:val="000000"/>
          <w:sz w:val="22"/>
          <w:szCs w:val="22"/>
        </w:rPr>
        <w:t>]</w:t>
      </w:r>
      <w:r w:rsidR="0045560E" w:rsidRPr="008F586A">
        <w:rPr>
          <w:b/>
          <w:color w:val="000000"/>
          <w:sz w:val="22"/>
          <w:szCs w:val="22"/>
        </w:rPr>
        <w:t xml:space="preserve"> </w:t>
      </w:r>
      <w:bookmarkStart w:id="0" w:name="_GoBack"/>
      <w:r w:rsidR="002557ED" w:rsidRPr="002557ED">
        <w:rPr>
          <w:b/>
          <w:color w:val="000000"/>
          <w:sz w:val="22"/>
          <w:szCs w:val="22"/>
        </w:rPr>
        <w:t>20</w:t>
      </w:r>
      <w:r w:rsidRPr="008F586A">
        <w:rPr>
          <w:b/>
          <w:color w:val="000000"/>
          <w:sz w:val="22"/>
          <w:szCs w:val="22"/>
        </w:rPr>
        <w:t>.</w:t>
      </w:r>
      <w:r w:rsidR="0045560E" w:rsidRPr="008F586A">
        <w:rPr>
          <w:b/>
          <w:color w:val="000000"/>
          <w:sz w:val="22"/>
          <w:szCs w:val="22"/>
        </w:rPr>
        <w:t>0</w:t>
      </w:r>
      <w:r w:rsidR="003E7F5F">
        <w:rPr>
          <w:b/>
          <w:color w:val="000000"/>
          <w:sz w:val="22"/>
          <w:szCs w:val="22"/>
        </w:rPr>
        <w:t>8</w:t>
      </w:r>
      <w:bookmarkEnd w:id="0"/>
      <w:r w:rsidRPr="008F586A">
        <w:rPr>
          <w:b/>
          <w:color w:val="000000"/>
          <w:sz w:val="22"/>
          <w:szCs w:val="22"/>
        </w:rPr>
        <w:t>.2018г.</w:t>
      </w:r>
      <w:r w:rsidRPr="008F586A">
        <w:rPr>
          <w:color w:val="000000"/>
          <w:sz w:val="22"/>
          <w:szCs w:val="22"/>
        </w:rPr>
        <w:t xml:space="preserve"> по адресу: </w:t>
      </w:r>
    </w:p>
    <w:p w:rsidR="003F6980" w:rsidRPr="008F586A" w:rsidRDefault="003F6980" w:rsidP="008F586A">
      <w:pPr>
        <w:ind w:firstLine="567"/>
        <w:jc w:val="both"/>
        <w:rPr>
          <w:bCs/>
          <w:color w:val="000000"/>
          <w:spacing w:val="-8"/>
          <w:sz w:val="22"/>
          <w:szCs w:val="22"/>
        </w:rPr>
      </w:pPr>
      <w:r w:rsidRPr="008F586A">
        <w:rPr>
          <w:sz w:val="22"/>
          <w:szCs w:val="22"/>
        </w:rPr>
        <w:t xml:space="preserve">100007, Республика Узбекистан, Ташкент, </w:t>
      </w:r>
      <w:proofErr w:type="spellStart"/>
      <w:r w:rsidRPr="008F586A">
        <w:rPr>
          <w:sz w:val="22"/>
          <w:szCs w:val="22"/>
        </w:rPr>
        <w:t>Мирзо</w:t>
      </w:r>
      <w:proofErr w:type="spellEnd"/>
      <w:r w:rsidRPr="008F586A">
        <w:rPr>
          <w:sz w:val="22"/>
          <w:szCs w:val="22"/>
        </w:rPr>
        <w:t xml:space="preserve"> Улугбека, 32Б ГУП «</w:t>
      </w:r>
      <w:proofErr w:type="spellStart"/>
      <w:r w:rsidRPr="008F586A">
        <w:rPr>
          <w:sz w:val="22"/>
          <w:szCs w:val="22"/>
        </w:rPr>
        <w:t>O'zmedimpeks</w:t>
      </w:r>
      <w:proofErr w:type="spellEnd"/>
      <w:r w:rsidRPr="008F586A">
        <w:rPr>
          <w:sz w:val="22"/>
          <w:szCs w:val="22"/>
        </w:rPr>
        <w:t>»</w:t>
      </w:r>
      <w:proofErr w:type="gramStart"/>
      <w:r w:rsidRPr="008F586A">
        <w:rPr>
          <w:sz w:val="22"/>
          <w:szCs w:val="22"/>
        </w:rPr>
        <w:t>.</w:t>
      </w:r>
      <w:proofErr w:type="gramEnd"/>
      <w:r w:rsidRPr="008F586A">
        <w:rPr>
          <w:sz w:val="22"/>
          <w:szCs w:val="22"/>
        </w:rPr>
        <w:t xml:space="preserve"> </w:t>
      </w:r>
      <w:proofErr w:type="gramStart"/>
      <w:r w:rsidRPr="008F586A">
        <w:rPr>
          <w:sz w:val="22"/>
          <w:szCs w:val="22"/>
        </w:rPr>
        <w:t>ф</w:t>
      </w:r>
      <w:proofErr w:type="gramEnd"/>
      <w:r w:rsidRPr="008F586A">
        <w:rPr>
          <w:sz w:val="22"/>
          <w:szCs w:val="22"/>
        </w:rPr>
        <w:t>акс: +99871, 268-36-01 тел: 268-03-24; 268-25-44; E-</w:t>
      </w:r>
      <w:proofErr w:type="spellStart"/>
      <w:r w:rsidRPr="008F586A">
        <w:rPr>
          <w:sz w:val="22"/>
          <w:szCs w:val="22"/>
        </w:rPr>
        <w:t>mail</w:t>
      </w:r>
      <w:proofErr w:type="spellEnd"/>
      <w:r w:rsidRPr="008F586A">
        <w:rPr>
          <w:sz w:val="22"/>
          <w:szCs w:val="22"/>
        </w:rPr>
        <w:t>:</w:t>
      </w:r>
      <w:r w:rsidR="008F586A" w:rsidRPr="008F586A">
        <w:rPr>
          <w:sz w:val="22"/>
          <w:szCs w:val="22"/>
        </w:rPr>
        <w:t xml:space="preserve"> </w:t>
      </w:r>
      <w:hyperlink r:id="rId12" w:history="1">
        <w:r w:rsidR="008F586A" w:rsidRPr="008F586A">
          <w:rPr>
            <w:rStyle w:val="aa"/>
            <w:sz w:val="22"/>
            <w:szCs w:val="22"/>
            <w:lang w:val="en-US"/>
          </w:rPr>
          <w:t>info</w:t>
        </w:r>
        <w:r w:rsidR="008F586A" w:rsidRPr="008F586A">
          <w:rPr>
            <w:rStyle w:val="aa"/>
            <w:sz w:val="22"/>
            <w:szCs w:val="22"/>
          </w:rPr>
          <w:t>@</w:t>
        </w:r>
        <w:r w:rsidR="008F586A" w:rsidRPr="008F586A">
          <w:rPr>
            <w:rStyle w:val="aa"/>
            <w:sz w:val="22"/>
            <w:szCs w:val="22"/>
            <w:lang w:val="en-US"/>
          </w:rPr>
          <w:t>medimpex</w:t>
        </w:r>
        <w:r w:rsidR="008F586A" w:rsidRPr="008F586A">
          <w:rPr>
            <w:rStyle w:val="aa"/>
            <w:sz w:val="22"/>
            <w:szCs w:val="22"/>
          </w:rPr>
          <w:t>.</w:t>
        </w:r>
        <w:r w:rsidR="008F586A" w:rsidRPr="008F586A">
          <w:rPr>
            <w:rStyle w:val="aa"/>
            <w:sz w:val="22"/>
            <w:szCs w:val="22"/>
            <w:lang w:val="en-US"/>
          </w:rPr>
          <w:t>uz</w:t>
        </w:r>
      </w:hyperlink>
      <w:r w:rsidR="008F586A" w:rsidRPr="008F586A">
        <w:rPr>
          <w:sz w:val="22"/>
          <w:szCs w:val="22"/>
        </w:rPr>
        <w:t xml:space="preserve">, </w:t>
      </w:r>
      <w:hyperlink r:id="rId13" w:history="1">
        <w:r w:rsidR="008F586A" w:rsidRPr="008F586A">
          <w:rPr>
            <w:rStyle w:val="aa"/>
            <w:bCs/>
            <w:spacing w:val="-8"/>
            <w:sz w:val="22"/>
            <w:szCs w:val="22"/>
            <w:lang w:val="en-US"/>
          </w:rPr>
          <w:t>uzmed</w:t>
        </w:r>
        <w:r w:rsidR="008F586A" w:rsidRPr="008F586A">
          <w:rPr>
            <w:rStyle w:val="aa"/>
            <w:bCs/>
            <w:spacing w:val="-8"/>
            <w:sz w:val="22"/>
            <w:szCs w:val="22"/>
          </w:rPr>
          <w:t>.</w:t>
        </w:r>
        <w:r w:rsidR="008F586A" w:rsidRPr="008F586A">
          <w:rPr>
            <w:rStyle w:val="aa"/>
            <w:bCs/>
            <w:spacing w:val="-8"/>
            <w:sz w:val="22"/>
            <w:szCs w:val="22"/>
            <w:lang w:val="en-US"/>
          </w:rPr>
          <w:t>safaev</w:t>
        </w:r>
        <w:r w:rsidR="008F586A" w:rsidRPr="008F586A">
          <w:rPr>
            <w:rStyle w:val="aa"/>
            <w:bCs/>
            <w:spacing w:val="-8"/>
            <w:sz w:val="22"/>
            <w:szCs w:val="22"/>
          </w:rPr>
          <w:t>@</w:t>
        </w:r>
        <w:r w:rsidR="008F586A" w:rsidRPr="008F586A">
          <w:rPr>
            <w:rStyle w:val="aa"/>
            <w:bCs/>
            <w:spacing w:val="-8"/>
            <w:sz w:val="22"/>
            <w:szCs w:val="22"/>
            <w:lang w:val="en-US"/>
          </w:rPr>
          <w:t>gmail</w:t>
        </w:r>
        <w:r w:rsidR="008F586A" w:rsidRPr="008F586A">
          <w:rPr>
            <w:rStyle w:val="aa"/>
            <w:bCs/>
            <w:spacing w:val="-8"/>
            <w:sz w:val="22"/>
            <w:szCs w:val="22"/>
          </w:rPr>
          <w:t>.</w:t>
        </w:r>
        <w:r w:rsidR="008F586A" w:rsidRPr="008F586A">
          <w:rPr>
            <w:rStyle w:val="aa"/>
            <w:bCs/>
            <w:spacing w:val="-8"/>
            <w:sz w:val="22"/>
            <w:szCs w:val="22"/>
            <w:lang w:val="en-US"/>
          </w:rPr>
          <w:t>com</w:t>
        </w:r>
      </w:hyperlink>
      <w:r w:rsidRPr="008F586A">
        <w:rPr>
          <w:bCs/>
          <w:color w:val="000000"/>
          <w:spacing w:val="-8"/>
          <w:sz w:val="22"/>
          <w:szCs w:val="22"/>
        </w:rPr>
        <w:t xml:space="preserve">. </w:t>
      </w:r>
    </w:p>
    <w:p w:rsidR="003F6980" w:rsidRPr="008F586A" w:rsidRDefault="003F6980" w:rsidP="008F586A">
      <w:pPr>
        <w:widowControl/>
        <w:overflowPunct w:val="0"/>
        <w:ind w:firstLine="567"/>
        <w:jc w:val="both"/>
        <w:textAlignment w:val="baseline"/>
        <w:rPr>
          <w:sz w:val="22"/>
          <w:szCs w:val="22"/>
        </w:rPr>
      </w:pPr>
    </w:p>
    <w:p w:rsidR="003F6980" w:rsidRPr="008F586A" w:rsidRDefault="003F6980" w:rsidP="008F586A">
      <w:pPr>
        <w:widowControl/>
        <w:overflowPunct w:val="0"/>
        <w:ind w:firstLine="567"/>
        <w:jc w:val="both"/>
        <w:textAlignment w:val="baseline"/>
        <w:rPr>
          <w:spacing w:val="-2"/>
          <w:sz w:val="22"/>
          <w:szCs w:val="22"/>
        </w:rPr>
      </w:pPr>
      <w:proofErr w:type="gramStart"/>
      <w:r w:rsidRPr="008F586A">
        <w:rPr>
          <w:sz w:val="22"/>
          <w:szCs w:val="22"/>
        </w:rPr>
        <w:t xml:space="preserve">В закупке могут принимать участие все юридические лица, независимо от форм собственности, иностранные и отечественные производители (поставщики), в том числе субъекты малого бизнеса, кроме </w:t>
      </w:r>
      <w:r w:rsidRPr="008F586A">
        <w:rPr>
          <w:spacing w:val="-2"/>
          <w:sz w:val="22"/>
          <w:szCs w:val="22"/>
        </w:rPr>
        <w:t>зарегистрированных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отсутствие счетов в банках, находящихся в оффшорных зонах.</w:t>
      </w:r>
      <w:proofErr w:type="gramEnd"/>
    </w:p>
    <w:p w:rsidR="003F6980" w:rsidRPr="008F586A" w:rsidRDefault="003F6980" w:rsidP="008F586A">
      <w:pPr>
        <w:widowControl/>
        <w:overflowPunct w:val="0"/>
        <w:ind w:firstLine="567"/>
        <w:jc w:val="both"/>
        <w:textAlignment w:val="baseline"/>
        <w:rPr>
          <w:spacing w:val="-2"/>
          <w:sz w:val="22"/>
          <w:szCs w:val="22"/>
        </w:rPr>
      </w:pPr>
    </w:p>
    <w:p w:rsidR="008F586A" w:rsidRPr="008F586A" w:rsidRDefault="008F586A" w:rsidP="008F586A">
      <w:pPr>
        <w:pStyle w:val="35"/>
        <w:spacing w:before="60" w:after="60"/>
        <w:ind w:firstLine="567"/>
        <w:jc w:val="both"/>
        <w:rPr>
          <w:sz w:val="22"/>
          <w:szCs w:val="22"/>
        </w:rPr>
      </w:pPr>
      <w:r w:rsidRPr="008F586A">
        <w:rPr>
          <w:b/>
          <w:sz w:val="22"/>
          <w:szCs w:val="22"/>
        </w:rPr>
        <w:t>10.</w:t>
      </w:r>
      <w:r w:rsidRPr="008F586A">
        <w:rPr>
          <w:sz w:val="22"/>
          <w:szCs w:val="22"/>
        </w:rPr>
        <w:t xml:space="preserve"> Полный комплект документации для тендерных торгов опубликован на специальном информационном портале </w:t>
      </w:r>
      <w:hyperlink r:id="rId14" w:history="1">
        <w:r w:rsidRPr="008F586A">
          <w:rPr>
            <w:rStyle w:val="aa"/>
            <w:sz w:val="22"/>
            <w:szCs w:val="22"/>
            <w:lang w:val="en-US"/>
          </w:rPr>
          <w:t>www</w:t>
        </w:r>
        <w:r w:rsidRPr="008F586A">
          <w:rPr>
            <w:rStyle w:val="aa"/>
            <w:sz w:val="22"/>
            <w:szCs w:val="22"/>
          </w:rPr>
          <w:t>.</w:t>
        </w:r>
        <w:proofErr w:type="spellStart"/>
        <w:r w:rsidRPr="008F586A">
          <w:rPr>
            <w:rStyle w:val="aa"/>
            <w:sz w:val="22"/>
            <w:szCs w:val="22"/>
            <w:lang w:val="en-US"/>
          </w:rPr>
          <w:t>xarid</w:t>
        </w:r>
        <w:proofErr w:type="spellEnd"/>
        <w:r w:rsidRPr="008F586A">
          <w:rPr>
            <w:rStyle w:val="aa"/>
            <w:sz w:val="22"/>
            <w:szCs w:val="22"/>
          </w:rPr>
          <w:t>.</w:t>
        </w:r>
        <w:proofErr w:type="spellStart"/>
        <w:r w:rsidRPr="008F586A">
          <w:rPr>
            <w:rStyle w:val="aa"/>
            <w:sz w:val="22"/>
            <w:szCs w:val="22"/>
            <w:lang w:val="en-US"/>
          </w:rPr>
          <w:t>uz</w:t>
        </w:r>
        <w:proofErr w:type="spellEnd"/>
      </w:hyperlink>
      <w:r w:rsidRPr="008F586A">
        <w:rPr>
          <w:sz w:val="22"/>
          <w:szCs w:val="22"/>
        </w:rPr>
        <w:t xml:space="preserve"> или получен по вышеуказанному адресу рабочего органа. </w:t>
      </w:r>
    </w:p>
    <w:p w:rsidR="003F6980" w:rsidRPr="008F586A" w:rsidRDefault="003F6980"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Default="00525E8C" w:rsidP="00B12A9C">
      <w:pPr>
        <w:widowControl/>
        <w:overflowPunct w:val="0"/>
        <w:ind w:firstLine="567"/>
        <w:jc w:val="both"/>
        <w:textAlignment w:val="baseline"/>
        <w:rPr>
          <w:spacing w:val="-2"/>
          <w:sz w:val="22"/>
          <w:szCs w:val="22"/>
        </w:rPr>
      </w:pPr>
    </w:p>
    <w:p w:rsidR="00525E8C" w:rsidRPr="007C29D9" w:rsidRDefault="00525E8C" w:rsidP="00B12A9C">
      <w:pPr>
        <w:widowControl/>
        <w:overflowPunct w:val="0"/>
        <w:ind w:firstLine="567"/>
        <w:jc w:val="both"/>
        <w:textAlignment w:val="baseline"/>
        <w:rPr>
          <w:spacing w:val="-2"/>
          <w:sz w:val="22"/>
          <w:szCs w:val="22"/>
        </w:rPr>
      </w:pPr>
    </w:p>
    <w:p w:rsidR="00525E8C" w:rsidRDefault="00525E8C" w:rsidP="00B12A9C">
      <w:pPr>
        <w:shd w:val="clear" w:color="auto" w:fill="FFFFFF"/>
        <w:jc w:val="center"/>
        <w:rPr>
          <w:rFonts w:ascii="Arial Narrow" w:hAnsi="Arial Narrow"/>
          <w:b/>
          <w:caps/>
          <w:sz w:val="22"/>
        </w:rPr>
        <w:sectPr w:rsidR="00525E8C" w:rsidSect="00FF506A">
          <w:footerReference w:type="default" r:id="rId15"/>
          <w:pgSz w:w="11906" w:h="16838" w:code="9"/>
          <w:pgMar w:top="567" w:right="566" w:bottom="709" w:left="709" w:header="454" w:footer="454" w:gutter="0"/>
          <w:cols w:space="708"/>
          <w:docGrid w:linePitch="360"/>
        </w:sectPr>
      </w:pPr>
    </w:p>
    <w:p w:rsidR="00DC4AA5" w:rsidRPr="008A4B16" w:rsidRDefault="00DC4AA5" w:rsidP="00B12A9C">
      <w:pPr>
        <w:shd w:val="clear" w:color="auto" w:fill="FFFFFF"/>
        <w:jc w:val="center"/>
        <w:rPr>
          <w:b/>
          <w:bCs/>
          <w:color w:val="000000"/>
          <w:spacing w:val="1"/>
          <w:sz w:val="24"/>
          <w:szCs w:val="24"/>
        </w:rPr>
      </w:pPr>
      <w:r w:rsidRPr="008A4B16">
        <w:rPr>
          <w:b/>
          <w:bCs/>
          <w:color w:val="000000"/>
          <w:spacing w:val="1"/>
          <w:sz w:val="24"/>
          <w:szCs w:val="24"/>
        </w:rPr>
        <w:lastRenderedPageBreak/>
        <w:t>РАЗДЕЛ I.</w:t>
      </w:r>
    </w:p>
    <w:p w:rsidR="00DC4AA5" w:rsidRPr="008A4B16" w:rsidRDefault="00DC4AA5" w:rsidP="00B12A9C">
      <w:pPr>
        <w:shd w:val="clear" w:color="auto" w:fill="FFFFFF"/>
        <w:jc w:val="center"/>
        <w:rPr>
          <w:b/>
          <w:color w:val="000000"/>
          <w:spacing w:val="6"/>
          <w:sz w:val="24"/>
          <w:szCs w:val="24"/>
        </w:rPr>
      </w:pPr>
      <w:r w:rsidRPr="008A4B16">
        <w:rPr>
          <w:b/>
          <w:color w:val="000000"/>
          <w:spacing w:val="6"/>
          <w:sz w:val="24"/>
          <w:szCs w:val="24"/>
        </w:rPr>
        <w:t>ИНСТРУКЦИИ УЧАСТНИКАМ ЗАКУПКИ</w:t>
      </w:r>
    </w:p>
    <w:p w:rsidR="00DC4AA5" w:rsidRPr="008A4B16" w:rsidRDefault="00DC4AA5" w:rsidP="00B12A9C">
      <w:pPr>
        <w:shd w:val="clear" w:color="auto" w:fill="FFFFFF"/>
        <w:ind w:firstLine="600"/>
        <w:jc w:val="both"/>
        <w:rPr>
          <w:b/>
          <w:color w:val="000000"/>
          <w:sz w:val="24"/>
          <w:szCs w:val="24"/>
        </w:rPr>
      </w:pPr>
    </w:p>
    <w:p w:rsidR="00DC4AA5" w:rsidRPr="008A4B16" w:rsidRDefault="00DC4AA5" w:rsidP="00B12A9C">
      <w:pPr>
        <w:shd w:val="clear" w:color="auto" w:fill="FFFFFF"/>
        <w:ind w:firstLine="567"/>
        <w:jc w:val="both"/>
        <w:rPr>
          <w:b/>
          <w:color w:val="000000"/>
          <w:sz w:val="22"/>
          <w:szCs w:val="22"/>
        </w:rPr>
      </w:pPr>
      <w:r w:rsidRPr="008A4B16">
        <w:rPr>
          <w:b/>
          <w:color w:val="000000"/>
          <w:sz w:val="22"/>
          <w:szCs w:val="22"/>
        </w:rPr>
        <w:t>Глава 1. ОБЩИЕ СВЕДЕНИЯ</w:t>
      </w:r>
    </w:p>
    <w:p w:rsidR="00DC4AA5" w:rsidRPr="008A4B16" w:rsidRDefault="00DC4AA5" w:rsidP="00B12A9C">
      <w:pPr>
        <w:ind w:firstLine="567"/>
        <w:jc w:val="both"/>
        <w:rPr>
          <w:sz w:val="22"/>
          <w:szCs w:val="22"/>
        </w:rPr>
      </w:pPr>
    </w:p>
    <w:p w:rsidR="00DC4AA5" w:rsidRPr="008A4B16" w:rsidRDefault="00DC4AA5" w:rsidP="00B12A9C">
      <w:pPr>
        <w:ind w:firstLine="567"/>
        <w:jc w:val="both"/>
        <w:rPr>
          <w:sz w:val="22"/>
          <w:szCs w:val="22"/>
        </w:rPr>
      </w:pPr>
      <w:r w:rsidRPr="008A4B16">
        <w:rPr>
          <w:sz w:val="22"/>
          <w:szCs w:val="22"/>
        </w:rPr>
        <w:t xml:space="preserve">1.1. Настоящая конкурсная документация разработана в соответствии с требованиями </w:t>
      </w:r>
      <w:r w:rsidRPr="00177FB5">
        <w:rPr>
          <w:sz w:val="22"/>
          <w:szCs w:val="22"/>
        </w:rPr>
        <w:t>закона Республики Узбекистан №ЗРУ–472 от 09.04.2018г. «О Государственных закупках»</w:t>
      </w:r>
      <w:r w:rsidRPr="008A4B16">
        <w:rPr>
          <w:sz w:val="22"/>
          <w:szCs w:val="22"/>
        </w:rPr>
        <w:t xml:space="preserve"> и регулирует порядок проведения и участия Участников в международных конкурсных закупках (МКЗ или Закупке) по отбору поставщиков/продавцов </w:t>
      </w:r>
      <w:r w:rsidRPr="008A4B16">
        <w:rPr>
          <w:color w:val="000000"/>
          <w:sz w:val="22"/>
          <w:szCs w:val="22"/>
        </w:rPr>
        <w:t xml:space="preserve">товаров для нужд </w:t>
      </w:r>
      <w:r>
        <w:rPr>
          <w:sz w:val="22"/>
          <w:szCs w:val="22"/>
        </w:rPr>
        <w:t xml:space="preserve">Министерства здравоохранения </w:t>
      </w:r>
      <w:r w:rsidRPr="008A4B16">
        <w:rPr>
          <w:sz w:val="22"/>
          <w:szCs w:val="22"/>
        </w:rPr>
        <w:t xml:space="preserve">Республики Узбекистан. </w:t>
      </w:r>
    </w:p>
    <w:p w:rsidR="00DC4AA5" w:rsidRPr="008A4B16" w:rsidRDefault="00DC4AA5" w:rsidP="00B12A9C">
      <w:pPr>
        <w:shd w:val="clear" w:color="auto" w:fill="FFFFFF"/>
        <w:ind w:firstLine="567"/>
        <w:jc w:val="both"/>
        <w:rPr>
          <w:color w:val="000000"/>
          <w:spacing w:val="-3"/>
          <w:sz w:val="22"/>
          <w:szCs w:val="22"/>
        </w:rPr>
      </w:pPr>
      <w:r w:rsidRPr="008A4B16">
        <w:rPr>
          <w:color w:val="000000"/>
          <w:spacing w:val="-3"/>
          <w:sz w:val="22"/>
          <w:szCs w:val="22"/>
        </w:rPr>
        <w:t xml:space="preserve">1.2. </w:t>
      </w:r>
      <w:r w:rsidRPr="008A4B16">
        <w:rPr>
          <w:b/>
          <w:color w:val="000000"/>
          <w:spacing w:val="-3"/>
          <w:sz w:val="22"/>
          <w:szCs w:val="22"/>
        </w:rPr>
        <w:t>Наименование Заказчика:</w:t>
      </w:r>
    </w:p>
    <w:p w:rsidR="00DC4AA5" w:rsidRPr="008A4B16" w:rsidRDefault="00DC4AA5" w:rsidP="00B12A9C">
      <w:pPr>
        <w:ind w:firstLine="567"/>
        <w:jc w:val="both"/>
        <w:rPr>
          <w:bCs/>
          <w:color w:val="000000"/>
          <w:spacing w:val="-8"/>
          <w:sz w:val="22"/>
          <w:szCs w:val="22"/>
        </w:rPr>
      </w:pPr>
      <w:r>
        <w:rPr>
          <w:bCs/>
          <w:color w:val="000000"/>
          <w:spacing w:val="-8"/>
          <w:sz w:val="22"/>
          <w:szCs w:val="22"/>
        </w:rPr>
        <w:t>Министерство</w:t>
      </w:r>
      <w:r w:rsidRPr="008A4B16">
        <w:rPr>
          <w:bCs/>
          <w:color w:val="000000"/>
          <w:spacing w:val="-8"/>
          <w:sz w:val="22"/>
          <w:szCs w:val="22"/>
        </w:rPr>
        <w:t xml:space="preserve"> здравоохранения</w:t>
      </w:r>
      <w:r>
        <w:rPr>
          <w:bCs/>
          <w:color w:val="000000"/>
          <w:spacing w:val="-8"/>
          <w:sz w:val="22"/>
          <w:szCs w:val="22"/>
        </w:rPr>
        <w:t xml:space="preserve"> </w:t>
      </w:r>
      <w:r w:rsidRPr="008A4B16">
        <w:rPr>
          <w:bCs/>
          <w:color w:val="000000"/>
          <w:spacing w:val="-8"/>
          <w:sz w:val="22"/>
          <w:szCs w:val="22"/>
        </w:rPr>
        <w:t>Республики Узбекистан (далее по тексту «Заказчик»).</w:t>
      </w:r>
    </w:p>
    <w:p w:rsidR="00DC4AA5" w:rsidRPr="00DC4AA5" w:rsidRDefault="00DC4AA5" w:rsidP="00B12A9C">
      <w:pPr>
        <w:ind w:firstLine="567"/>
        <w:jc w:val="both"/>
        <w:rPr>
          <w:bCs/>
          <w:color w:val="000000"/>
          <w:spacing w:val="-8"/>
          <w:sz w:val="22"/>
          <w:szCs w:val="22"/>
        </w:rPr>
      </w:pPr>
      <w:r w:rsidRPr="008A4B16">
        <w:rPr>
          <w:bCs/>
          <w:color w:val="000000"/>
          <w:spacing w:val="-8"/>
          <w:sz w:val="22"/>
          <w:szCs w:val="22"/>
        </w:rPr>
        <w:t xml:space="preserve">Адрес: Республика Узбекистан, </w:t>
      </w:r>
      <w:smartTag w:uri="urn:schemas-microsoft-com:office:smarttags" w:element="metricconverter">
        <w:smartTagPr>
          <w:attr w:name="ProductID" w:val="100017, г"/>
        </w:smartTagPr>
        <w:r w:rsidRPr="008A4B16">
          <w:rPr>
            <w:bCs/>
            <w:color w:val="000000"/>
            <w:spacing w:val="-8"/>
            <w:sz w:val="22"/>
            <w:szCs w:val="22"/>
          </w:rPr>
          <w:t xml:space="preserve">100017, </w:t>
        </w:r>
        <w:proofErr w:type="spellStart"/>
        <w:r w:rsidRPr="008A4B16">
          <w:rPr>
            <w:bCs/>
            <w:color w:val="000000"/>
            <w:spacing w:val="-8"/>
            <w:sz w:val="22"/>
            <w:szCs w:val="22"/>
          </w:rPr>
          <w:t>г</w:t>
        </w:r>
      </w:smartTag>
      <w:proofErr w:type="gramStart"/>
      <w:r w:rsidRPr="008A4B16">
        <w:rPr>
          <w:bCs/>
          <w:color w:val="000000"/>
          <w:spacing w:val="-8"/>
          <w:sz w:val="22"/>
          <w:szCs w:val="22"/>
        </w:rPr>
        <w:t>.Т</w:t>
      </w:r>
      <w:proofErr w:type="gramEnd"/>
      <w:r w:rsidRPr="008A4B16">
        <w:rPr>
          <w:bCs/>
          <w:color w:val="000000"/>
          <w:spacing w:val="-8"/>
          <w:sz w:val="22"/>
          <w:szCs w:val="22"/>
        </w:rPr>
        <w:t>ашкент</w:t>
      </w:r>
      <w:proofErr w:type="spellEnd"/>
      <w:r w:rsidRPr="008A4B16">
        <w:rPr>
          <w:bCs/>
          <w:color w:val="000000"/>
          <w:spacing w:val="-8"/>
          <w:sz w:val="22"/>
          <w:szCs w:val="22"/>
        </w:rPr>
        <w:t>, ул.</w:t>
      </w:r>
      <w:r>
        <w:rPr>
          <w:bCs/>
          <w:color w:val="000000"/>
          <w:spacing w:val="-8"/>
          <w:sz w:val="22"/>
          <w:szCs w:val="22"/>
        </w:rPr>
        <w:t xml:space="preserve"> </w:t>
      </w:r>
      <w:r w:rsidRPr="008A4B16">
        <w:rPr>
          <w:bCs/>
          <w:color w:val="000000"/>
          <w:spacing w:val="-8"/>
          <w:sz w:val="22"/>
          <w:szCs w:val="22"/>
        </w:rPr>
        <w:t>Навои, 12. Телефон: (998 71) 239-46-09, 239-46-08.</w:t>
      </w:r>
      <w:r>
        <w:rPr>
          <w:bCs/>
          <w:color w:val="000000"/>
          <w:spacing w:val="-8"/>
          <w:sz w:val="22"/>
          <w:szCs w:val="22"/>
        </w:rPr>
        <w:t xml:space="preserve"> </w:t>
      </w:r>
      <w:r>
        <w:rPr>
          <w:bCs/>
          <w:color w:val="000000"/>
          <w:spacing w:val="-8"/>
          <w:sz w:val="22"/>
          <w:szCs w:val="22"/>
        </w:rPr>
        <w:br/>
      </w:r>
      <w:r w:rsidRPr="008A4B16">
        <w:rPr>
          <w:bCs/>
          <w:color w:val="000000"/>
          <w:spacing w:val="-8"/>
          <w:sz w:val="22"/>
          <w:szCs w:val="22"/>
        </w:rPr>
        <w:t>E-</w:t>
      </w:r>
      <w:proofErr w:type="spellStart"/>
      <w:r w:rsidRPr="008A4B16">
        <w:rPr>
          <w:bCs/>
          <w:color w:val="000000"/>
          <w:spacing w:val="-8"/>
          <w:sz w:val="22"/>
          <w:szCs w:val="22"/>
        </w:rPr>
        <w:t>mail</w:t>
      </w:r>
      <w:proofErr w:type="spellEnd"/>
      <w:r w:rsidRPr="008A4B16">
        <w:rPr>
          <w:bCs/>
          <w:color w:val="000000"/>
          <w:spacing w:val="-8"/>
          <w:sz w:val="22"/>
          <w:szCs w:val="22"/>
        </w:rPr>
        <w:t xml:space="preserve">: </w:t>
      </w:r>
      <w:hyperlink r:id="rId16" w:history="1">
        <w:r w:rsidRPr="00870A22">
          <w:rPr>
            <w:rStyle w:val="aa"/>
            <w:bCs/>
            <w:spacing w:val="-8"/>
            <w:sz w:val="22"/>
            <w:szCs w:val="22"/>
          </w:rPr>
          <w:t>info@minzdrav.uz</w:t>
        </w:r>
      </w:hyperlink>
      <w:r w:rsidRPr="00DC4AA5">
        <w:rPr>
          <w:bCs/>
          <w:color w:val="000000"/>
          <w:spacing w:val="-8"/>
          <w:sz w:val="22"/>
          <w:szCs w:val="22"/>
        </w:rPr>
        <w:t>.</w:t>
      </w:r>
    </w:p>
    <w:p w:rsidR="00DC4AA5" w:rsidRPr="008A4B16" w:rsidRDefault="00DC4AA5" w:rsidP="00B12A9C">
      <w:pPr>
        <w:shd w:val="clear" w:color="auto" w:fill="FFFFFF"/>
        <w:ind w:firstLine="567"/>
        <w:jc w:val="both"/>
        <w:rPr>
          <w:sz w:val="22"/>
          <w:szCs w:val="22"/>
        </w:rPr>
      </w:pPr>
      <w:r w:rsidRPr="008A4B16">
        <w:rPr>
          <w:color w:val="000000"/>
          <w:spacing w:val="-3"/>
          <w:sz w:val="22"/>
          <w:szCs w:val="22"/>
        </w:rPr>
        <w:t xml:space="preserve">1.3. </w:t>
      </w:r>
      <w:r w:rsidRPr="008A4B16">
        <w:rPr>
          <w:b/>
          <w:color w:val="000000"/>
          <w:spacing w:val="-3"/>
          <w:sz w:val="22"/>
          <w:szCs w:val="22"/>
        </w:rPr>
        <w:t>Наименование рабочего органа Специальной комиссии:</w:t>
      </w:r>
    </w:p>
    <w:p w:rsidR="00DC4AA5" w:rsidRPr="008A4B16" w:rsidRDefault="00DC4AA5" w:rsidP="00B12A9C">
      <w:pPr>
        <w:ind w:firstLine="567"/>
        <w:jc w:val="both"/>
        <w:rPr>
          <w:bCs/>
          <w:color w:val="000000"/>
          <w:spacing w:val="-8"/>
          <w:sz w:val="22"/>
          <w:szCs w:val="22"/>
        </w:rPr>
      </w:pPr>
      <w:r w:rsidRPr="005B2AC6">
        <w:rPr>
          <w:bCs/>
          <w:color w:val="000000"/>
          <w:spacing w:val="-8"/>
          <w:sz w:val="22"/>
          <w:szCs w:val="22"/>
        </w:rPr>
        <w:t>Государственное унитарное предприятие «</w:t>
      </w:r>
      <w:proofErr w:type="spellStart"/>
      <w:r w:rsidRPr="005B2AC6">
        <w:rPr>
          <w:bCs/>
          <w:color w:val="000000"/>
          <w:spacing w:val="-8"/>
          <w:sz w:val="22"/>
          <w:szCs w:val="22"/>
        </w:rPr>
        <w:t>O’zmedimpeks</w:t>
      </w:r>
      <w:proofErr w:type="spellEnd"/>
      <w:r w:rsidRPr="005B2AC6">
        <w:rPr>
          <w:bCs/>
          <w:color w:val="000000"/>
          <w:spacing w:val="-8"/>
          <w:sz w:val="22"/>
          <w:szCs w:val="22"/>
        </w:rPr>
        <w:t xml:space="preserve">» Агентства по развитию фармацевтической отрасли при Министерстве здравоохранения Республики Узбекистан (далее </w:t>
      </w:r>
      <w:r>
        <w:rPr>
          <w:bCs/>
          <w:color w:val="000000"/>
          <w:spacing w:val="-8"/>
          <w:sz w:val="22"/>
          <w:szCs w:val="22"/>
        </w:rPr>
        <w:t>«</w:t>
      </w:r>
      <w:r w:rsidRPr="005B2AC6">
        <w:rPr>
          <w:bCs/>
          <w:color w:val="000000"/>
          <w:spacing w:val="-8"/>
          <w:sz w:val="22"/>
          <w:szCs w:val="22"/>
        </w:rPr>
        <w:t>Рабочий орган</w:t>
      </w:r>
      <w:r>
        <w:rPr>
          <w:bCs/>
          <w:color w:val="000000"/>
          <w:spacing w:val="-8"/>
          <w:sz w:val="22"/>
          <w:szCs w:val="22"/>
        </w:rPr>
        <w:t>»</w:t>
      </w:r>
      <w:r w:rsidRPr="005B2AC6">
        <w:rPr>
          <w:bCs/>
          <w:color w:val="000000"/>
          <w:spacing w:val="-8"/>
          <w:sz w:val="22"/>
          <w:szCs w:val="22"/>
        </w:rPr>
        <w:t xml:space="preserve">). </w:t>
      </w:r>
    </w:p>
    <w:p w:rsidR="00DC4AA5" w:rsidRPr="00A85D24" w:rsidRDefault="00DC4AA5" w:rsidP="00B12A9C">
      <w:pPr>
        <w:shd w:val="clear" w:color="auto" w:fill="FFFFFF"/>
        <w:ind w:firstLine="567"/>
        <w:jc w:val="both"/>
        <w:rPr>
          <w:sz w:val="22"/>
          <w:szCs w:val="22"/>
        </w:rPr>
      </w:pPr>
      <w:r w:rsidRPr="008A4B16">
        <w:rPr>
          <w:bCs/>
          <w:color w:val="000000"/>
          <w:spacing w:val="-8"/>
          <w:sz w:val="22"/>
          <w:szCs w:val="22"/>
        </w:rPr>
        <w:t xml:space="preserve">Адрес: Республика Узбекистан, </w:t>
      </w:r>
      <w:smartTag w:uri="urn:schemas-microsoft-com:office:smarttags" w:element="metricconverter">
        <w:smartTagPr>
          <w:attr w:name="ProductID" w:val="100007 г"/>
        </w:smartTagPr>
        <w:r w:rsidRPr="008A4B16">
          <w:rPr>
            <w:bCs/>
            <w:color w:val="000000"/>
            <w:spacing w:val="-8"/>
            <w:sz w:val="22"/>
            <w:szCs w:val="22"/>
          </w:rPr>
          <w:t>1000</w:t>
        </w:r>
        <w:r>
          <w:rPr>
            <w:bCs/>
            <w:color w:val="000000"/>
            <w:spacing w:val="-8"/>
            <w:sz w:val="22"/>
            <w:szCs w:val="22"/>
          </w:rPr>
          <w:t>0</w:t>
        </w:r>
        <w:r w:rsidRPr="008A4B16">
          <w:rPr>
            <w:bCs/>
            <w:color w:val="000000"/>
            <w:spacing w:val="-8"/>
            <w:sz w:val="22"/>
            <w:szCs w:val="22"/>
          </w:rPr>
          <w:t>7 г</w:t>
        </w:r>
      </w:smartTag>
      <w:r w:rsidRPr="008A4B16">
        <w:rPr>
          <w:bCs/>
          <w:color w:val="000000"/>
          <w:spacing w:val="-8"/>
          <w:sz w:val="22"/>
          <w:szCs w:val="22"/>
        </w:rPr>
        <w:t>. Ташкент, ул.</w:t>
      </w:r>
      <w:r>
        <w:rPr>
          <w:bCs/>
          <w:color w:val="000000"/>
          <w:spacing w:val="-8"/>
          <w:sz w:val="22"/>
          <w:szCs w:val="22"/>
        </w:rPr>
        <w:t xml:space="preserve"> </w:t>
      </w:r>
      <w:proofErr w:type="spellStart"/>
      <w:r w:rsidRPr="008A4B16">
        <w:rPr>
          <w:bCs/>
          <w:color w:val="000000"/>
          <w:spacing w:val="-8"/>
          <w:sz w:val="22"/>
          <w:szCs w:val="22"/>
        </w:rPr>
        <w:t>М.Улугбека</w:t>
      </w:r>
      <w:proofErr w:type="spellEnd"/>
      <w:r w:rsidRPr="008A4B16">
        <w:rPr>
          <w:bCs/>
          <w:color w:val="000000"/>
          <w:spacing w:val="-8"/>
          <w:sz w:val="22"/>
          <w:szCs w:val="22"/>
        </w:rPr>
        <w:t xml:space="preserve"> 32</w:t>
      </w:r>
      <w:r>
        <w:rPr>
          <w:bCs/>
          <w:color w:val="000000"/>
          <w:spacing w:val="-8"/>
          <w:sz w:val="22"/>
          <w:szCs w:val="22"/>
        </w:rPr>
        <w:t xml:space="preserve"> </w:t>
      </w:r>
      <w:r w:rsidRPr="008A4B16">
        <w:rPr>
          <w:bCs/>
          <w:color w:val="000000"/>
          <w:spacing w:val="-8"/>
          <w:sz w:val="22"/>
          <w:szCs w:val="22"/>
        </w:rPr>
        <w:t>Б. Телефон: (998 71) 268-25-44, 268-03-24, факс: (998 71) 268-36-01. E-</w:t>
      </w:r>
      <w:proofErr w:type="spellStart"/>
      <w:r w:rsidRPr="008A4B16">
        <w:rPr>
          <w:bCs/>
          <w:color w:val="000000"/>
          <w:spacing w:val="-8"/>
          <w:sz w:val="22"/>
          <w:szCs w:val="22"/>
        </w:rPr>
        <w:t>mail</w:t>
      </w:r>
      <w:proofErr w:type="spellEnd"/>
      <w:r w:rsidRPr="008A4B16">
        <w:rPr>
          <w:bCs/>
          <w:color w:val="000000"/>
          <w:spacing w:val="-8"/>
          <w:sz w:val="22"/>
          <w:szCs w:val="22"/>
        </w:rPr>
        <w:t>:</w:t>
      </w:r>
      <w:r>
        <w:rPr>
          <w:bCs/>
          <w:color w:val="000000"/>
          <w:spacing w:val="-8"/>
          <w:sz w:val="22"/>
          <w:szCs w:val="22"/>
        </w:rPr>
        <w:t xml:space="preserve"> </w:t>
      </w:r>
      <w:hyperlink r:id="rId17" w:history="1">
        <w:r w:rsidRPr="005476CA">
          <w:rPr>
            <w:rStyle w:val="aa"/>
            <w:sz w:val="22"/>
            <w:szCs w:val="22"/>
            <w:lang w:val="en-US"/>
          </w:rPr>
          <w:t>uzmed</w:t>
        </w:r>
        <w:r w:rsidRPr="005476CA">
          <w:rPr>
            <w:rStyle w:val="aa"/>
            <w:sz w:val="22"/>
            <w:szCs w:val="22"/>
          </w:rPr>
          <w:t>.</w:t>
        </w:r>
        <w:r w:rsidRPr="005476CA">
          <w:rPr>
            <w:rStyle w:val="aa"/>
            <w:sz w:val="22"/>
            <w:szCs w:val="22"/>
            <w:lang w:val="en-US"/>
          </w:rPr>
          <w:t>safaev</w:t>
        </w:r>
        <w:r w:rsidRPr="005476CA">
          <w:rPr>
            <w:rStyle w:val="aa"/>
            <w:sz w:val="22"/>
            <w:szCs w:val="22"/>
          </w:rPr>
          <w:t>@</w:t>
        </w:r>
        <w:r w:rsidRPr="005476CA">
          <w:rPr>
            <w:rStyle w:val="aa"/>
            <w:sz w:val="22"/>
            <w:szCs w:val="22"/>
            <w:lang w:val="en-US"/>
          </w:rPr>
          <w:t>gmail</w:t>
        </w:r>
        <w:r w:rsidRPr="005476CA">
          <w:rPr>
            <w:rStyle w:val="aa"/>
            <w:sz w:val="22"/>
            <w:szCs w:val="22"/>
          </w:rPr>
          <w:t>.</w:t>
        </w:r>
        <w:r w:rsidRPr="005476CA">
          <w:rPr>
            <w:rStyle w:val="aa"/>
            <w:sz w:val="22"/>
            <w:szCs w:val="22"/>
            <w:lang w:val="en-US"/>
          </w:rPr>
          <w:t>com</w:t>
        </w:r>
      </w:hyperlink>
      <w:r w:rsidRPr="00EB248E">
        <w:rPr>
          <w:sz w:val="22"/>
          <w:szCs w:val="22"/>
        </w:rPr>
        <w:t xml:space="preserve">. </w:t>
      </w:r>
      <w:r w:rsidRPr="00A85D24">
        <w:rPr>
          <w:sz w:val="22"/>
          <w:szCs w:val="22"/>
        </w:rPr>
        <w:t xml:space="preserve"> </w:t>
      </w:r>
    </w:p>
    <w:p w:rsidR="00DC4AA5" w:rsidRDefault="00DC4AA5" w:rsidP="00B12A9C">
      <w:pPr>
        <w:shd w:val="clear" w:color="auto" w:fill="FFFFFF"/>
        <w:ind w:firstLine="567"/>
        <w:jc w:val="both"/>
        <w:rPr>
          <w:bCs/>
          <w:color w:val="000000"/>
          <w:spacing w:val="-8"/>
          <w:sz w:val="22"/>
          <w:szCs w:val="22"/>
        </w:rPr>
      </w:pPr>
      <w:r w:rsidRPr="008A4B16">
        <w:rPr>
          <w:bCs/>
          <w:color w:val="000000"/>
          <w:spacing w:val="-8"/>
          <w:sz w:val="22"/>
          <w:szCs w:val="22"/>
        </w:rPr>
        <w:t xml:space="preserve">1.4. </w:t>
      </w:r>
      <w:r w:rsidRPr="008A4B16">
        <w:rPr>
          <w:b/>
          <w:bCs/>
          <w:color w:val="000000"/>
          <w:spacing w:val="-8"/>
          <w:sz w:val="22"/>
          <w:szCs w:val="22"/>
        </w:rPr>
        <w:t>Предмет Закупки</w:t>
      </w:r>
      <w:r w:rsidRPr="008A4B16">
        <w:rPr>
          <w:bCs/>
          <w:color w:val="000000"/>
          <w:spacing w:val="-8"/>
          <w:sz w:val="22"/>
          <w:szCs w:val="22"/>
        </w:rPr>
        <w:t xml:space="preserve">: Отбор продавцов по </w:t>
      </w:r>
      <w:r>
        <w:rPr>
          <w:bCs/>
          <w:color w:val="000000"/>
          <w:spacing w:val="-8"/>
          <w:sz w:val="22"/>
          <w:szCs w:val="22"/>
        </w:rPr>
        <w:t>поставке</w:t>
      </w:r>
      <w:r w:rsidRPr="008A4B16">
        <w:rPr>
          <w:bCs/>
          <w:color w:val="000000"/>
          <w:spacing w:val="-8"/>
          <w:sz w:val="22"/>
          <w:szCs w:val="22"/>
        </w:rPr>
        <w:t xml:space="preserve"> товаров по позициям указанным в приглашении к настоящей международной конку</w:t>
      </w:r>
      <w:r>
        <w:rPr>
          <w:bCs/>
          <w:color w:val="000000"/>
          <w:spacing w:val="-8"/>
          <w:sz w:val="22"/>
          <w:szCs w:val="22"/>
        </w:rPr>
        <w:t>рс</w:t>
      </w:r>
      <w:r w:rsidRPr="008A4B16">
        <w:rPr>
          <w:bCs/>
          <w:color w:val="000000"/>
          <w:spacing w:val="-8"/>
          <w:sz w:val="22"/>
          <w:szCs w:val="22"/>
        </w:rPr>
        <w:t>ной закупке и условиям определенным в настоящей конкурсной документации.</w:t>
      </w:r>
    </w:p>
    <w:p w:rsidR="00DC4AA5" w:rsidRPr="008A4B16" w:rsidRDefault="00DC4AA5" w:rsidP="00B12A9C">
      <w:pPr>
        <w:ind w:firstLine="567"/>
        <w:jc w:val="both"/>
        <w:rPr>
          <w:color w:val="000000"/>
          <w:spacing w:val="-12"/>
          <w:sz w:val="22"/>
          <w:szCs w:val="22"/>
        </w:rPr>
      </w:pPr>
      <w:r w:rsidRPr="008A4B16">
        <w:rPr>
          <w:color w:val="000000"/>
          <w:spacing w:val="-12"/>
          <w:sz w:val="22"/>
          <w:szCs w:val="22"/>
        </w:rPr>
        <w:t xml:space="preserve">1.5. </w:t>
      </w:r>
      <w:r w:rsidRPr="008A4B16">
        <w:rPr>
          <w:b/>
          <w:color w:val="000000"/>
          <w:spacing w:val="-12"/>
          <w:sz w:val="22"/>
          <w:szCs w:val="22"/>
        </w:rPr>
        <w:t xml:space="preserve">Вид закупки - </w:t>
      </w:r>
      <w:r w:rsidRPr="008A4B16">
        <w:rPr>
          <w:bCs/>
          <w:color w:val="000000"/>
          <w:spacing w:val="-8"/>
          <w:sz w:val="22"/>
          <w:szCs w:val="22"/>
        </w:rPr>
        <w:t>открытый.</w:t>
      </w:r>
    </w:p>
    <w:p w:rsidR="00DC4AA5" w:rsidRPr="008A4B16" w:rsidRDefault="00DC4AA5" w:rsidP="00B12A9C">
      <w:pPr>
        <w:shd w:val="clear" w:color="auto" w:fill="FFFFFF"/>
        <w:ind w:firstLine="567"/>
        <w:jc w:val="both"/>
        <w:rPr>
          <w:sz w:val="22"/>
          <w:szCs w:val="22"/>
        </w:rPr>
      </w:pPr>
      <w:r w:rsidRPr="008A4B16">
        <w:rPr>
          <w:sz w:val="22"/>
          <w:szCs w:val="22"/>
          <w:lang w:val="uz-Cyrl-UZ"/>
        </w:rPr>
        <w:t xml:space="preserve">Участники </w:t>
      </w:r>
      <w:r w:rsidRPr="008A4B16">
        <w:rPr>
          <w:sz w:val="22"/>
          <w:szCs w:val="22"/>
        </w:rPr>
        <w:t>закупки</w:t>
      </w:r>
      <w:r w:rsidRPr="008A4B16">
        <w:rPr>
          <w:sz w:val="22"/>
          <w:szCs w:val="22"/>
          <w:lang w:val="uz-Cyrl-UZ"/>
        </w:rPr>
        <w:t xml:space="preserve"> могут принять участие </w:t>
      </w:r>
      <w:r w:rsidRPr="008A4B16">
        <w:rPr>
          <w:sz w:val="22"/>
          <w:szCs w:val="22"/>
        </w:rPr>
        <w:t>по каждой объявленной товарной позиции</w:t>
      </w:r>
      <w:r>
        <w:rPr>
          <w:sz w:val="22"/>
          <w:szCs w:val="22"/>
        </w:rPr>
        <w:t xml:space="preserve"> (лот)</w:t>
      </w:r>
      <w:r w:rsidRPr="008A4B16">
        <w:rPr>
          <w:sz w:val="22"/>
          <w:szCs w:val="22"/>
          <w:lang w:val="uz-Cyrl-UZ"/>
        </w:rPr>
        <w:t xml:space="preserve">. </w:t>
      </w:r>
      <w:r w:rsidRPr="008A4B16">
        <w:rPr>
          <w:sz w:val="22"/>
          <w:szCs w:val="22"/>
        </w:rPr>
        <w:t>Конкурсные</w:t>
      </w:r>
      <w:r w:rsidRPr="008A4B16">
        <w:rPr>
          <w:sz w:val="22"/>
          <w:szCs w:val="22"/>
          <w:lang w:val="uz-Cyrl-UZ"/>
        </w:rPr>
        <w:t xml:space="preserve"> предложения должны оформляться </w:t>
      </w:r>
      <w:r w:rsidRPr="008A4B16">
        <w:rPr>
          <w:sz w:val="22"/>
          <w:szCs w:val="22"/>
        </w:rPr>
        <w:t xml:space="preserve">и предоставляться </w:t>
      </w:r>
      <w:r w:rsidRPr="008A4B16">
        <w:rPr>
          <w:sz w:val="22"/>
          <w:szCs w:val="22"/>
          <w:lang w:val="uz-Cyrl-UZ"/>
        </w:rPr>
        <w:t>отдельно по каждо</w:t>
      </w:r>
      <w:r w:rsidRPr="008A4B16">
        <w:rPr>
          <w:sz w:val="22"/>
          <w:szCs w:val="22"/>
        </w:rPr>
        <w:t>й</w:t>
      </w:r>
      <w:r w:rsidRPr="008A4B16">
        <w:rPr>
          <w:sz w:val="22"/>
          <w:szCs w:val="22"/>
          <w:lang w:val="uz-Cyrl-UZ"/>
        </w:rPr>
        <w:t xml:space="preserve"> </w:t>
      </w:r>
      <w:r w:rsidRPr="008A4B16">
        <w:rPr>
          <w:sz w:val="22"/>
          <w:szCs w:val="22"/>
        </w:rPr>
        <w:t>Позиции закупки</w:t>
      </w:r>
      <w:r w:rsidRPr="008A4B16">
        <w:rPr>
          <w:sz w:val="22"/>
          <w:szCs w:val="22"/>
          <w:lang w:val="uz-Cyrl-UZ"/>
        </w:rPr>
        <w:t xml:space="preserve"> в соответствии с </w:t>
      </w:r>
      <w:r w:rsidRPr="008A4B16">
        <w:rPr>
          <w:sz w:val="22"/>
          <w:szCs w:val="22"/>
        </w:rPr>
        <w:t>Разделом I</w:t>
      </w:r>
      <w:r w:rsidRPr="008A4B16">
        <w:rPr>
          <w:sz w:val="22"/>
          <w:szCs w:val="22"/>
          <w:lang w:val="en-US"/>
        </w:rPr>
        <w:t>V</w:t>
      </w:r>
      <w:r w:rsidRPr="008A4B16">
        <w:rPr>
          <w:sz w:val="22"/>
          <w:szCs w:val="22"/>
        </w:rPr>
        <w:t>. Проформы. п.3 «Таблица технических характеристик закупаемых товаров».</w:t>
      </w:r>
    </w:p>
    <w:p w:rsidR="00DC4AA5" w:rsidRPr="008A4B16" w:rsidRDefault="00DC4AA5" w:rsidP="00B12A9C">
      <w:pPr>
        <w:shd w:val="clear" w:color="auto" w:fill="FFFFFF"/>
        <w:ind w:firstLine="567"/>
        <w:jc w:val="both"/>
        <w:rPr>
          <w:color w:val="000000"/>
          <w:spacing w:val="-12"/>
          <w:sz w:val="22"/>
          <w:szCs w:val="22"/>
        </w:rPr>
      </w:pPr>
      <w:r w:rsidRPr="008A4B16">
        <w:rPr>
          <w:color w:val="000000"/>
          <w:spacing w:val="-12"/>
          <w:sz w:val="22"/>
          <w:szCs w:val="22"/>
        </w:rPr>
        <w:t xml:space="preserve">1.6. </w:t>
      </w:r>
      <w:r w:rsidRPr="008A4B16">
        <w:rPr>
          <w:b/>
          <w:sz w:val="22"/>
          <w:szCs w:val="22"/>
          <w:lang w:val="uz-Cyrl-UZ"/>
        </w:rPr>
        <w:t>Источник финансирования:</w:t>
      </w:r>
      <w:r w:rsidRPr="008A4B16">
        <w:rPr>
          <w:sz w:val="22"/>
          <w:szCs w:val="22"/>
          <w:lang w:val="uz-Cyrl-UZ"/>
        </w:rPr>
        <w:t xml:space="preserve"> </w:t>
      </w:r>
      <w:r w:rsidRPr="00504F1C">
        <w:rPr>
          <w:sz w:val="22"/>
          <w:szCs w:val="22"/>
        </w:rPr>
        <w:t>бюджетные средства Министерства здравоохранения.</w:t>
      </w:r>
    </w:p>
    <w:p w:rsidR="00DC4AA5" w:rsidRPr="008A4B16" w:rsidRDefault="00DC4AA5" w:rsidP="00B12A9C">
      <w:pPr>
        <w:ind w:firstLine="567"/>
        <w:jc w:val="both"/>
        <w:rPr>
          <w:sz w:val="22"/>
          <w:szCs w:val="22"/>
        </w:rPr>
      </w:pPr>
      <w:r w:rsidRPr="008A4B16">
        <w:rPr>
          <w:color w:val="000000"/>
          <w:spacing w:val="-6"/>
          <w:sz w:val="22"/>
          <w:szCs w:val="22"/>
        </w:rPr>
        <w:t xml:space="preserve">1.7. </w:t>
      </w:r>
      <w:r w:rsidRPr="008A4B16">
        <w:rPr>
          <w:b/>
          <w:color w:val="000000"/>
          <w:spacing w:val="-6"/>
          <w:sz w:val="22"/>
          <w:szCs w:val="22"/>
        </w:rPr>
        <w:t xml:space="preserve">Условия платежа: </w:t>
      </w:r>
      <w:r w:rsidRPr="008A4B16">
        <w:rPr>
          <w:sz w:val="22"/>
          <w:szCs w:val="22"/>
        </w:rPr>
        <w:t xml:space="preserve">Оплата за поставляемые товары будет произведена в Евро или </w:t>
      </w:r>
      <w:r w:rsidRPr="008A4B16">
        <w:rPr>
          <w:sz w:val="22"/>
          <w:szCs w:val="22"/>
          <w:lang w:val="en-US"/>
        </w:rPr>
        <w:t>USD</w:t>
      </w:r>
      <w:r w:rsidRPr="008A4B16">
        <w:rPr>
          <w:sz w:val="22"/>
          <w:szCs w:val="22"/>
        </w:rPr>
        <w:t xml:space="preserve"> в виде безотзывного аккредитива, открываемого </w:t>
      </w:r>
      <w:r>
        <w:rPr>
          <w:sz w:val="22"/>
          <w:szCs w:val="22"/>
        </w:rPr>
        <w:t xml:space="preserve">ГУП </w:t>
      </w:r>
      <w:r w:rsidRPr="002336D5">
        <w:rPr>
          <w:sz w:val="22"/>
          <w:szCs w:val="22"/>
        </w:rPr>
        <w:t>«</w:t>
      </w:r>
      <w:proofErr w:type="spellStart"/>
      <w:r w:rsidRPr="002336D5">
        <w:rPr>
          <w:sz w:val="22"/>
          <w:szCs w:val="22"/>
        </w:rPr>
        <w:t>O’zmedimpeks</w:t>
      </w:r>
      <w:proofErr w:type="spellEnd"/>
      <w:r w:rsidRPr="002336D5">
        <w:rPr>
          <w:sz w:val="22"/>
          <w:szCs w:val="22"/>
        </w:rPr>
        <w:t>»</w:t>
      </w:r>
      <w:r w:rsidRPr="008A4B16">
        <w:rPr>
          <w:sz w:val="22"/>
          <w:szCs w:val="22"/>
        </w:rPr>
        <w:t xml:space="preserve"> в пользу Продавца. Аккредитив открывается «АО “КДБ Банк Узбекистан”» после предоставления Продавцом Гарантии на исполнение контракта. Оплата Продавцам - местным Участникам производится в соответствии с законодательством Республики Узбекистан.</w:t>
      </w:r>
    </w:p>
    <w:p w:rsidR="00DC4AA5" w:rsidRPr="008A4B16" w:rsidRDefault="00DC4AA5" w:rsidP="00B12A9C">
      <w:pPr>
        <w:ind w:firstLine="567"/>
        <w:jc w:val="both"/>
        <w:rPr>
          <w:sz w:val="22"/>
          <w:szCs w:val="22"/>
        </w:rPr>
      </w:pPr>
      <w:r w:rsidRPr="008A4B16">
        <w:rPr>
          <w:color w:val="000000"/>
          <w:spacing w:val="-5"/>
          <w:sz w:val="22"/>
          <w:szCs w:val="22"/>
        </w:rPr>
        <w:t xml:space="preserve">1.8. </w:t>
      </w:r>
      <w:r w:rsidRPr="008A4B16">
        <w:rPr>
          <w:b/>
          <w:color w:val="000000"/>
          <w:spacing w:val="-5"/>
          <w:sz w:val="22"/>
          <w:szCs w:val="22"/>
        </w:rPr>
        <w:t>Валюта платежа:</w:t>
      </w:r>
      <w:r w:rsidRPr="008A4B16">
        <w:rPr>
          <w:sz w:val="22"/>
          <w:szCs w:val="22"/>
        </w:rPr>
        <w:t xml:space="preserve"> Цены указываются в долларах США или Евро на условиях поставки </w:t>
      </w:r>
      <w:r>
        <w:rPr>
          <w:sz w:val="22"/>
          <w:szCs w:val="22"/>
          <w:lang w:val="en-US"/>
        </w:rPr>
        <w:t>DAP</w:t>
      </w:r>
      <w:r w:rsidRPr="008A4B16">
        <w:rPr>
          <w:sz w:val="22"/>
          <w:szCs w:val="22"/>
        </w:rPr>
        <w:t xml:space="preserve">-Ташкент, Республика Узбекистан, или в Сумах для местных Участников на условиях поставки склад </w:t>
      </w:r>
      <w:r>
        <w:rPr>
          <w:sz w:val="22"/>
          <w:szCs w:val="22"/>
        </w:rPr>
        <w:t xml:space="preserve">Заказчика </w:t>
      </w:r>
      <w:proofErr w:type="spellStart"/>
      <w:r w:rsidRPr="008A4B16">
        <w:rPr>
          <w:sz w:val="22"/>
          <w:szCs w:val="22"/>
        </w:rPr>
        <w:t>г.Ташкенте</w:t>
      </w:r>
      <w:proofErr w:type="spellEnd"/>
      <w:r w:rsidRPr="008A4B16">
        <w:rPr>
          <w:sz w:val="22"/>
          <w:szCs w:val="22"/>
        </w:rPr>
        <w:t xml:space="preserve">. </w:t>
      </w:r>
    </w:p>
    <w:p w:rsidR="00DC4AA5" w:rsidRPr="008A4B16" w:rsidRDefault="00DC4AA5" w:rsidP="00B12A9C">
      <w:pPr>
        <w:ind w:firstLine="567"/>
        <w:jc w:val="both"/>
        <w:rPr>
          <w:color w:val="000000"/>
          <w:sz w:val="22"/>
          <w:szCs w:val="22"/>
        </w:rPr>
      </w:pPr>
      <w:r w:rsidRPr="008A4B16">
        <w:rPr>
          <w:spacing w:val="-2"/>
          <w:sz w:val="22"/>
          <w:szCs w:val="22"/>
        </w:rPr>
        <w:t>1.9.</w:t>
      </w:r>
      <w:r w:rsidRPr="008A4B16">
        <w:rPr>
          <w:b/>
          <w:spacing w:val="-2"/>
          <w:sz w:val="22"/>
          <w:szCs w:val="22"/>
        </w:rPr>
        <w:t xml:space="preserve"> </w:t>
      </w:r>
      <w:r w:rsidRPr="008A4B16">
        <w:rPr>
          <w:b/>
          <w:sz w:val="22"/>
          <w:szCs w:val="22"/>
        </w:rPr>
        <w:t>Условия поставки:</w:t>
      </w:r>
      <w:r w:rsidRPr="008A4B16">
        <w:rPr>
          <w:sz w:val="22"/>
          <w:szCs w:val="22"/>
        </w:rPr>
        <w:t xml:space="preserve"> </w:t>
      </w:r>
      <w:r w:rsidRPr="008A4B16">
        <w:rPr>
          <w:color w:val="000000"/>
          <w:sz w:val="22"/>
          <w:szCs w:val="22"/>
        </w:rPr>
        <w:t xml:space="preserve">Предпочтительный срок поставки товара </w:t>
      </w:r>
      <w:r w:rsidRPr="002336D5">
        <w:rPr>
          <w:color w:val="000000"/>
          <w:sz w:val="22"/>
          <w:szCs w:val="22"/>
        </w:rPr>
        <w:t>9</w:t>
      </w:r>
      <w:r w:rsidRPr="008A4B16">
        <w:rPr>
          <w:color w:val="000000"/>
          <w:sz w:val="22"/>
          <w:szCs w:val="22"/>
        </w:rPr>
        <w:t xml:space="preserve">0 дней со дня открытия аккредитива на условиях поставки </w:t>
      </w:r>
      <w:r>
        <w:rPr>
          <w:color w:val="000000"/>
          <w:sz w:val="22"/>
          <w:szCs w:val="22"/>
          <w:lang w:val="en-US"/>
        </w:rPr>
        <w:t>DAP</w:t>
      </w:r>
      <w:r w:rsidRPr="008A4B16">
        <w:rPr>
          <w:color w:val="000000"/>
          <w:sz w:val="22"/>
          <w:szCs w:val="22"/>
        </w:rPr>
        <w:t>-Ташкент или</w:t>
      </w:r>
      <w:r>
        <w:rPr>
          <w:color w:val="000000"/>
          <w:sz w:val="22"/>
          <w:szCs w:val="22"/>
        </w:rPr>
        <w:t xml:space="preserve"> </w:t>
      </w:r>
      <w:r w:rsidRPr="002336D5">
        <w:rPr>
          <w:color w:val="000000"/>
          <w:sz w:val="22"/>
          <w:szCs w:val="22"/>
        </w:rPr>
        <w:t>9</w:t>
      </w:r>
      <w:r w:rsidRPr="008A4B16">
        <w:rPr>
          <w:color w:val="000000"/>
          <w:sz w:val="22"/>
          <w:szCs w:val="22"/>
        </w:rPr>
        <w:t>0 дней</w:t>
      </w:r>
      <w:r>
        <w:rPr>
          <w:color w:val="000000"/>
          <w:sz w:val="22"/>
          <w:szCs w:val="22"/>
        </w:rPr>
        <w:t xml:space="preserve"> </w:t>
      </w:r>
      <w:r w:rsidRPr="008A4B16">
        <w:rPr>
          <w:color w:val="000000"/>
          <w:sz w:val="22"/>
          <w:szCs w:val="22"/>
        </w:rPr>
        <w:t>со дня официального уведомления Продавца о начале отгрузки (</w:t>
      </w:r>
      <w:r w:rsidRPr="008A4B16">
        <w:rPr>
          <w:sz w:val="22"/>
          <w:szCs w:val="22"/>
        </w:rPr>
        <w:t>для местных Участников).</w:t>
      </w:r>
      <w:r>
        <w:rPr>
          <w:color w:val="000000"/>
          <w:sz w:val="22"/>
          <w:szCs w:val="22"/>
        </w:rPr>
        <w:t xml:space="preserve"> </w:t>
      </w:r>
    </w:p>
    <w:p w:rsidR="00DC4AA5" w:rsidRPr="008A4B16" w:rsidRDefault="00DC4AA5" w:rsidP="00B12A9C">
      <w:pPr>
        <w:ind w:firstLine="567"/>
        <w:jc w:val="both"/>
        <w:rPr>
          <w:color w:val="000000"/>
          <w:spacing w:val="-1"/>
          <w:sz w:val="22"/>
          <w:szCs w:val="22"/>
        </w:rPr>
      </w:pPr>
      <w:r w:rsidRPr="008A4B16">
        <w:rPr>
          <w:bCs/>
          <w:color w:val="000000"/>
          <w:spacing w:val="1"/>
          <w:sz w:val="22"/>
          <w:szCs w:val="22"/>
        </w:rPr>
        <w:t>1.10.</w:t>
      </w:r>
      <w:r w:rsidRPr="008A4B16">
        <w:rPr>
          <w:b/>
          <w:bCs/>
          <w:color w:val="000000"/>
          <w:spacing w:val="1"/>
          <w:sz w:val="22"/>
          <w:szCs w:val="22"/>
        </w:rPr>
        <w:t xml:space="preserve"> </w:t>
      </w:r>
      <w:r w:rsidRPr="008A4B16">
        <w:rPr>
          <w:sz w:val="22"/>
          <w:szCs w:val="22"/>
        </w:rPr>
        <w:t>Участники, представляющие предложения должны быть зарегистрированы, как юридические лица в своей стране и должны быть правомочными к поставке предлагаемого вида товаров.</w:t>
      </w:r>
    </w:p>
    <w:p w:rsidR="00DC4AA5" w:rsidRPr="00AB4493" w:rsidRDefault="00DC4AA5" w:rsidP="00B12A9C">
      <w:pPr>
        <w:shd w:val="clear" w:color="auto" w:fill="FFFFFF"/>
        <w:ind w:firstLine="567"/>
        <w:jc w:val="both"/>
        <w:rPr>
          <w:sz w:val="22"/>
          <w:szCs w:val="22"/>
        </w:rPr>
      </w:pPr>
    </w:p>
    <w:p w:rsidR="00DC4AA5" w:rsidRPr="0096226D" w:rsidRDefault="00DC4AA5" w:rsidP="00B12A9C">
      <w:pPr>
        <w:shd w:val="clear" w:color="auto" w:fill="FFFFFF"/>
        <w:ind w:firstLine="567"/>
        <w:jc w:val="both"/>
        <w:rPr>
          <w:b/>
          <w:sz w:val="22"/>
          <w:szCs w:val="22"/>
        </w:rPr>
      </w:pPr>
      <w:r w:rsidRPr="0096226D">
        <w:rPr>
          <w:b/>
          <w:sz w:val="22"/>
          <w:szCs w:val="22"/>
        </w:rPr>
        <w:t>Глава 2. ОСНОВНЫЕ ПОНЯТИЯ И ОПРЕДЕЛЕНИЯ</w:t>
      </w:r>
    </w:p>
    <w:p w:rsidR="00DC4AA5" w:rsidRPr="0096226D" w:rsidRDefault="00DC4AA5" w:rsidP="00B12A9C">
      <w:pPr>
        <w:ind w:firstLine="567"/>
        <w:jc w:val="both"/>
        <w:rPr>
          <w:sz w:val="22"/>
          <w:szCs w:val="22"/>
        </w:rPr>
      </w:pPr>
      <w:r w:rsidRPr="0096226D">
        <w:rPr>
          <w:sz w:val="22"/>
          <w:szCs w:val="22"/>
        </w:rPr>
        <w:t>2.1.</w:t>
      </w:r>
      <w:r w:rsidRPr="0096226D">
        <w:rPr>
          <w:b/>
          <w:sz w:val="22"/>
          <w:szCs w:val="22"/>
        </w:rPr>
        <w:t xml:space="preserve"> Заказчик </w:t>
      </w:r>
      <w:r w:rsidRPr="0096226D">
        <w:rPr>
          <w:sz w:val="22"/>
          <w:szCs w:val="22"/>
        </w:rPr>
        <w:t xml:space="preserve">– </w:t>
      </w:r>
      <w:r w:rsidRPr="0096226D">
        <w:rPr>
          <w:bCs/>
          <w:color w:val="000000"/>
          <w:spacing w:val="-8"/>
          <w:sz w:val="22"/>
          <w:szCs w:val="22"/>
        </w:rPr>
        <w:t>Министерство</w:t>
      </w:r>
      <w:r>
        <w:rPr>
          <w:bCs/>
          <w:color w:val="000000"/>
          <w:spacing w:val="-8"/>
          <w:sz w:val="22"/>
          <w:szCs w:val="22"/>
        </w:rPr>
        <w:t xml:space="preserve"> </w:t>
      </w:r>
      <w:r w:rsidRPr="0096226D">
        <w:rPr>
          <w:bCs/>
          <w:color w:val="000000"/>
          <w:spacing w:val="-8"/>
          <w:sz w:val="22"/>
          <w:szCs w:val="22"/>
        </w:rPr>
        <w:t>здравоохранения</w:t>
      </w:r>
      <w:r>
        <w:rPr>
          <w:bCs/>
          <w:color w:val="000000"/>
          <w:spacing w:val="-8"/>
          <w:sz w:val="22"/>
          <w:szCs w:val="22"/>
        </w:rPr>
        <w:t xml:space="preserve"> </w:t>
      </w:r>
      <w:r w:rsidRPr="0096226D">
        <w:rPr>
          <w:bCs/>
          <w:color w:val="000000"/>
          <w:spacing w:val="-5"/>
          <w:sz w:val="22"/>
          <w:szCs w:val="22"/>
        </w:rPr>
        <w:t>Республики Узбекистан</w:t>
      </w:r>
      <w:r w:rsidRPr="0096226D">
        <w:rPr>
          <w:spacing w:val="1"/>
          <w:sz w:val="22"/>
          <w:szCs w:val="22"/>
        </w:rPr>
        <w:t>.</w:t>
      </w:r>
    </w:p>
    <w:p w:rsidR="00DC4AA5" w:rsidRPr="0096226D" w:rsidRDefault="00DC4AA5" w:rsidP="00B12A9C">
      <w:pPr>
        <w:ind w:firstLine="567"/>
        <w:jc w:val="both"/>
        <w:rPr>
          <w:sz w:val="22"/>
          <w:szCs w:val="22"/>
        </w:rPr>
      </w:pPr>
      <w:r w:rsidRPr="0096226D">
        <w:rPr>
          <w:sz w:val="22"/>
          <w:szCs w:val="22"/>
        </w:rPr>
        <w:t>2.2.</w:t>
      </w:r>
      <w:r w:rsidRPr="0096226D">
        <w:rPr>
          <w:b/>
          <w:sz w:val="22"/>
          <w:szCs w:val="22"/>
        </w:rPr>
        <w:t xml:space="preserve"> </w:t>
      </w:r>
      <w:r>
        <w:rPr>
          <w:b/>
          <w:sz w:val="22"/>
          <w:szCs w:val="22"/>
        </w:rPr>
        <w:t>Специальная</w:t>
      </w:r>
      <w:r w:rsidRPr="0096226D">
        <w:rPr>
          <w:b/>
          <w:sz w:val="22"/>
          <w:szCs w:val="22"/>
        </w:rPr>
        <w:t xml:space="preserve"> комиссия</w:t>
      </w:r>
      <w:r w:rsidRPr="0096226D">
        <w:rPr>
          <w:sz w:val="22"/>
          <w:szCs w:val="22"/>
        </w:rPr>
        <w:t xml:space="preserve"> – орган, созданный для проведения </w:t>
      </w:r>
      <w:r>
        <w:rPr>
          <w:sz w:val="22"/>
          <w:szCs w:val="22"/>
        </w:rPr>
        <w:t xml:space="preserve">конкурсных закупок. </w:t>
      </w:r>
      <w:r w:rsidRPr="001112C4">
        <w:rPr>
          <w:sz w:val="22"/>
          <w:szCs w:val="22"/>
        </w:rPr>
        <w:t>Специальная комиссия</w:t>
      </w:r>
      <w:r w:rsidRPr="0096226D">
        <w:rPr>
          <w:sz w:val="22"/>
          <w:szCs w:val="22"/>
        </w:rPr>
        <w:t xml:space="preserve"> определяет победител</w:t>
      </w:r>
      <w:r>
        <w:rPr>
          <w:sz w:val="22"/>
          <w:szCs w:val="22"/>
        </w:rPr>
        <w:t>я</w:t>
      </w:r>
      <w:r w:rsidRPr="0096226D">
        <w:rPr>
          <w:sz w:val="22"/>
          <w:szCs w:val="22"/>
        </w:rPr>
        <w:t xml:space="preserve"> по каждо</w:t>
      </w:r>
      <w:r>
        <w:rPr>
          <w:sz w:val="22"/>
          <w:szCs w:val="22"/>
        </w:rPr>
        <w:t>й товарной позиции</w:t>
      </w:r>
      <w:r w:rsidRPr="0096226D">
        <w:rPr>
          <w:sz w:val="22"/>
          <w:szCs w:val="22"/>
        </w:rPr>
        <w:t xml:space="preserve">. </w:t>
      </w:r>
    </w:p>
    <w:p w:rsidR="00DC4AA5" w:rsidRPr="0096226D" w:rsidRDefault="00DC4AA5" w:rsidP="00B12A9C">
      <w:pPr>
        <w:ind w:firstLine="567"/>
        <w:jc w:val="both"/>
        <w:rPr>
          <w:sz w:val="22"/>
          <w:szCs w:val="22"/>
        </w:rPr>
      </w:pPr>
      <w:r w:rsidRPr="0096226D">
        <w:rPr>
          <w:sz w:val="22"/>
          <w:szCs w:val="22"/>
        </w:rPr>
        <w:t>2.</w:t>
      </w:r>
      <w:r>
        <w:rPr>
          <w:sz w:val="22"/>
          <w:szCs w:val="22"/>
        </w:rPr>
        <w:t>3</w:t>
      </w:r>
      <w:r w:rsidRPr="0096226D">
        <w:rPr>
          <w:sz w:val="22"/>
          <w:szCs w:val="22"/>
        </w:rPr>
        <w:t>.</w:t>
      </w:r>
      <w:r w:rsidRPr="0096226D">
        <w:rPr>
          <w:b/>
          <w:sz w:val="22"/>
          <w:szCs w:val="22"/>
        </w:rPr>
        <w:t xml:space="preserve"> Рабочий орган </w:t>
      </w:r>
      <w:r>
        <w:rPr>
          <w:b/>
          <w:sz w:val="22"/>
          <w:szCs w:val="22"/>
        </w:rPr>
        <w:t>Специальной</w:t>
      </w:r>
      <w:r w:rsidRPr="0096226D">
        <w:rPr>
          <w:b/>
          <w:sz w:val="22"/>
          <w:szCs w:val="22"/>
        </w:rPr>
        <w:t xml:space="preserve"> комиссии</w:t>
      </w:r>
      <w:r w:rsidRPr="0096226D">
        <w:rPr>
          <w:sz w:val="22"/>
          <w:szCs w:val="22"/>
        </w:rPr>
        <w:t xml:space="preserve"> – это орган, осуществляющий реализацию процедур при проведении </w:t>
      </w:r>
      <w:r>
        <w:rPr>
          <w:sz w:val="22"/>
          <w:szCs w:val="22"/>
        </w:rPr>
        <w:t>конкурсных</w:t>
      </w:r>
      <w:r w:rsidRPr="0096226D">
        <w:rPr>
          <w:sz w:val="22"/>
          <w:szCs w:val="22"/>
        </w:rPr>
        <w:t xml:space="preserve"> </w:t>
      </w:r>
      <w:r>
        <w:rPr>
          <w:sz w:val="22"/>
          <w:szCs w:val="22"/>
        </w:rPr>
        <w:t>закупок</w:t>
      </w:r>
      <w:r w:rsidRPr="0096226D">
        <w:rPr>
          <w:sz w:val="22"/>
          <w:szCs w:val="22"/>
        </w:rPr>
        <w:t xml:space="preserve">. </w:t>
      </w:r>
    </w:p>
    <w:p w:rsidR="00DC4AA5" w:rsidRPr="0096226D" w:rsidRDefault="00DC4AA5" w:rsidP="00B12A9C">
      <w:pPr>
        <w:ind w:firstLine="567"/>
        <w:jc w:val="both"/>
        <w:rPr>
          <w:sz w:val="22"/>
          <w:szCs w:val="22"/>
        </w:rPr>
      </w:pPr>
      <w:r w:rsidRPr="0096226D">
        <w:rPr>
          <w:sz w:val="22"/>
          <w:szCs w:val="22"/>
        </w:rPr>
        <w:t>2.</w:t>
      </w:r>
      <w:r>
        <w:rPr>
          <w:sz w:val="22"/>
          <w:szCs w:val="22"/>
        </w:rPr>
        <w:t>4</w:t>
      </w:r>
      <w:r w:rsidRPr="0096226D">
        <w:rPr>
          <w:sz w:val="22"/>
          <w:szCs w:val="22"/>
        </w:rPr>
        <w:t>.</w:t>
      </w:r>
      <w:r w:rsidRPr="0096226D">
        <w:rPr>
          <w:b/>
          <w:sz w:val="22"/>
          <w:szCs w:val="22"/>
        </w:rPr>
        <w:t xml:space="preserve"> Рабочая группа и/или Экспертная группа (консультанты)</w:t>
      </w:r>
      <w:r w:rsidRPr="0096226D">
        <w:rPr>
          <w:sz w:val="22"/>
          <w:szCs w:val="22"/>
        </w:rPr>
        <w:t xml:space="preserve"> – </w:t>
      </w:r>
      <w:r>
        <w:rPr>
          <w:sz w:val="22"/>
          <w:szCs w:val="22"/>
        </w:rPr>
        <w:t xml:space="preserve">состоит из специалистов утвердивших техническое задание для закупки и может быть изменена или дополнена </w:t>
      </w:r>
      <w:r w:rsidRPr="0096226D">
        <w:rPr>
          <w:sz w:val="22"/>
          <w:szCs w:val="22"/>
        </w:rPr>
        <w:t xml:space="preserve">(при необходимости) по </w:t>
      </w:r>
      <w:r>
        <w:rPr>
          <w:sz w:val="22"/>
          <w:szCs w:val="22"/>
        </w:rPr>
        <w:t>решению</w:t>
      </w:r>
      <w:r w:rsidRPr="0096226D">
        <w:rPr>
          <w:sz w:val="22"/>
          <w:szCs w:val="22"/>
        </w:rPr>
        <w:t xml:space="preserve"> Заказчика.</w:t>
      </w:r>
      <w:r>
        <w:rPr>
          <w:sz w:val="22"/>
          <w:szCs w:val="22"/>
        </w:rPr>
        <w:t xml:space="preserve"> </w:t>
      </w:r>
    </w:p>
    <w:p w:rsidR="00DC4AA5" w:rsidRPr="0096226D" w:rsidRDefault="00DC4AA5" w:rsidP="00B12A9C">
      <w:pPr>
        <w:pStyle w:val="33"/>
        <w:ind w:left="0" w:firstLine="567"/>
        <w:rPr>
          <w:b w:val="0"/>
          <w:szCs w:val="22"/>
        </w:rPr>
      </w:pPr>
      <w:r w:rsidRPr="0096226D">
        <w:rPr>
          <w:b w:val="0"/>
          <w:szCs w:val="22"/>
        </w:rPr>
        <w:t>2.</w:t>
      </w:r>
      <w:r>
        <w:rPr>
          <w:b w:val="0"/>
          <w:szCs w:val="22"/>
        </w:rPr>
        <w:t>5</w:t>
      </w:r>
      <w:r w:rsidRPr="0096226D">
        <w:rPr>
          <w:b w:val="0"/>
          <w:szCs w:val="22"/>
        </w:rPr>
        <w:t>.</w:t>
      </w:r>
      <w:r w:rsidRPr="0096226D">
        <w:rPr>
          <w:szCs w:val="22"/>
        </w:rPr>
        <w:t xml:space="preserve"> </w:t>
      </w:r>
      <w:r>
        <w:rPr>
          <w:szCs w:val="22"/>
        </w:rPr>
        <w:t>Позиция</w:t>
      </w:r>
      <w:r w:rsidRPr="0096226D">
        <w:rPr>
          <w:b w:val="0"/>
          <w:szCs w:val="22"/>
        </w:rPr>
        <w:t xml:space="preserve"> </w:t>
      </w:r>
      <w:r>
        <w:rPr>
          <w:b w:val="0"/>
          <w:szCs w:val="22"/>
        </w:rPr>
        <w:t xml:space="preserve">(Лот) </w:t>
      </w:r>
      <w:r w:rsidRPr="0096226D">
        <w:rPr>
          <w:b w:val="0"/>
          <w:szCs w:val="22"/>
        </w:rPr>
        <w:t xml:space="preserve">– партия товара, определенного к закупке. Группировка товаров по </w:t>
      </w:r>
      <w:r>
        <w:rPr>
          <w:b w:val="0"/>
          <w:szCs w:val="22"/>
        </w:rPr>
        <w:t>Позициям</w:t>
      </w:r>
      <w:r w:rsidRPr="0096226D">
        <w:rPr>
          <w:b w:val="0"/>
          <w:szCs w:val="22"/>
        </w:rPr>
        <w:t xml:space="preserve"> производится не только на основании качественной однородности товара и функционального назначения, но может предусматривать технологическую целостность комплекта оборудования, особенности комплектации и распределения товара до конечного потребителя, а также источники финансирования.</w:t>
      </w:r>
    </w:p>
    <w:p w:rsidR="00DC4AA5" w:rsidRPr="0096226D" w:rsidRDefault="00DC4AA5" w:rsidP="00B12A9C">
      <w:pPr>
        <w:pStyle w:val="33"/>
        <w:ind w:left="0" w:firstLine="567"/>
        <w:rPr>
          <w:b w:val="0"/>
          <w:szCs w:val="22"/>
        </w:rPr>
      </w:pPr>
      <w:r w:rsidRPr="0096226D">
        <w:rPr>
          <w:b w:val="0"/>
          <w:szCs w:val="22"/>
        </w:rPr>
        <w:t>Каждо</w:t>
      </w:r>
      <w:r>
        <w:rPr>
          <w:b w:val="0"/>
          <w:szCs w:val="22"/>
        </w:rPr>
        <w:t>й</w:t>
      </w:r>
      <w:r w:rsidRPr="0096226D">
        <w:rPr>
          <w:b w:val="0"/>
          <w:szCs w:val="22"/>
        </w:rPr>
        <w:t xml:space="preserve"> </w:t>
      </w:r>
      <w:r>
        <w:rPr>
          <w:b w:val="0"/>
          <w:szCs w:val="22"/>
        </w:rPr>
        <w:t>Позиции</w:t>
      </w:r>
      <w:r w:rsidRPr="0096226D">
        <w:rPr>
          <w:b w:val="0"/>
          <w:szCs w:val="22"/>
        </w:rPr>
        <w:t xml:space="preserve"> присваивается порядковый номер с указанием наименования </w:t>
      </w:r>
      <w:r>
        <w:rPr>
          <w:b w:val="0"/>
          <w:szCs w:val="22"/>
        </w:rPr>
        <w:t>Позиции и</w:t>
      </w:r>
      <w:r w:rsidRPr="0096226D">
        <w:rPr>
          <w:b w:val="0"/>
          <w:szCs w:val="22"/>
        </w:rPr>
        <w:t xml:space="preserve"> количества товара.</w:t>
      </w:r>
    </w:p>
    <w:p w:rsidR="00DC4AA5" w:rsidRPr="0096226D" w:rsidRDefault="00DC4AA5" w:rsidP="00B12A9C">
      <w:pPr>
        <w:ind w:firstLine="567"/>
        <w:jc w:val="both"/>
        <w:rPr>
          <w:sz w:val="22"/>
          <w:szCs w:val="22"/>
        </w:rPr>
      </w:pPr>
      <w:r w:rsidRPr="0096226D">
        <w:rPr>
          <w:sz w:val="22"/>
          <w:szCs w:val="22"/>
        </w:rPr>
        <w:t>2.</w:t>
      </w:r>
      <w:r>
        <w:rPr>
          <w:sz w:val="22"/>
          <w:szCs w:val="22"/>
        </w:rPr>
        <w:t>6</w:t>
      </w:r>
      <w:r w:rsidRPr="0096226D">
        <w:rPr>
          <w:sz w:val="22"/>
          <w:szCs w:val="22"/>
        </w:rPr>
        <w:t xml:space="preserve">. </w:t>
      </w:r>
      <w:r w:rsidRPr="0096226D">
        <w:rPr>
          <w:b/>
          <w:sz w:val="22"/>
          <w:szCs w:val="22"/>
        </w:rPr>
        <w:t xml:space="preserve">Участник </w:t>
      </w:r>
      <w:r w:rsidRPr="0096226D">
        <w:rPr>
          <w:sz w:val="22"/>
          <w:szCs w:val="22"/>
        </w:rPr>
        <w:t xml:space="preserve">– юридическое лицо, заявившее о своем намерении участвовать в </w:t>
      </w:r>
      <w:r>
        <w:rPr>
          <w:sz w:val="22"/>
          <w:szCs w:val="22"/>
        </w:rPr>
        <w:t>Закупке</w:t>
      </w:r>
      <w:r w:rsidRPr="0096226D">
        <w:rPr>
          <w:sz w:val="22"/>
          <w:szCs w:val="22"/>
        </w:rPr>
        <w:t>, независимо от форм собственности.</w:t>
      </w:r>
    </w:p>
    <w:p w:rsidR="00DC4AA5" w:rsidRPr="0096226D" w:rsidRDefault="00DC4AA5" w:rsidP="00B12A9C">
      <w:pPr>
        <w:ind w:firstLine="567"/>
        <w:jc w:val="both"/>
        <w:rPr>
          <w:sz w:val="22"/>
          <w:szCs w:val="22"/>
        </w:rPr>
      </w:pPr>
      <w:r w:rsidRPr="0096226D">
        <w:rPr>
          <w:sz w:val="22"/>
          <w:szCs w:val="22"/>
        </w:rPr>
        <w:t>2.</w:t>
      </w:r>
      <w:r>
        <w:rPr>
          <w:sz w:val="22"/>
          <w:szCs w:val="22"/>
        </w:rPr>
        <w:t>7</w:t>
      </w:r>
      <w:r w:rsidRPr="0096226D">
        <w:rPr>
          <w:sz w:val="22"/>
          <w:szCs w:val="22"/>
        </w:rPr>
        <w:t>.</w:t>
      </w:r>
      <w:r w:rsidRPr="0096226D">
        <w:rPr>
          <w:b/>
          <w:sz w:val="22"/>
          <w:szCs w:val="22"/>
        </w:rPr>
        <w:t xml:space="preserve"> Победитель </w:t>
      </w:r>
      <w:r>
        <w:rPr>
          <w:b/>
          <w:sz w:val="22"/>
          <w:szCs w:val="22"/>
        </w:rPr>
        <w:t>закупки</w:t>
      </w:r>
      <w:r w:rsidRPr="0096226D">
        <w:rPr>
          <w:sz w:val="22"/>
          <w:szCs w:val="22"/>
        </w:rPr>
        <w:t xml:space="preserve"> – Участник </w:t>
      </w:r>
      <w:r>
        <w:rPr>
          <w:sz w:val="22"/>
          <w:szCs w:val="22"/>
        </w:rPr>
        <w:t>Конкурсной закупки</w:t>
      </w:r>
      <w:r w:rsidRPr="0096226D">
        <w:rPr>
          <w:sz w:val="22"/>
          <w:szCs w:val="22"/>
        </w:rPr>
        <w:t>, набравший наибольшее количество баллов по итогам оценки предложений.</w:t>
      </w:r>
    </w:p>
    <w:p w:rsidR="00DC4AA5" w:rsidRPr="003E7F5F" w:rsidRDefault="00DC4AA5" w:rsidP="00B12A9C">
      <w:pPr>
        <w:tabs>
          <w:tab w:val="left" w:pos="1300"/>
        </w:tabs>
        <w:ind w:firstLine="567"/>
        <w:jc w:val="both"/>
        <w:rPr>
          <w:sz w:val="22"/>
          <w:szCs w:val="22"/>
        </w:rPr>
      </w:pPr>
      <w:r w:rsidRPr="0096226D">
        <w:rPr>
          <w:sz w:val="22"/>
          <w:szCs w:val="22"/>
        </w:rPr>
        <w:t>2.</w:t>
      </w:r>
      <w:r>
        <w:rPr>
          <w:sz w:val="22"/>
          <w:szCs w:val="22"/>
        </w:rPr>
        <w:t>8</w:t>
      </w:r>
      <w:r w:rsidRPr="0096226D">
        <w:rPr>
          <w:sz w:val="22"/>
          <w:szCs w:val="22"/>
        </w:rPr>
        <w:t>.</w:t>
      </w:r>
      <w:r>
        <w:rPr>
          <w:sz w:val="22"/>
          <w:szCs w:val="22"/>
        </w:rPr>
        <w:t xml:space="preserve"> </w:t>
      </w:r>
      <w:r w:rsidRPr="0096226D">
        <w:rPr>
          <w:b/>
          <w:sz w:val="22"/>
          <w:szCs w:val="22"/>
        </w:rPr>
        <w:t xml:space="preserve">Продавец </w:t>
      </w:r>
      <w:r w:rsidRPr="0096226D">
        <w:rPr>
          <w:sz w:val="22"/>
          <w:szCs w:val="22"/>
        </w:rPr>
        <w:t xml:space="preserve">– Участник </w:t>
      </w:r>
      <w:r>
        <w:rPr>
          <w:sz w:val="22"/>
          <w:szCs w:val="22"/>
        </w:rPr>
        <w:t>Конкурсной закупки</w:t>
      </w:r>
      <w:r w:rsidRPr="0096226D">
        <w:rPr>
          <w:sz w:val="22"/>
          <w:szCs w:val="22"/>
        </w:rPr>
        <w:t xml:space="preserve">, объявленный </w:t>
      </w:r>
      <w:r>
        <w:rPr>
          <w:sz w:val="22"/>
          <w:szCs w:val="22"/>
        </w:rPr>
        <w:t>Специальной комиссией Победителем</w:t>
      </w:r>
      <w:r w:rsidRPr="0096226D">
        <w:rPr>
          <w:sz w:val="22"/>
          <w:szCs w:val="22"/>
        </w:rPr>
        <w:t>, с которым подписан контракт на поставку товаров.</w:t>
      </w:r>
    </w:p>
    <w:p w:rsidR="008F586A" w:rsidRPr="003E7F5F" w:rsidRDefault="008F586A" w:rsidP="00B12A9C">
      <w:pPr>
        <w:tabs>
          <w:tab w:val="left" w:pos="1300"/>
        </w:tabs>
        <w:ind w:firstLine="567"/>
        <w:jc w:val="both"/>
        <w:rPr>
          <w:sz w:val="22"/>
          <w:szCs w:val="22"/>
        </w:rPr>
      </w:pPr>
    </w:p>
    <w:p w:rsidR="008F586A" w:rsidRPr="003E7F5F" w:rsidRDefault="008F586A" w:rsidP="00B12A9C">
      <w:pPr>
        <w:tabs>
          <w:tab w:val="left" w:pos="1300"/>
        </w:tabs>
        <w:ind w:firstLine="567"/>
        <w:jc w:val="both"/>
        <w:rPr>
          <w:sz w:val="22"/>
          <w:szCs w:val="22"/>
        </w:rPr>
      </w:pPr>
    </w:p>
    <w:p w:rsidR="00DC4AA5" w:rsidRPr="0096226D" w:rsidRDefault="00DC4AA5" w:rsidP="00B12A9C">
      <w:pPr>
        <w:shd w:val="clear" w:color="auto" w:fill="FFFFFF"/>
        <w:ind w:right="10" w:firstLine="567"/>
        <w:jc w:val="both"/>
        <w:rPr>
          <w:b/>
          <w:color w:val="000000"/>
          <w:spacing w:val="-6"/>
          <w:sz w:val="22"/>
          <w:szCs w:val="22"/>
        </w:rPr>
      </w:pPr>
      <w:r w:rsidRPr="0096226D">
        <w:rPr>
          <w:b/>
          <w:color w:val="000000"/>
          <w:spacing w:val="-6"/>
          <w:sz w:val="22"/>
          <w:szCs w:val="22"/>
        </w:rPr>
        <w:lastRenderedPageBreak/>
        <w:t xml:space="preserve">Глава </w:t>
      </w:r>
      <w:r>
        <w:rPr>
          <w:b/>
          <w:color w:val="000000"/>
          <w:spacing w:val="-6"/>
          <w:sz w:val="22"/>
          <w:szCs w:val="22"/>
        </w:rPr>
        <w:t>3</w:t>
      </w:r>
      <w:r w:rsidRPr="0096226D">
        <w:rPr>
          <w:b/>
          <w:color w:val="000000"/>
          <w:spacing w:val="-6"/>
          <w:sz w:val="22"/>
          <w:szCs w:val="22"/>
        </w:rPr>
        <w:t>. ДОКУМЕНТАЦИЯ</w:t>
      </w:r>
      <w:r>
        <w:rPr>
          <w:b/>
          <w:color w:val="000000"/>
          <w:spacing w:val="-6"/>
          <w:sz w:val="22"/>
          <w:szCs w:val="22"/>
        </w:rPr>
        <w:t xml:space="preserve"> КОНКУРСНОЙ ЗАКУПКИ</w:t>
      </w:r>
    </w:p>
    <w:p w:rsidR="00DC4AA5" w:rsidRPr="0096226D" w:rsidRDefault="00DC4AA5" w:rsidP="00B12A9C">
      <w:pPr>
        <w:shd w:val="clear" w:color="auto" w:fill="FFFFFF"/>
        <w:ind w:right="11" w:firstLine="567"/>
        <w:jc w:val="both"/>
        <w:rPr>
          <w:color w:val="000000"/>
          <w:sz w:val="22"/>
          <w:szCs w:val="22"/>
        </w:rPr>
      </w:pPr>
      <w:r>
        <w:rPr>
          <w:color w:val="000000"/>
          <w:spacing w:val="-6"/>
          <w:sz w:val="22"/>
          <w:szCs w:val="22"/>
        </w:rPr>
        <w:t>3</w:t>
      </w:r>
      <w:r w:rsidRPr="0096226D">
        <w:rPr>
          <w:color w:val="000000"/>
          <w:spacing w:val="-6"/>
          <w:sz w:val="22"/>
          <w:szCs w:val="22"/>
        </w:rPr>
        <w:t xml:space="preserve">.1. </w:t>
      </w:r>
      <w:r>
        <w:rPr>
          <w:color w:val="000000"/>
          <w:sz w:val="22"/>
          <w:szCs w:val="22"/>
        </w:rPr>
        <w:t xml:space="preserve">Конкурсная </w:t>
      </w:r>
      <w:r w:rsidRPr="0096226D">
        <w:rPr>
          <w:color w:val="000000"/>
          <w:sz w:val="22"/>
          <w:szCs w:val="22"/>
        </w:rPr>
        <w:t xml:space="preserve">документация является </w:t>
      </w:r>
      <w:proofErr w:type="spellStart"/>
      <w:r>
        <w:rPr>
          <w:color w:val="000000"/>
          <w:sz w:val="22"/>
          <w:szCs w:val="22"/>
        </w:rPr>
        <w:t>бе</w:t>
      </w:r>
      <w:proofErr w:type="spellEnd"/>
      <w:r>
        <w:rPr>
          <w:color w:val="000000"/>
          <w:sz w:val="22"/>
          <w:szCs w:val="22"/>
          <w:lang w:val="uz-Cyrl-UZ"/>
        </w:rPr>
        <w:t>с</w:t>
      </w:r>
      <w:r w:rsidRPr="0096226D">
        <w:rPr>
          <w:color w:val="000000"/>
          <w:sz w:val="22"/>
          <w:szCs w:val="22"/>
        </w:rPr>
        <w:t>платной.</w:t>
      </w:r>
    </w:p>
    <w:p w:rsidR="00DC4AA5" w:rsidRPr="0096226D" w:rsidRDefault="00DC4AA5" w:rsidP="00B12A9C">
      <w:pPr>
        <w:ind w:firstLine="567"/>
        <w:jc w:val="both"/>
        <w:rPr>
          <w:sz w:val="22"/>
          <w:szCs w:val="22"/>
        </w:rPr>
      </w:pPr>
      <w:r>
        <w:rPr>
          <w:spacing w:val="-2"/>
          <w:sz w:val="22"/>
          <w:szCs w:val="22"/>
        </w:rPr>
        <w:t>3</w:t>
      </w:r>
      <w:r w:rsidRPr="0096226D">
        <w:rPr>
          <w:spacing w:val="-2"/>
          <w:sz w:val="22"/>
          <w:szCs w:val="22"/>
        </w:rPr>
        <w:t>.</w:t>
      </w:r>
      <w:r>
        <w:rPr>
          <w:spacing w:val="-2"/>
          <w:sz w:val="22"/>
          <w:szCs w:val="22"/>
        </w:rPr>
        <w:t>2</w:t>
      </w:r>
      <w:r w:rsidRPr="0096226D">
        <w:rPr>
          <w:spacing w:val="-2"/>
          <w:sz w:val="22"/>
          <w:szCs w:val="22"/>
        </w:rPr>
        <w:t xml:space="preserve">. </w:t>
      </w:r>
      <w:r>
        <w:rPr>
          <w:sz w:val="22"/>
          <w:szCs w:val="22"/>
        </w:rPr>
        <w:t>Участник</w:t>
      </w:r>
      <w:r w:rsidRPr="0096226D">
        <w:rPr>
          <w:sz w:val="22"/>
          <w:szCs w:val="22"/>
        </w:rPr>
        <w:t xml:space="preserve">, </w:t>
      </w:r>
      <w:r>
        <w:rPr>
          <w:sz w:val="22"/>
          <w:szCs w:val="22"/>
        </w:rPr>
        <w:t>нуждающийся в</w:t>
      </w:r>
      <w:r w:rsidRPr="0096226D">
        <w:rPr>
          <w:sz w:val="22"/>
          <w:szCs w:val="22"/>
        </w:rPr>
        <w:t xml:space="preserve"> каких-либо разъяснени</w:t>
      </w:r>
      <w:r>
        <w:rPr>
          <w:sz w:val="22"/>
          <w:szCs w:val="22"/>
        </w:rPr>
        <w:t>ях</w:t>
      </w:r>
      <w:r w:rsidRPr="0096226D">
        <w:rPr>
          <w:sz w:val="22"/>
          <w:szCs w:val="22"/>
        </w:rPr>
        <w:t xml:space="preserve"> в отношении </w:t>
      </w:r>
      <w:r>
        <w:rPr>
          <w:sz w:val="22"/>
          <w:szCs w:val="22"/>
        </w:rPr>
        <w:t>Конкурсной</w:t>
      </w:r>
      <w:r w:rsidRPr="0096226D">
        <w:rPr>
          <w:sz w:val="22"/>
          <w:szCs w:val="22"/>
        </w:rPr>
        <w:t xml:space="preserve"> документации, может обратиться в Рабочий орган в письменной форме не менее, чем за </w:t>
      </w:r>
      <w:r>
        <w:rPr>
          <w:sz w:val="22"/>
          <w:szCs w:val="22"/>
        </w:rPr>
        <w:t>3</w:t>
      </w:r>
      <w:r w:rsidRPr="0096226D">
        <w:rPr>
          <w:sz w:val="22"/>
          <w:szCs w:val="22"/>
        </w:rPr>
        <w:t xml:space="preserve"> дн</w:t>
      </w:r>
      <w:r>
        <w:rPr>
          <w:sz w:val="22"/>
          <w:szCs w:val="22"/>
        </w:rPr>
        <w:t>я</w:t>
      </w:r>
      <w:r w:rsidRPr="0096226D">
        <w:rPr>
          <w:sz w:val="22"/>
          <w:szCs w:val="22"/>
        </w:rPr>
        <w:t xml:space="preserve"> до окончания срока подачи </w:t>
      </w:r>
      <w:r>
        <w:rPr>
          <w:sz w:val="22"/>
          <w:szCs w:val="22"/>
        </w:rPr>
        <w:t>конкурсных</w:t>
      </w:r>
      <w:r w:rsidRPr="0096226D">
        <w:rPr>
          <w:sz w:val="22"/>
          <w:szCs w:val="22"/>
        </w:rPr>
        <w:t xml:space="preserve"> предложений. Рабочий орган должен представить ответ в письменном виде в течение </w:t>
      </w:r>
      <w:r>
        <w:rPr>
          <w:sz w:val="22"/>
          <w:szCs w:val="22"/>
        </w:rPr>
        <w:t>3</w:t>
      </w:r>
      <w:r w:rsidRPr="0096226D">
        <w:rPr>
          <w:sz w:val="22"/>
          <w:szCs w:val="22"/>
        </w:rPr>
        <w:t xml:space="preserve"> дней с момента получения от </w:t>
      </w:r>
      <w:r>
        <w:rPr>
          <w:sz w:val="22"/>
          <w:szCs w:val="22"/>
        </w:rPr>
        <w:t>Участника</w:t>
      </w:r>
      <w:r w:rsidRPr="0096226D">
        <w:rPr>
          <w:sz w:val="22"/>
          <w:szCs w:val="22"/>
        </w:rPr>
        <w:t xml:space="preserve"> официального письма.</w:t>
      </w:r>
    </w:p>
    <w:p w:rsidR="00DC4AA5" w:rsidRPr="0096226D" w:rsidRDefault="00DC4AA5" w:rsidP="00B12A9C">
      <w:pPr>
        <w:ind w:firstLine="567"/>
        <w:jc w:val="both"/>
        <w:rPr>
          <w:sz w:val="22"/>
          <w:szCs w:val="22"/>
        </w:rPr>
      </w:pPr>
      <w:r>
        <w:rPr>
          <w:sz w:val="22"/>
          <w:szCs w:val="22"/>
        </w:rPr>
        <w:t>3</w:t>
      </w:r>
      <w:r w:rsidRPr="0096226D">
        <w:rPr>
          <w:sz w:val="22"/>
          <w:szCs w:val="22"/>
        </w:rPr>
        <w:t>.</w:t>
      </w:r>
      <w:r>
        <w:rPr>
          <w:sz w:val="22"/>
          <w:szCs w:val="22"/>
        </w:rPr>
        <w:t>3</w:t>
      </w:r>
      <w:r w:rsidRPr="0096226D">
        <w:rPr>
          <w:sz w:val="22"/>
          <w:szCs w:val="22"/>
        </w:rPr>
        <w:t xml:space="preserve">. </w:t>
      </w:r>
      <w:r>
        <w:rPr>
          <w:sz w:val="22"/>
          <w:szCs w:val="22"/>
        </w:rPr>
        <w:t>Рабочий орган</w:t>
      </w:r>
      <w:r w:rsidRPr="0096226D">
        <w:rPr>
          <w:sz w:val="22"/>
          <w:szCs w:val="22"/>
        </w:rPr>
        <w:t xml:space="preserve"> имеет право вносить изменения и/или дополнения в </w:t>
      </w:r>
      <w:r>
        <w:rPr>
          <w:sz w:val="22"/>
          <w:szCs w:val="22"/>
        </w:rPr>
        <w:t>Конкурсную</w:t>
      </w:r>
      <w:r w:rsidRPr="0096226D">
        <w:rPr>
          <w:sz w:val="22"/>
          <w:szCs w:val="22"/>
        </w:rPr>
        <w:t xml:space="preserve"> документацию. Данные изменения и/или дополнения могут вноситься в любое время до конца срока подачи </w:t>
      </w:r>
      <w:r>
        <w:rPr>
          <w:sz w:val="22"/>
          <w:szCs w:val="22"/>
        </w:rPr>
        <w:t>конкурсных</w:t>
      </w:r>
      <w:r w:rsidRPr="0096226D">
        <w:rPr>
          <w:sz w:val="22"/>
          <w:szCs w:val="22"/>
        </w:rPr>
        <w:t xml:space="preserve"> предложений.</w:t>
      </w:r>
    </w:p>
    <w:p w:rsidR="00DC4AA5" w:rsidRPr="0096226D" w:rsidRDefault="00DC4AA5" w:rsidP="00B12A9C">
      <w:pPr>
        <w:ind w:firstLine="567"/>
        <w:jc w:val="both"/>
        <w:rPr>
          <w:sz w:val="22"/>
          <w:szCs w:val="22"/>
        </w:rPr>
      </w:pPr>
      <w:r>
        <w:rPr>
          <w:sz w:val="22"/>
          <w:szCs w:val="22"/>
        </w:rPr>
        <w:t>3</w:t>
      </w:r>
      <w:r w:rsidRPr="0096226D">
        <w:rPr>
          <w:sz w:val="22"/>
          <w:szCs w:val="22"/>
        </w:rPr>
        <w:t>.</w:t>
      </w:r>
      <w:r>
        <w:rPr>
          <w:sz w:val="22"/>
          <w:szCs w:val="22"/>
        </w:rPr>
        <w:t>4</w:t>
      </w:r>
      <w:r w:rsidRPr="0096226D">
        <w:rPr>
          <w:sz w:val="22"/>
          <w:szCs w:val="22"/>
        </w:rPr>
        <w:t xml:space="preserve">. О внесении изменений и/или дополнений в </w:t>
      </w:r>
      <w:r>
        <w:rPr>
          <w:sz w:val="22"/>
          <w:szCs w:val="22"/>
        </w:rPr>
        <w:t>Конкурсную</w:t>
      </w:r>
      <w:r w:rsidRPr="0096226D">
        <w:rPr>
          <w:sz w:val="22"/>
          <w:szCs w:val="22"/>
        </w:rPr>
        <w:t xml:space="preserve"> документацию</w:t>
      </w:r>
      <w:r>
        <w:rPr>
          <w:sz w:val="22"/>
          <w:szCs w:val="22"/>
        </w:rPr>
        <w:t xml:space="preserve"> информация размещается на сайте.</w:t>
      </w:r>
    </w:p>
    <w:p w:rsidR="00DC4AA5" w:rsidRPr="0096226D" w:rsidRDefault="00DC4AA5" w:rsidP="00B12A9C">
      <w:pPr>
        <w:ind w:firstLine="567"/>
        <w:jc w:val="both"/>
        <w:rPr>
          <w:spacing w:val="-2"/>
          <w:sz w:val="22"/>
          <w:szCs w:val="22"/>
        </w:rPr>
      </w:pPr>
      <w:r>
        <w:rPr>
          <w:sz w:val="22"/>
          <w:szCs w:val="22"/>
        </w:rPr>
        <w:t>3</w:t>
      </w:r>
      <w:r w:rsidRPr="0096226D">
        <w:rPr>
          <w:sz w:val="22"/>
          <w:szCs w:val="22"/>
        </w:rPr>
        <w:t>.</w:t>
      </w:r>
      <w:r>
        <w:rPr>
          <w:sz w:val="22"/>
          <w:szCs w:val="22"/>
        </w:rPr>
        <w:t>5</w:t>
      </w:r>
      <w:r w:rsidRPr="0096226D">
        <w:rPr>
          <w:sz w:val="22"/>
          <w:szCs w:val="22"/>
        </w:rPr>
        <w:t xml:space="preserve">. </w:t>
      </w:r>
      <w:r>
        <w:rPr>
          <w:sz w:val="22"/>
          <w:szCs w:val="22"/>
        </w:rPr>
        <w:t>Рабочий орган</w:t>
      </w:r>
      <w:r w:rsidRPr="0096226D">
        <w:rPr>
          <w:sz w:val="22"/>
          <w:szCs w:val="22"/>
        </w:rPr>
        <w:t xml:space="preserve"> может изменить крайний срок подачи предложений для предоставления </w:t>
      </w:r>
      <w:r>
        <w:rPr>
          <w:sz w:val="22"/>
          <w:szCs w:val="22"/>
        </w:rPr>
        <w:t>Участникам</w:t>
      </w:r>
      <w:r w:rsidRPr="0096226D">
        <w:rPr>
          <w:sz w:val="22"/>
          <w:szCs w:val="22"/>
        </w:rPr>
        <w:t xml:space="preserve"> достаточного времени по корректировке своих предложений в связи с внесением изменений и/или дополнений в </w:t>
      </w:r>
      <w:r>
        <w:rPr>
          <w:sz w:val="22"/>
          <w:szCs w:val="22"/>
        </w:rPr>
        <w:t>Конкурсную</w:t>
      </w:r>
      <w:r w:rsidRPr="0096226D">
        <w:rPr>
          <w:sz w:val="22"/>
          <w:szCs w:val="22"/>
        </w:rPr>
        <w:t xml:space="preserve"> документацию. </w:t>
      </w:r>
    </w:p>
    <w:p w:rsidR="00DC4AA5" w:rsidRPr="0096226D" w:rsidRDefault="00DC4AA5" w:rsidP="00B12A9C">
      <w:pPr>
        <w:shd w:val="clear" w:color="auto" w:fill="FFFFFF"/>
        <w:ind w:right="10" w:firstLine="567"/>
        <w:jc w:val="both"/>
        <w:rPr>
          <w:b/>
          <w:color w:val="000000"/>
          <w:spacing w:val="-6"/>
          <w:sz w:val="22"/>
          <w:szCs w:val="22"/>
        </w:rPr>
      </w:pPr>
    </w:p>
    <w:p w:rsidR="00DC4AA5" w:rsidRPr="0096226D" w:rsidRDefault="00DC4AA5" w:rsidP="00B12A9C">
      <w:pPr>
        <w:shd w:val="clear" w:color="auto" w:fill="FFFFFF"/>
        <w:ind w:right="10" w:firstLine="567"/>
        <w:jc w:val="both"/>
        <w:rPr>
          <w:b/>
          <w:color w:val="000000"/>
          <w:spacing w:val="-6"/>
          <w:sz w:val="22"/>
          <w:szCs w:val="22"/>
        </w:rPr>
      </w:pPr>
      <w:r w:rsidRPr="0096226D">
        <w:rPr>
          <w:b/>
          <w:color w:val="000000"/>
          <w:spacing w:val="-6"/>
          <w:sz w:val="22"/>
          <w:szCs w:val="22"/>
        </w:rPr>
        <w:t xml:space="preserve">Глава </w:t>
      </w:r>
      <w:r>
        <w:rPr>
          <w:b/>
          <w:color w:val="000000"/>
          <w:spacing w:val="-6"/>
          <w:sz w:val="22"/>
          <w:szCs w:val="22"/>
        </w:rPr>
        <w:t>4</w:t>
      </w:r>
      <w:r w:rsidRPr="0096226D">
        <w:rPr>
          <w:b/>
          <w:color w:val="000000"/>
          <w:spacing w:val="-6"/>
          <w:sz w:val="22"/>
          <w:szCs w:val="22"/>
        </w:rPr>
        <w:t xml:space="preserve">. ПОДГОТОВКА </w:t>
      </w:r>
      <w:r>
        <w:rPr>
          <w:b/>
          <w:color w:val="000000"/>
          <w:spacing w:val="-6"/>
          <w:sz w:val="22"/>
          <w:szCs w:val="22"/>
        </w:rPr>
        <w:t>КОНКУРСНЫХ</w:t>
      </w:r>
      <w:r w:rsidRPr="0096226D">
        <w:rPr>
          <w:b/>
          <w:color w:val="000000"/>
          <w:spacing w:val="-6"/>
          <w:sz w:val="22"/>
          <w:szCs w:val="22"/>
        </w:rPr>
        <w:t xml:space="preserve"> ПРЕДЛОЖЕНИЙ </w:t>
      </w:r>
    </w:p>
    <w:p w:rsidR="00DC4AA5" w:rsidRPr="0096226D" w:rsidRDefault="00DC4AA5" w:rsidP="00B12A9C">
      <w:pPr>
        <w:ind w:firstLine="567"/>
        <w:jc w:val="both"/>
        <w:rPr>
          <w:sz w:val="22"/>
          <w:szCs w:val="22"/>
        </w:rPr>
      </w:pPr>
      <w:r>
        <w:rPr>
          <w:sz w:val="22"/>
          <w:szCs w:val="22"/>
        </w:rPr>
        <w:t>4</w:t>
      </w:r>
      <w:r w:rsidRPr="0096226D">
        <w:rPr>
          <w:sz w:val="22"/>
          <w:szCs w:val="22"/>
        </w:rPr>
        <w:t xml:space="preserve">.1. </w:t>
      </w:r>
      <w:r>
        <w:rPr>
          <w:sz w:val="22"/>
          <w:szCs w:val="22"/>
        </w:rPr>
        <w:t>Специальная</w:t>
      </w:r>
      <w:r w:rsidRPr="0096226D">
        <w:rPr>
          <w:sz w:val="22"/>
          <w:szCs w:val="22"/>
        </w:rPr>
        <w:t xml:space="preserve"> комиссия не несет ответственность за некомплектность и неправильность заполненных </w:t>
      </w:r>
      <w:r>
        <w:rPr>
          <w:sz w:val="22"/>
          <w:szCs w:val="22"/>
        </w:rPr>
        <w:t>конкурсных</w:t>
      </w:r>
      <w:r w:rsidRPr="0096226D">
        <w:rPr>
          <w:sz w:val="22"/>
          <w:szCs w:val="22"/>
        </w:rPr>
        <w:t xml:space="preserve"> предложений, предоставленных Участником </w:t>
      </w:r>
      <w:r>
        <w:rPr>
          <w:sz w:val="22"/>
          <w:szCs w:val="22"/>
        </w:rPr>
        <w:t>закупки</w:t>
      </w:r>
      <w:r w:rsidRPr="0096226D">
        <w:rPr>
          <w:sz w:val="22"/>
          <w:szCs w:val="22"/>
        </w:rPr>
        <w:t>.</w:t>
      </w:r>
    </w:p>
    <w:p w:rsidR="00DC4AA5" w:rsidRPr="0096226D" w:rsidRDefault="00DC4AA5" w:rsidP="00B12A9C">
      <w:pPr>
        <w:ind w:firstLine="567"/>
        <w:jc w:val="both"/>
        <w:rPr>
          <w:sz w:val="22"/>
          <w:szCs w:val="22"/>
        </w:rPr>
      </w:pPr>
      <w:r>
        <w:rPr>
          <w:sz w:val="22"/>
          <w:szCs w:val="22"/>
        </w:rPr>
        <w:t>4</w:t>
      </w:r>
      <w:r w:rsidRPr="0096226D">
        <w:rPr>
          <w:sz w:val="22"/>
          <w:szCs w:val="22"/>
        </w:rPr>
        <w:t xml:space="preserve">.2. Претендент </w:t>
      </w:r>
      <w:r>
        <w:rPr>
          <w:sz w:val="22"/>
          <w:szCs w:val="22"/>
        </w:rPr>
        <w:t>конкурсных</w:t>
      </w:r>
      <w:r w:rsidRPr="0096226D">
        <w:rPr>
          <w:sz w:val="22"/>
          <w:szCs w:val="22"/>
        </w:rPr>
        <w:t xml:space="preserve"> торгов должен внимательно изучить инструкцию для Участника </w:t>
      </w:r>
      <w:r>
        <w:rPr>
          <w:sz w:val="22"/>
          <w:szCs w:val="22"/>
        </w:rPr>
        <w:t>закупки</w:t>
      </w:r>
      <w:r w:rsidRPr="0096226D">
        <w:rPr>
          <w:sz w:val="22"/>
          <w:szCs w:val="22"/>
        </w:rPr>
        <w:t xml:space="preserve">, формы, условия, технические требования к </w:t>
      </w:r>
      <w:r>
        <w:rPr>
          <w:sz w:val="22"/>
          <w:szCs w:val="22"/>
          <w:lang w:val="uz-Cyrl-UZ"/>
        </w:rPr>
        <w:t>диагностикумам</w:t>
      </w:r>
      <w:r w:rsidRPr="0096226D">
        <w:rPr>
          <w:sz w:val="22"/>
          <w:szCs w:val="22"/>
        </w:rPr>
        <w:t>, содержащиеся в настоящей документации.</w:t>
      </w:r>
    </w:p>
    <w:p w:rsidR="00DC4AA5" w:rsidRPr="0096226D" w:rsidRDefault="00DC4AA5" w:rsidP="00B12A9C">
      <w:pPr>
        <w:shd w:val="clear" w:color="auto" w:fill="FFFFFF"/>
        <w:ind w:right="10" w:firstLine="567"/>
        <w:jc w:val="both"/>
        <w:rPr>
          <w:b/>
          <w:color w:val="000000"/>
          <w:spacing w:val="-6"/>
          <w:sz w:val="22"/>
          <w:szCs w:val="22"/>
        </w:rPr>
      </w:pPr>
      <w:r>
        <w:rPr>
          <w:sz w:val="22"/>
          <w:szCs w:val="22"/>
        </w:rPr>
        <w:t>4</w:t>
      </w:r>
      <w:r w:rsidRPr="0096226D">
        <w:rPr>
          <w:sz w:val="22"/>
          <w:szCs w:val="22"/>
        </w:rPr>
        <w:t xml:space="preserve">.3. Неполное представление </w:t>
      </w:r>
      <w:r>
        <w:rPr>
          <w:sz w:val="22"/>
          <w:szCs w:val="22"/>
        </w:rPr>
        <w:t>Участником</w:t>
      </w:r>
      <w:r w:rsidRPr="0096226D">
        <w:rPr>
          <w:sz w:val="22"/>
          <w:szCs w:val="22"/>
        </w:rPr>
        <w:t xml:space="preserve"> информации, запрашиваемой в </w:t>
      </w:r>
      <w:r>
        <w:rPr>
          <w:sz w:val="22"/>
          <w:szCs w:val="22"/>
        </w:rPr>
        <w:t>Конкурсной</w:t>
      </w:r>
      <w:r w:rsidRPr="0096226D">
        <w:rPr>
          <w:sz w:val="22"/>
          <w:szCs w:val="22"/>
        </w:rPr>
        <w:t xml:space="preserve"> документации или же, подача </w:t>
      </w:r>
      <w:r>
        <w:rPr>
          <w:sz w:val="22"/>
          <w:szCs w:val="22"/>
        </w:rPr>
        <w:t>конкурсного</w:t>
      </w:r>
      <w:r w:rsidRPr="0096226D">
        <w:rPr>
          <w:sz w:val="22"/>
          <w:szCs w:val="22"/>
        </w:rPr>
        <w:t xml:space="preserve"> предложения, не отвечающего требованиям настоящей </w:t>
      </w:r>
      <w:r>
        <w:rPr>
          <w:sz w:val="22"/>
          <w:szCs w:val="22"/>
        </w:rPr>
        <w:t>Конкурсной</w:t>
      </w:r>
      <w:r w:rsidRPr="0096226D">
        <w:rPr>
          <w:sz w:val="22"/>
          <w:szCs w:val="22"/>
        </w:rPr>
        <w:t xml:space="preserve"> документации может не рассматриваться и быть отклонено </w:t>
      </w:r>
      <w:r>
        <w:rPr>
          <w:sz w:val="22"/>
          <w:szCs w:val="22"/>
        </w:rPr>
        <w:t>Специальной</w:t>
      </w:r>
      <w:r w:rsidRPr="0096226D">
        <w:rPr>
          <w:sz w:val="22"/>
          <w:szCs w:val="22"/>
        </w:rPr>
        <w:t xml:space="preserve"> комиссией.</w:t>
      </w:r>
    </w:p>
    <w:p w:rsidR="00DC4AA5" w:rsidRPr="0096226D" w:rsidRDefault="00DC4AA5" w:rsidP="00B12A9C">
      <w:pPr>
        <w:ind w:firstLine="567"/>
        <w:jc w:val="both"/>
        <w:rPr>
          <w:sz w:val="22"/>
          <w:szCs w:val="22"/>
        </w:rPr>
      </w:pPr>
      <w:r>
        <w:rPr>
          <w:sz w:val="22"/>
          <w:szCs w:val="22"/>
        </w:rPr>
        <w:t>4</w:t>
      </w:r>
      <w:r w:rsidRPr="0096226D">
        <w:rPr>
          <w:sz w:val="22"/>
          <w:szCs w:val="22"/>
        </w:rPr>
        <w:t xml:space="preserve">.4. Все расходы, связанные с подготовкой, подачей </w:t>
      </w:r>
      <w:r>
        <w:rPr>
          <w:sz w:val="22"/>
          <w:szCs w:val="22"/>
        </w:rPr>
        <w:t>конкурсных</w:t>
      </w:r>
      <w:r w:rsidRPr="0096226D">
        <w:rPr>
          <w:sz w:val="22"/>
          <w:szCs w:val="22"/>
        </w:rPr>
        <w:t xml:space="preserve"> предложений и участием в </w:t>
      </w:r>
      <w:r>
        <w:rPr>
          <w:sz w:val="22"/>
          <w:szCs w:val="22"/>
        </w:rPr>
        <w:t>закупке</w:t>
      </w:r>
      <w:r w:rsidRPr="0096226D">
        <w:rPr>
          <w:sz w:val="22"/>
          <w:szCs w:val="22"/>
        </w:rPr>
        <w:t xml:space="preserve"> несут Участники </w:t>
      </w:r>
      <w:r>
        <w:rPr>
          <w:sz w:val="22"/>
          <w:szCs w:val="22"/>
        </w:rPr>
        <w:t>закупки</w:t>
      </w:r>
      <w:r w:rsidRPr="0096226D">
        <w:rPr>
          <w:sz w:val="22"/>
          <w:szCs w:val="22"/>
        </w:rPr>
        <w:t>.</w:t>
      </w:r>
    </w:p>
    <w:p w:rsidR="00DC4AA5" w:rsidRPr="0096226D" w:rsidRDefault="00DC4AA5" w:rsidP="00B12A9C">
      <w:pPr>
        <w:ind w:firstLine="567"/>
        <w:jc w:val="both"/>
        <w:rPr>
          <w:sz w:val="22"/>
          <w:szCs w:val="22"/>
        </w:rPr>
      </w:pPr>
      <w:r>
        <w:rPr>
          <w:sz w:val="22"/>
          <w:szCs w:val="22"/>
        </w:rPr>
        <w:t>Специальная</w:t>
      </w:r>
      <w:r w:rsidRPr="0096226D">
        <w:rPr>
          <w:sz w:val="22"/>
          <w:szCs w:val="22"/>
        </w:rPr>
        <w:t xml:space="preserve"> комиссия ни при каких обстоятельствах не несет ответственность по расходам </w:t>
      </w:r>
      <w:r>
        <w:rPr>
          <w:sz w:val="22"/>
          <w:szCs w:val="22"/>
        </w:rPr>
        <w:t>Участников</w:t>
      </w:r>
      <w:r w:rsidRPr="0096226D">
        <w:rPr>
          <w:sz w:val="22"/>
          <w:szCs w:val="22"/>
        </w:rPr>
        <w:t xml:space="preserve">, связанных с подготовкой, подачей </w:t>
      </w:r>
      <w:r>
        <w:rPr>
          <w:sz w:val="22"/>
          <w:szCs w:val="22"/>
        </w:rPr>
        <w:t>конкурсных</w:t>
      </w:r>
      <w:r w:rsidRPr="0096226D">
        <w:rPr>
          <w:sz w:val="22"/>
          <w:szCs w:val="22"/>
        </w:rPr>
        <w:t xml:space="preserve"> предложений и участием в </w:t>
      </w:r>
      <w:r>
        <w:rPr>
          <w:sz w:val="22"/>
          <w:szCs w:val="22"/>
        </w:rPr>
        <w:t>закупке</w:t>
      </w:r>
      <w:r w:rsidRPr="0096226D">
        <w:rPr>
          <w:sz w:val="22"/>
          <w:szCs w:val="22"/>
        </w:rPr>
        <w:t xml:space="preserve">, независимо от результатов </w:t>
      </w:r>
      <w:r>
        <w:rPr>
          <w:sz w:val="22"/>
          <w:szCs w:val="22"/>
        </w:rPr>
        <w:t>конкурсного отбора</w:t>
      </w:r>
      <w:r w:rsidRPr="0096226D">
        <w:rPr>
          <w:sz w:val="22"/>
          <w:szCs w:val="22"/>
        </w:rPr>
        <w:t xml:space="preserve">. </w:t>
      </w:r>
    </w:p>
    <w:p w:rsidR="00DC4AA5" w:rsidRPr="0096226D" w:rsidRDefault="00DC4AA5" w:rsidP="00B12A9C">
      <w:pPr>
        <w:ind w:firstLine="567"/>
        <w:jc w:val="both"/>
        <w:rPr>
          <w:sz w:val="22"/>
          <w:szCs w:val="22"/>
        </w:rPr>
      </w:pPr>
    </w:p>
    <w:p w:rsidR="00DC4AA5" w:rsidRPr="0096226D" w:rsidRDefault="00DC4AA5" w:rsidP="00B12A9C">
      <w:pPr>
        <w:ind w:firstLine="567"/>
        <w:jc w:val="both"/>
        <w:rPr>
          <w:b/>
          <w:color w:val="000000"/>
          <w:spacing w:val="-6"/>
          <w:sz w:val="22"/>
          <w:szCs w:val="22"/>
        </w:rPr>
      </w:pPr>
      <w:r w:rsidRPr="0096226D">
        <w:rPr>
          <w:b/>
          <w:sz w:val="22"/>
          <w:szCs w:val="22"/>
        </w:rPr>
        <w:t xml:space="preserve">Глава </w:t>
      </w:r>
      <w:r>
        <w:rPr>
          <w:b/>
          <w:sz w:val="22"/>
          <w:szCs w:val="22"/>
        </w:rPr>
        <w:t>5</w:t>
      </w:r>
      <w:r w:rsidRPr="0096226D">
        <w:rPr>
          <w:b/>
          <w:sz w:val="22"/>
          <w:szCs w:val="22"/>
        </w:rPr>
        <w:t xml:space="preserve">. ЯЗЫК </w:t>
      </w:r>
      <w:r>
        <w:rPr>
          <w:b/>
          <w:sz w:val="22"/>
          <w:szCs w:val="22"/>
        </w:rPr>
        <w:t>КОНКУРСНЫХ</w:t>
      </w:r>
      <w:r w:rsidRPr="0096226D">
        <w:rPr>
          <w:b/>
          <w:sz w:val="22"/>
          <w:szCs w:val="22"/>
        </w:rPr>
        <w:t xml:space="preserve"> ПРЕДЛОЖЕНИЙ</w:t>
      </w:r>
    </w:p>
    <w:p w:rsidR="00DC4AA5" w:rsidRPr="0096226D" w:rsidRDefault="00DC4AA5" w:rsidP="00B12A9C">
      <w:pPr>
        <w:ind w:firstLine="567"/>
        <w:jc w:val="both"/>
        <w:rPr>
          <w:sz w:val="22"/>
          <w:szCs w:val="22"/>
        </w:rPr>
      </w:pPr>
      <w:r>
        <w:rPr>
          <w:sz w:val="22"/>
          <w:szCs w:val="22"/>
        </w:rPr>
        <w:t>5</w:t>
      </w:r>
      <w:r w:rsidRPr="0096226D">
        <w:rPr>
          <w:sz w:val="22"/>
          <w:szCs w:val="22"/>
        </w:rPr>
        <w:t xml:space="preserve">.1. </w:t>
      </w:r>
      <w:r>
        <w:rPr>
          <w:sz w:val="22"/>
          <w:szCs w:val="22"/>
        </w:rPr>
        <w:t>Конкурсное</w:t>
      </w:r>
      <w:r w:rsidRPr="0096226D">
        <w:rPr>
          <w:sz w:val="22"/>
          <w:szCs w:val="22"/>
        </w:rPr>
        <w:t xml:space="preserve"> предложение, подготовленное </w:t>
      </w:r>
      <w:r>
        <w:rPr>
          <w:sz w:val="22"/>
          <w:szCs w:val="22"/>
        </w:rPr>
        <w:t>Участником</w:t>
      </w:r>
      <w:r w:rsidRPr="0096226D">
        <w:rPr>
          <w:sz w:val="22"/>
          <w:szCs w:val="22"/>
        </w:rPr>
        <w:t xml:space="preserve">, а также вся корреспонденция и документация, связанная с этим предложением, должны быть написаны на </w:t>
      </w:r>
      <w:r>
        <w:rPr>
          <w:sz w:val="22"/>
          <w:szCs w:val="22"/>
        </w:rPr>
        <w:t xml:space="preserve">узбекском, </w:t>
      </w:r>
      <w:r w:rsidRPr="0096226D">
        <w:rPr>
          <w:sz w:val="22"/>
          <w:szCs w:val="22"/>
        </w:rPr>
        <w:t>русском или английском языке.</w:t>
      </w:r>
    </w:p>
    <w:p w:rsidR="00DC4AA5" w:rsidRPr="0096226D" w:rsidRDefault="00DC4AA5" w:rsidP="00B12A9C">
      <w:pPr>
        <w:shd w:val="clear" w:color="auto" w:fill="FFFFFF"/>
        <w:ind w:right="10" w:firstLine="567"/>
        <w:jc w:val="both"/>
        <w:rPr>
          <w:b/>
          <w:color w:val="000000"/>
          <w:spacing w:val="-6"/>
          <w:sz w:val="22"/>
          <w:szCs w:val="22"/>
        </w:rPr>
      </w:pPr>
    </w:p>
    <w:p w:rsidR="00DC4AA5" w:rsidRPr="0096226D" w:rsidRDefault="00DC4AA5" w:rsidP="00B12A9C">
      <w:pPr>
        <w:shd w:val="clear" w:color="auto" w:fill="FFFFFF"/>
        <w:ind w:right="10" w:firstLine="567"/>
        <w:jc w:val="both"/>
        <w:rPr>
          <w:b/>
          <w:bCs/>
          <w:color w:val="000000"/>
          <w:spacing w:val="1"/>
          <w:sz w:val="22"/>
          <w:szCs w:val="22"/>
        </w:rPr>
      </w:pPr>
      <w:r w:rsidRPr="0096226D">
        <w:rPr>
          <w:b/>
          <w:color w:val="000000"/>
          <w:spacing w:val="-6"/>
          <w:sz w:val="22"/>
          <w:szCs w:val="22"/>
        </w:rPr>
        <w:t xml:space="preserve">Глава </w:t>
      </w:r>
      <w:r>
        <w:rPr>
          <w:b/>
          <w:color w:val="000000"/>
          <w:spacing w:val="-6"/>
          <w:sz w:val="22"/>
          <w:szCs w:val="22"/>
        </w:rPr>
        <w:t>6</w:t>
      </w:r>
      <w:r w:rsidRPr="0096226D">
        <w:rPr>
          <w:b/>
          <w:color w:val="000000"/>
          <w:spacing w:val="-6"/>
          <w:sz w:val="22"/>
          <w:szCs w:val="22"/>
        </w:rPr>
        <w:t xml:space="preserve">. ТРЕБОВАНИЯ К ОФОРМЛЕНИЮ </w:t>
      </w:r>
      <w:r>
        <w:rPr>
          <w:b/>
          <w:bCs/>
          <w:color w:val="000000"/>
          <w:spacing w:val="1"/>
          <w:sz w:val="22"/>
          <w:szCs w:val="22"/>
        </w:rPr>
        <w:t>КОНКУРСНЫХ</w:t>
      </w:r>
      <w:r w:rsidRPr="0096226D">
        <w:rPr>
          <w:b/>
          <w:bCs/>
          <w:color w:val="000000"/>
          <w:spacing w:val="1"/>
          <w:sz w:val="22"/>
          <w:szCs w:val="22"/>
        </w:rPr>
        <w:t xml:space="preserve"> ПРЕДЛОЖЕНИЙ</w:t>
      </w:r>
    </w:p>
    <w:p w:rsidR="00DC4AA5" w:rsidRDefault="00DC4AA5" w:rsidP="00B12A9C">
      <w:pPr>
        <w:shd w:val="clear" w:color="auto" w:fill="FFFFFF"/>
        <w:ind w:firstLine="567"/>
        <w:jc w:val="both"/>
        <w:rPr>
          <w:sz w:val="22"/>
          <w:szCs w:val="22"/>
        </w:rPr>
      </w:pPr>
      <w:r>
        <w:rPr>
          <w:color w:val="000000"/>
          <w:spacing w:val="-3"/>
          <w:sz w:val="22"/>
          <w:szCs w:val="22"/>
        </w:rPr>
        <w:t>6</w:t>
      </w:r>
      <w:r w:rsidRPr="0096226D">
        <w:rPr>
          <w:color w:val="000000"/>
          <w:spacing w:val="-3"/>
          <w:sz w:val="22"/>
          <w:szCs w:val="22"/>
        </w:rPr>
        <w:t xml:space="preserve">.1. </w:t>
      </w:r>
      <w:r w:rsidRPr="00AB4493">
        <w:rPr>
          <w:sz w:val="22"/>
          <w:szCs w:val="22"/>
        </w:rPr>
        <w:t>Предложения должны быть предоставлены в конверте в запечатанном виде или по факсу или электронной почте</w:t>
      </w:r>
      <w:r>
        <w:rPr>
          <w:sz w:val="22"/>
          <w:szCs w:val="22"/>
        </w:rPr>
        <w:t>.</w:t>
      </w:r>
    </w:p>
    <w:p w:rsidR="00DC4AA5" w:rsidRDefault="00DC4AA5" w:rsidP="00B12A9C">
      <w:pPr>
        <w:shd w:val="clear" w:color="auto" w:fill="FFFFFF"/>
        <w:ind w:firstLine="567"/>
        <w:jc w:val="both"/>
        <w:rPr>
          <w:sz w:val="22"/>
          <w:szCs w:val="22"/>
        </w:rPr>
      </w:pPr>
      <w:r>
        <w:rPr>
          <w:sz w:val="22"/>
          <w:szCs w:val="22"/>
        </w:rPr>
        <w:t>6.2. Участник в своем предложении должен указать свои реквизиты, предоставить заполненную форму технического соответствия и коммерческие условия своего предложения. А также проспекты, паспорта или иные материалы содержащие описание и технические характеристики предлагаемых товаров.</w:t>
      </w:r>
    </w:p>
    <w:p w:rsidR="00DC4AA5" w:rsidRPr="0096226D" w:rsidRDefault="00DC4AA5" w:rsidP="00B12A9C">
      <w:pPr>
        <w:ind w:firstLine="567"/>
        <w:jc w:val="both"/>
        <w:rPr>
          <w:sz w:val="22"/>
          <w:szCs w:val="22"/>
        </w:rPr>
      </w:pPr>
      <w:r>
        <w:rPr>
          <w:sz w:val="22"/>
          <w:szCs w:val="22"/>
        </w:rPr>
        <w:t>6</w:t>
      </w:r>
      <w:r w:rsidRPr="0096226D">
        <w:rPr>
          <w:sz w:val="22"/>
          <w:szCs w:val="22"/>
        </w:rPr>
        <w:t>.</w:t>
      </w:r>
      <w:r>
        <w:rPr>
          <w:sz w:val="22"/>
          <w:szCs w:val="22"/>
        </w:rPr>
        <w:t>3</w:t>
      </w:r>
      <w:r w:rsidRPr="0096226D">
        <w:rPr>
          <w:sz w:val="22"/>
          <w:szCs w:val="22"/>
        </w:rPr>
        <w:t xml:space="preserve">. Участники </w:t>
      </w:r>
      <w:r>
        <w:rPr>
          <w:sz w:val="22"/>
          <w:szCs w:val="22"/>
        </w:rPr>
        <w:t>закупки</w:t>
      </w:r>
      <w:r w:rsidRPr="0096226D">
        <w:rPr>
          <w:sz w:val="22"/>
          <w:szCs w:val="22"/>
        </w:rPr>
        <w:t xml:space="preserve"> могут представить на рассмотрение альтернативные стандартные торговые марки и/или номера стандартов в своих предложениях, при условии, если </w:t>
      </w:r>
      <w:r>
        <w:rPr>
          <w:sz w:val="22"/>
          <w:szCs w:val="22"/>
        </w:rPr>
        <w:t>Специальная</w:t>
      </w:r>
      <w:r w:rsidRPr="0096226D">
        <w:rPr>
          <w:sz w:val="22"/>
          <w:szCs w:val="22"/>
        </w:rPr>
        <w:t xml:space="preserve"> комиссия убедится, что они эквивалентны или лучше названых в Техническом задании (характеристиках).</w:t>
      </w:r>
    </w:p>
    <w:p w:rsidR="00DC4AA5" w:rsidRPr="0096226D" w:rsidRDefault="00DC4AA5" w:rsidP="00B12A9C">
      <w:pPr>
        <w:shd w:val="clear" w:color="auto" w:fill="FFFFFF"/>
        <w:ind w:firstLine="567"/>
        <w:jc w:val="both"/>
        <w:rPr>
          <w:b/>
          <w:sz w:val="22"/>
          <w:szCs w:val="22"/>
        </w:rPr>
      </w:pPr>
    </w:p>
    <w:p w:rsidR="00DC4AA5" w:rsidRPr="008F27C9" w:rsidRDefault="00DC4AA5" w:rsidP="00B12A9C">
      <w:pPr>
        <w:shd w:val="clear" w:color="auto" w:fill="FFFFFF"/>
        <w:ind w:right="10" w:firstLine="567"/>
        <w:jc w:val="both"/>
        <w:rPr>
          <w:b/>
          <w:bCs/>
          <w:color w:val="000000"/>
          <w:spacing w:val="1"/>
          <w:sz w:val="22"/>
          <w:szCs w:val="22"/>
        </w:rPr>
      </w:pPr>
      <w:r w:rsidRPr="008F27C9">
        <w:rPr>
          <w:b/>
          <w:color w:val="000000"/>
          <w:spacing w:val="-6"/>
          <w:sz w:val="22"/>
          <w:szCs w:val="22"/>
        </w:rPr>
        <w:t>Глава 7.</w:t>
      </w:r>
      <w:r>
        <w:rPr>
          <w:b/>
          <w:color w:val="000000"/>
          <w:spacing w:val="-6"/>
          <w:sz w:val="22"/>
          <w:szCs w:val="22"/>
        </w:rPr>
        <w:t xml:space="preserve"> </w:t>
      </w:r>
      <w:r w:rsidRPr="008F27C9">
        <w:rPr>
          <w:b/>
          <w:color w:val="000000"/>
          <w:spacing w:val="-6"/>
          <w:sz w:val="22"/>
          <w:szCs w:val="22"/>
        </w:rPr>
        <w:t xml:space="preserve">ПОРЯДОК ПРИЁМА </w:t>
      </w:r>
      <w:r w:rsidRPr="008F27C9">
        <w:rPr>
          <w:b/>
          <w:bCs/>
          <w:color w:val="000000"/>
          <w:spacing w:val="1"/>
          <w:sz w:val="22"/>
          <w:szCs w:val="22"/>
        </w:rPr>
        <w:t>КОНКУРСНЫХ ПРЕДЛОЖЕНИЙ</w:t>
      </w:r>
    </w:p>
    <w:p w:rsidR="00DC4AA5" w:rsidRPr="008F586A" w:rsidRDefault="00DC4AA5" w:rsidP="00B12A9C">
      <w:pPr>
        <w:shd w:val="clear" w:color="auto" w:fill="FFFFFF"/>
        <w:ind w:firstLine="567"/>
        <w:jc w:val="both"/>
        <w:rPr>
          <w:b/>
          <w:spacing w:val="-4"/>
          <w:sz w:val="22"/>
          <w:szCs w:val="22"/>
          <w:u w:val="single"/>
        </w:rPr>
      </w:pPr>
      <w:r w:rsidRPr="008F586A">
        <w:rPr>
          <w:spacing w:val="-4"/>
          <w:sz w:val="22"/>
          <w:szCs w:val="22"/>
        </w:rPr>
        <w:t xml:space="preserve">7.1. Конкурсные предложения принимаются </w:t>
      </w:r>
      <w:r w:rsidRPr="008F586A">
        <w:rPr>
          <w:b/>
          <w:spacing w:val="-4"/>
          <w:sz w:val="22"/>
          <w:szCs w:val="22"/>
        </w:rPr>
        <w:t xml:space="preserve">Рабочим органом </w:t>
      </w:r>
      <w:r w:rsidRPr="008F586A">
        <w:rPr>
          <w:b/>
          <w:spacing w:val="-4"/>
          <w:sz w:val="22"/>
          <w:szCs w:val="22"/>
          <w:u w:val="single"/>
        </w:rPr>
        <w:t>до 1</w:t>
      </w:r>
      <w:r w:rsidR="008F586A" w:rsidRPr="008F586A">
        <w:rPr>
          <w:b/>
          <w:spacing w:val="-4"/>
          <w:sz w:val="22"/>
          <w:szCs w:val="22"/>
          <w:u w:val="single"/>
        </w:rPr>
        <w:t>2</w:t>
      </w:r>
      <w:r w:rsidRPr="008F586A">
        <w:rPr>
          <w:b/>
          <w:spacing w:val="-4"/>
          <w:sz w:val="22"/>
          <w:szCs w:val="22"/>
          <w:u w:val="single"/>
        </w:rPr>
        <w:t xml:space="preserve">.00 часов ташкентского времени </w:t>
      </w:r>
      <w:r w:rsidR="002557ED" w:rsidRPr="002557ED">
        <w:rPr>
          <w:b/>
          <w:spacing w:val="-4"/>
          <w:sz w:val="22"/>
          <w:szCs w:val="22"/>
          <w:u w:val="single"/>
        </w:rPr>
        <w:t>20</w:t>
      </w:r>
      <w:r w:rsidRPr="008F586A">
        <w:rPr>
          <w:b/>
          <w:color w:val="000000"/>
          <w:spacing w:val="-4"/>
          <w:sz w:val="22"/>
          <w:szCs w:val="22"/>
          <w:u w:val="single"/>
        </w:rPr>
        <w:t>.</w:t>
      </w:r>
      <w:r w:rsidR="00AB3F7B" w:rsidRPr="008F586A">
        <w:rPr>
          <w:b/>
          <w:color w:val="000000"/>
          <w:spacing w:val="-4"/>
          <w:sz w:val="22"/>
          <w:szCs w:val="22"/>
          <w:u w:val="single"/>
        </w:rPr>
        <w:t>0</w:t>
      </w:r>
      <w:r w:rsidR="003E7F5F">
        <w:rPr>
          <w:b/>
          <w:color w:val="000000"/>
          <w:spacing w:val="-4"/>
          <w:sz w:val="22"/>
          <w:szCs w:val="22"/>
          <w:u w:val="single"/>
        </w:rPr>
        <w:t>8</w:t>
      </w:r>
      <w:r w:rsidRPr="008F586A">
        <w:rPr>
          <w:b/>
          <w:color w:val="000000"/>
          <w:spacing w:val="-4"/>
          <w:sz w:val="22"/>
          <w:szCs w:val="22"/>
          <w:u w:val="single"/>
        </w:rPr>
        <w:t>.2018г. по</w:t>
      </w:r>
      <w:r w:rsidRPr="008F586A">
        <w:rPr>
          <w:b/>
          <w:spacing w:val="-4"/>
          <w:sz w:val="22"/>
          <w:szCs w:val="22"/>
          <w:u w:val="single"/>
        </w:rPr>
        <w:t xml:space="preserve"> адресу:</w:t>
      </w:r>
    </w:p>
    <w:p w:rsidR="00DC4AA5" w:rsidRPr="0096226D" w:rsidRDefault="00DC4AA5" w:rsidP="00B12A9C">
      <w:pPr>
        <w:pStyle w:val="BodyText22"/>
        <w:tabs>
          <w:tab w:val="left" w:pos="676"/>
          <w:tab w:val="left" w:pos="1440"/>
        </w:tabs>
        <w:suppressAutoHyphens/>
        <w:ind w:firstLine="567"/>
        <w:jc w:val="both"/>
        <w:rPr>
          <w:color w:val="FF0000"/>
          <w:sz w:val="22"/>
          <w:szCs w:val="22"/>
        </w:rPr>
      </w:pPr>
      <w:r w:rsidRPr="008F586A">
        <w:rPr>
          <w:rFonts w:ascii="Times New Roman" w:hAnsi="Times New Roman"/>
          <w:spacing w:val="-3"/>
          <w:sz w:val="22"/>
          <w:szCs w:val="22"/>
        </w:rPr>
        <w:t>ГУП «</w:t>
      </w:r>
      <w:proofErr w:type="spellStart"/>
      <w:r w:rsidRPr="008F586A">
        <w:rPr>
          <w:rFonts w:ascii="Times New Roman" w:hAnsi="Times New Roman"/>
          <w:spacing w:val="-3"/>
          <w:sz w:val="22"/>
          <w:szCs w:val="22"/>
        </w:rPr>
        <w:t>O’zmedimpeks</w:t>
      </w:r>
      <w:proofErr w:type="spellEnd"/>
      <w:r w:rsidRPr="008F586A">
        <w:rPr>
          <w:rFonts w:ascii="Times New Roman" w:hAnsi="Times New Roman"/>
          <w:spacing w:val="-3"/>
          <w:sz w:val="22"/>
          <w:szCs w:val="22"/>
        </w:rPr>
        <w:t>»,</w:t>
      </w:r>
      <w:r w:rsidRPr="002336D5">
        <w:rPr>
          <w:rFonts w:ascii="Times New Roman" w:hAnsi="Times New Roman"/>
          <w:spacing w:val="-3"/>
          <w:sz w:val="22"/>
          <w:szCs w:val="22"/>
        </w:rPr>
        <w:t xml:space="preserve"> </w:t>
      </w:r>
      <w:r w:rsidRPr="008F27C9">
        <w:rPr>
          <w:rFonts w:ascii="Times New Roman" w:hAnsi="Times New Roman"/>
          <w:spacing w:val="-3"/>
          <w:sz w:val="22"/>
          <w:szCs w:val="22"/>
        </w:rPr>
        <w:t>1000</w:t>
      </w:r>
      <w:r>
        <w:rPr>
          <w:rFonts w:ascii="Times New Roman" w:hAnsi="Times New Roman"/>
          <w:spacing w:val="-3"/>
          <w:sz w:val="22"/>
          <w:szCs w:val="22"/>
        </w:rPr>
        <w:t>0</w:t>
      </w:r>
      <w:r w:rsidRPr="008F27C9">
        <w:rPr>
          <w:rFonts w:ascii="Times New Roman" w:hAnsi="Times New Roman"/>
          <w:spacing w:val="-3"/>
          <w:sz w:val="22"/>
          <w:szCs w:val="22"/>
        </w:rPr>
        <w:t>7, Республика Узбекистан, г. Ташкент, ул.</w:t>
      </w:r>
      <w:r>
        <w:rPr>
          <w:rFonts w:ascii="Times New Roman" w:hAnsi="Times New Roman"/>
          <w:spacing w:val="-3"/>
          <w:sz w:val="22"/>
          <w:szCs w:val="22"/>
        </w:rPr>
        <w:t xml:space="preserve"> </w:t>
      </w:r>
      <w:r w:rsidRPr="008F27C9">
        <w:rPr>
          <w:rFonts w:ascii="Times New Roman" w:hAnsi="Times New Roman"/>
          <w:spacing w:val="-3"/>
          <w:sz w:val="22"/>
          <w:szCs w:val="22"/>
        </w:rPr>
        <w:t>М. Улугбек,</w:t>
      </w:r>
      <w:r>
        <w:rPr>
          <w:rFonts w:ascii="Times New Roman" w:hAnsi="Times New Roman"/>
          <w:spacing w:val="-3"/>
          <w:sz w:val="22"/>
          <w:szCs w:val="22"/>
        </w:rPr>
        <w:t xml:space="preserve"> </w:t>
      </w:r>
      <w:r w:rsidRPr="008F27C9">
        <w:rPr>
          <w:rFonts w:ascii="Times New Roman" w:hAnsi="Times New Roman"/>
          <w:spacing w:val="-3"/>
          <w:sz w:val="22"/>
          <w:szCs w:val="22"/>
        </w:rPr>
        <w:t xml:space="preserve">32Б, тел: +(99871) 268-03-24; факс: +(99871) 268-36-01. </w:t>
      </w:r>
      <w:r w:rsidRPr="008F27C9">
        <w:rPr>
          <w:rFonts w:ascii="Times New Roman" w:hAnsi="Times New Roman"/>
          <w:spacing w:val="-3"/>
          <w:sz w:val="22"/>
          <w:szCs w:val="22"/>
          <w:lang w:val="en-US"/>
        </w:rPr>
        <w:t>E</w:t>
      </w:r>
      <w:r w:rsidRPr="008F27C9">
        <w:rPr>
          <w:rFonts w:ascii="Times New Roman" w:hAnsi="Times New Roman"/>
          <w:spacing w:val="-3"/>
          <w:sz w:val="22"/>
          <w:szCs w:val="22"/>
        </w:rPr>
        <w:t>-</w:t>
      </w:r>
      <w:r w:rsidRPr="008F27C9">
        <w:rPr>
          <w:rFonts w:ascii="Times New Roman" w:hAnsi="Times New Roman"/>
          <w:spacing w:val="-3"/>
          <w:sz w:val="22"/>
          <w:szCs w:val="22"/>
          <w:lang w:val="en-US"/>
        </w:rPr>
        <w:t>mail</w:t>
      </w:r>
      <w:r w:rsidRPr="008F27C9">
        <w:rPr>
          <w:rFonts w:ascii="Times New Roman" w:hAnsi="Times New Roman"/>
          <w:spacing w:val="-3"/>
          <w:sz w:val="22"/>
          <w:szCs w:val="22"/>
        </w:rPr>
        <w:t xml:space="preserve">: </w:t>
      </w:r>
      <w:hyperlink r:id="rId18" w:history="1">
        <w:r w:rsidRPr="00870A22">
          <w:rPr>
            <w:rStyle w:val="aa"/>
            <w:sz w:val="22"/>
            <w:szCs w:val="22"/>
            <w:lang w:val="en-US"/>
          </w:rPr>
          <w:t>uzmed</w:t>
        </w:r>
        <w:r w:rsidRPr="00870A22">
          <w:rPr>
            <w:rStyle w:val="aa"/>
            <w:sz w:val="22"/>
            <w:szCs w:val="22"/>
          </w:rPr>
          <w:t>.</w:t>
        </w:r>
        <w:r w:rsidRPr="00870A22">
          <w:rPr>
            <w:rStyle w:val="aa"/>
            <w:sz w:val="22"/>
            <w:szCs w:val="22"/>
            <w:lang w:val="en-US"/>
          </w:rPr>
          <w:t>safaev</w:t>
        </w:r>
        <w:r w:rsidRPr="00870A22">
          <w:rPr>
            <w:rStyle w:val="aa"/>
            <w:sz w:val="22"/>
            <w:szCs w:val="22"/>
          </w:rPr>
          <w:t>@</w:t>
        </w:r>
        <w:r w:rsidRPr="00870A22">
          <w:rPr>
            <w:rStyle w:val="aa"/>
            <w:sz w:val="22"/>
            <w:szCs w:val="22"/>
            <w:lang w:val="en-US"/>
          </w:rPr>
          <w:t>gmail</w:t>
        </w:r>
        <w:r w:rsidRPr="00870A22">
          <w:rPr>
            <w:rStyle w:val="aa"/>
            <w:sz w:val="22"/>
            <w:szCs w:val="22"/>
          </w:rPr>
          <w:t>.</w:t>
        </w:r>
        <w:r w:rsidRPr="00870A22">
          <w:rPr>
            <w:rStyle w:val="aa"/>
            <w:sz w:val="22"/>
            <w:szCs w:val="22"/>
            <w:lang w:val="en-US"/>
          </w:rPr>
          <w:t>com</w:t>
        </w:r>
      </w:hyperlink>
      <w:r w:rsidRPr="00EB248E">
        <w:rPr>
          <w:sz w:val="22"/>
          <w:szCs w:val="22"/>
        </w:rPr>
        <w:t>.</w:t>
      </w:r>
      <w:r w:rsidRPr="00212DA7">
        <w:rPr>
          <w:sz w:val="22"/>
          <w:szCs w:val="22"/>
        </w:rPr>
        <w:t xml:space="preserve"> </w:t>
      </w:r>
      <w:r w:rsidRPr="008F27C9">
        <w:rPr>
          <w:sz w:val="22"/>
          <w:szCs w:val="22"/>
        </w:rPr>
        <w:t>Предложения Участников</w:t>
      </w:r>
      <w:r w:rsidRPr="0096226D">
        <w:rPr>
          <w:sz w:val="22"/>
          <w:szCs w:val="22"/>
        </w:rPr>
        <w:t xml:space="preserve"> </w:t>
      </w:r>
      <w:r>
        <w:rPr>
          <w:sz w:val="22"/>
          <w:szCs w:val="22"/>
        </w:rPr>
        <w:t>закупки</w:t>
      </w:r>
      <w:r w:rsidRPr="0096226D">
        <w:rPr>
          <w:sz w:val="22"/>
          <w:szCs w:val="22"/>
        </w:rPr>
        <w:t xml:space="preserve"> должны быть отправлены на указанный адрес, представлены нарочно или почтой.</w:t>
      </w:r>
    </w:p>
    <w:p w:rsidR="00DC4AA5" w:rsidRPr="0096226D" w:rsidRDefault="00DC4AA5" w:rsidP="00B12A9C">
      <w:pPr>
        <w:shd w:val="clear" w:color="auto" w:fill="FFFFFF"/>
        <w:ind w:firstLine="567"/>
        <w:jc w:val="both"/>
        <w:rPr>
          <w:color w:val="000000"/>
          <w:spacing w:val="-4"/>
          <w:sz w:val="22"/>
          <w:szCs w:val="22"/>
        </w:rPr>
      </w:pPr>
      <w:r w:rsidRPr="00EA234E">
        <w:rPr>
          <w:color w:val="000000"/>
          <w:spacing w:val="-4"/>
          <w:sz w:val="22"/>
          <w:szCs w:val="22"/>
        </w:rPr>
        <w:t xml:space="preserve">7.2. Конкурсные предложения, </w:t>
      </w:r>
      <w:r w:rsidRPr="00EA234E">
        <w:rPr>
          <w:spacing w:val="-4"/>
          <w:sz w:val="22"/>
          <w:szCs w:val="22"/>
        </w:rPr>
        <w:t>представленные после указанного в пункте 7.1 срока, принимаются,</w:t>
      </w:r>
      <w:r w:rsidRPr="00EA234E">
        <w:rPr>
          <w:color w:val="000000"/>
          <w:spacing w:val="-4"/>
          <w:sz w:val="22"/>
          <w:szCs w:val="22"/>
        </w:rPr>
        <w:t xml:space="preserve"> но решение по дальнейшему рассмотрению или отклонению данного предложения для участия в рамках настоящей конкурсной закупки принимается Рабочим органом по согласованию с Председателем Специальной комиссии.</w:t>
      </w:r>
    </w:p>
    <w:p w:rsidR="00DC4AA5" w:rsidRPr="0096226D" w:rsidRDefault="00DC4AA5" w:rsidP="00B12A9C">
      <w:pPr>
        <w:shd w:val="clear" w:color="auto" w:fill="FFFFFF"/>
        <w:ind w:firstLine="567"/>
        <w:jc w:val="both"/>
        <w:rPr>
          <w:sz w:val="22"/>
          <w:szCs w:val="22"/>
        </w:rPr>
      </w:pPr>
      <w:r>
        <w:rPr>
          <w:color w:val="000000"/>
          <w:spacing w:val="2"/>
          <w:sz w:val="22"/>
          <w:szCs w:val="22"/>
        </w:rPr>
        <w:t>7</w:t>
      </w:r>
      <w:r w:rsidRPr="0096226D">
        <w:rPr>
          <w:color w:val="000000"/>
          <w:spacing w:val="2"/>
          <w:sz w:val="22"/>
          <w:szCs w:val="22"/>
        </w:rPr>
        <w:t>.</w:t>
      </w:r>
      <w:r>
        <w:rPr>
          <w:color w:val="000000"/>
          <w:spacing w:val="2"/>
          <w:sz w:val="22"/>
          <w:szCs w:val="22"/>
        </w:rPr>
        <w:t>3</w:t>
      </w:r>
      <w:r w:rsidRPr="0096226D">
        <w:rPr>
          <w:color w:val="000000"/>
          <w:spacing w:val="2"/>
          <w:sz w:val="22"/>
          <w:szCs w:val="22"/>
        </w:rPr>
        <w:t xml:space="preserve">. Дата и время приёма </w:t>
      </w:r>
      <w:r>
        <w:rPr>
          <w:color w:val="000000"/>
          <w:spacing w:val="2"/>
          <w:sz w:val="22"/>
          <w:szCs w:val="22"/>
        </w:rPr>
        <w:t>конкурсных</w:t>
      </w:r>
      <w:r w:rsidRPr="0096226D">
        <w:rPr>
          <w:color w:val="000000"/>
          <w:spacing w:val="2"/>
          <w:sz w:val="22"/>
          <w:szCs w:val="22"/>
        </w:rPr>
        <w:t xml:space="preserve"> предложений могут быть перенесены по всем или отдельно по каждо</w:t>
      </w:r>
      <w:r>
        <w:rPr>
          <w:color w:val="000000"/>
          <w:spacing w:val="2"/>
          <w:sz w:val="22"/>
          <w:szCs w:val="22"/>
        </w:rPr>
        <w:t>й</w:t>
      </w:r>
      <w:r w:rsidRPr="0096226D">
        <w:rPr>
          <w:color w:val="000000"/>
          <w:spacing w:val="2"/>
          <w:sz w:val="22"/>
          <w:szCs w:val="22"/>
        </w:rPr>
        <w:t xml:space="preserve"> </w:t>
      </w:r>
      <w:r>
        <w:rPr>
          <w:color w:val="000000"/>
          <w:spacing w:val="2"/>
          <w:sz w:val="22"/>
          <w:szCs w:val="22"/>
        </w:rPr>
        <w:t>Позиции</w:t>
      </w:r>
      <w:r w:rsidRPr="0096226D">
        <w:rPr>
          <w:color w:val="000000"/>
          <w:spacing w:val="2"/>
          <w:sz w:val="22"/>
          <w:szCs w:val="22"/>
        </w:rPr>
        <w:t xml:space="preserve"> </w:t>
      </w:r>
      <w:r w:rsidRPr="0096226D">
        <w:rPr>
          <w:color w:val="000000"/>
          <w:spacing w:val="-3"/>
          <w:sz w:val="22"/>
          <w:szCs w:val="22"/>
        </w:rPr>
        <w:t xml:space="preserve">решением </w:t>
      </w:r>
      <w:r>
        <w:rPr>
          <w:color w:val="000000"/>
          <w:spacing w:val="-3"/>
          <w:sz w:val="22"/>
          <w:szCs w:val="22"/>
        </w:rPr>
        <w:t xml:space="preserve">Рабочего органа или по согласованию с </w:t>
      </w:r>
      <w:r>
        <w:rPr>
          <w:color w:val="000000"/>
          <w:spacing w:val="-4"/>
          <w:sz w:val="22"/>
          <w:szCs w:val="22"/>
        </w:rPr>
        <w:t>Председателем Специальной комиссии.</w:t>
      </w:r>
      <w:r>
        <w:rPr>
          <w:color w:val="000000"/>
          <w:spacing w:val="-3"/>
          <w:sz w:val="22"/>
          <w:szCs w:val="22"/>
        </w:rPr>
        <w:t xml:space="preserve"> </w:t>
      </w:r>
      <w:r w:rsidRPr="0096226D">
        <w:rPr>
          <w:color w:val="000000"/>
          <w:spacing w:val="-3"/>
          <w:sz w:val="22"/>
          <w:szCs w:val="22"/>
        </w:rPr>
        <w:t xml:space="preserve">В случае принятия решения о переносе даты и времени приёма </w:t>
      </w:r>
      <w:r>
        <w:rPr>
          <w:color w:val="000000"/>
          <w:spacing w:val="-3"/>
          <w:sz w:val="22"/>
          <w:szCs w:val="22"/>
        </w:rPr>
        <w:t>конкурсных</w:t>
      </w:r>
      <w:r w:rsidRPr="0096226D">
        <w:rPr>
          <w:color w:val="000000"/>
          <w:spacing w:val="-3"/>
          <w:sz w:val="22"/>
          <w:szCs w:val="22"/>
        </w:rPr>
        <w:t xml:space="preserve"> предложений уведомление</w:t>
      </w:r>
      <w:r>
        <w:rPr>
          <w:color w:val="000000"/>
          <w:spacing w:val="-3"/>
          <w:sz w:val="22"/>
          <w:szCs w:val="22"/>
        </w:rPr>
        <w:t xml:space="preserve"> размещается на сайте</w:t>
      </w:r>
      <w:r w:rsidRPr="0096226D">
        <w:rPr>
          <w:color w:val="000000"/>
          <w:spacing w:val="-3"/>
          <w:sz w:val="22"/>
          <w:szCs w:val="22"/>
        </w:rPr>
        <w:t>.</w:t>
      </w:r>
    </w:p>
    <w:p w:rsidR="00DC4AA5" w:rsidRDefault="00DC4AA5" w:rsidP="00B12A9C">
      <w:pPr>
        <w:shd w:val="clear" w:color="auto" w:fill="FFFFFF"/>
        <w:ind w:right="6" w:firstLine="567"/>
        <w:jc w:val="both"/>
        <w:rPr>
          <w:color w:val="000000"/>
          <w:spacing w:val="4"/>
          <w:sz w:val="22"/>
          <w:szCs w:val="22"/>
        </w:rPr>
      </w:pPr>
      <w:r>
        <w:rPr>
          <w:color w:val="000000"/>
          <w:spacing w:val="3"/>
          <w:sz w:val="22"/>
          <w:szCs w:val="22"/>
        </w:rPr>
        <w:t>7</w:t>
      </w:r>
      <w:r w:rsidRPr="0096226D">
        <w:rPr>
          <w:color w:val="000000"/>
          <w:spacing w:val="3"/>
          <w:sz w:val="22"/>
          <w:szCs w:val="22"/>
        </w:rPr>
        <w:t>.</w:t>
      </w:r>
      <w:r>
        <w:rPr>
          <w:color w:val="000000"/>
          <w:spacing w:val="3"/>
          <w:sz w:val="22"/>
          <w:szCs w:val="22"/>
        </w:rPr>
        <w:t>4</w:t>
      </w:r>
      <w:r w:rsidRPr="0096226D">
        <w:rPr>
          <w:color w:val="000000"/>
          <w:spacing w:val="3"/>
          <w:sz w:val="22"/>
          <w:szCs w:val="22"/>
        </w:rPr>
        <w:t xml:space="preserve">. Внесение изменений в </w:t>
      </w:r>
      <w:r>
        <w:rPr>
          <w:color w:val="000000"/>
          <w:spacing w:val="3"/>
          <w:sz w:val="22"/>
          <w:szCs w:val="22"/>
        </w:rPr>
        <w:t>Конкурсное</w:t>
      </w:r>
      <w:r w:rsidRPr="0096226D">
        <w:rPr>
          <w:color w:val="000000"/>
          <w:spacing w:val="3"/>
          <w:sz w:val="22"/>
          <w:szCs w:val="22"/>
        </w:rPr>
        <w:t xml:space="preserve"> предложение после его представления Участником </w:t>
      </w:r>
      <w:r>
        <w:rPr>
          <w:color w:val="000000"/>
          <w:spacing w:val="3"/>
          <w:sz w:val="22"/>
          <w:szCs w:val="22"/>
        </w:rPr>
        <w:t>закупки</w:t>
      </w:r>
      <w:r w:rsidRPr="0096226D">
        <w:rPr>
          <w:color w:val="000000"/>
          <w:spacing w:val="3"/>
          <w:sz w:val="22"/>
          <w:szCs w:val="22"/>
        </w:rPr>
        <w:t xml:space="preserve"> можно </w:t>
      </w:r>
      <w:r w:rsidRPr="0096226D">
        <w:rPr>
          <w:color w:val="000000"/>
          <w:spacing w:val="4"/>
          <w:sz w:val="22"/>
          <w:szCs w:val="22"/>
        </w:rPr>
        <w:t xml:space="preserve">произвести </w:t>
      </w:r>
      <w:r>
        <w:rPr>
          <w:color w:val="000000"/>
          <w:spacing w:val="4"/>
          <w:sz w:val="22"/>
          <w:szCs w:val="22"/>
        </w:rPr>
        <w:t xml:space="preserve">если изменение вносится до даты и времени вскрытия предложений. После даты вскрытия предложений изменения модифицирующие технические параметры предложения не рассматриваются, если они не заключаются в приведение в </w:t>
      </w:r>
      <w:proofErr w:type="spellStart"/>
      <w:r>
        <w:rPr>
          <w:color w:val="000000"/>
          <w:spacing w:val="4"/>
          <w:sz w:val="22"/>
          <w:szCs w:val="22"/>
        </w:rPr>
        <w:t>соответсвие</w:t>
      </w:r>
      <w:proofErr w:type="spellEnd"/>
      <w:r>
        <w:rPr>
          <w:color w:val="000000"/>
          <w:spacing w:val="4"/>
          <w:sz w:val="22"/>
          <w:szCs w:val="22"/>
        </w:rPr>
        <w:t xml:space="preserve"> технических параметров и </w:t>
      </w:r>
      <w:r>
        <w:rPr>
          <w:color w:val="000000"/>
          <w:spacing w:val="4"/>
          <w:sz w:val="22"/>
          <w:szCs w:val="22"/>
        </w:rPr>
        <w:lastRenderedPageBreak/>
        <w:t xml:space="preserve">комплектации предлагаемого товара с техническим заданием. </w:t>
      </w:r>
    </w:p>
    <w:p w:rsidR="00DC4AA5" w:rsidRPr="0096226D" w:rsidRDefault="00DC4AA5" w:rsidP="00B12A9C">
      <w:pPr>
        <w:shd w:val="clear" w:color="auto" w:fill="FFFFFF"/>
        <w:ind w:right="6" w:firstLine="567"/>
        <w:jc w:val="both"/>
        <w:rPr>
          <w:color w:val="0000FF"/>
          <w:spacing w:val="-3"/>
          <w:sz w:val="22"/>
          <w:szCs w:val="22"/>
        </w:rPr>
      </w:pPr>
      <w:r>
        <w:rPr>
          <w:color w:val="000000"/>
          <w:spacing w:val="4"/>
          <w:sz w:val="22"/>
          <w:szCs w:val="22"/>
        </w:rPr>
        <w:t>Изменения цены после публичного вскрытия предложений не принимаются.</w:t>
      </w:r>
    </w:p>
    <w:p w:rsidR="00DC4AA5" w:rsidRPr="0096226D" w:rsidRDefault="00DC4AA5" w:rsidP="00B12A9C">
      <w:pPr>
        <w:shd w:val="clear" w:color="auto" w:fill="FFFFFF"/>
        <w:ind w:firstLine="567"/>
        <w:jc w:val="both"/>
        <w:rPr>
          <w:color w:val="000000"/>
          <w:sz w:val="22"/>
          <w:szCs w:val="22"/>
        </w:rPr>
      </w:pPr>
    </w:p>
    <w:p w:rsidR="00DC4AA5" w:rsidRPr="0096226D" w:rsidRDefault="00DC4AA5" w:rsidP="00B12A9C">
      <w:pPr>
        <w:shd w:val="clear" w:color="auto" w:fill="FFFFFF"/>
        <w:ind w:right="10" w:firstLine="567"/>
        <w:jc w:val="both"/>
        <w:rPr>
          <w:b/>
          <w:color w:val="000000"/>
          <w:spacing w:val="-6"/>
          <w:sz w:val="22"/>
          <w:szCs w:val="22"/>
        </w:rPr>
      </w:pPr>
      <w:r w:rsidRPr="0096226D">
        <w:rPr>
          <w:b/>
          <w:color w:val="000000"/>
          <w:spacing w:val="-6"/>
          <w:sz w:val="22"/>
          <w:szCs w:val="22"/>
        </w:rPr>
        <w:t xml:space="preserve">Глава </w:t>
      </w:r>
      <w:r>
        <w:rPr>
          <w:b/>
          <w:color w:val="000000"/>
          <w:spacing w:val="-6"/>
          <w:sz w:val="22"/>
          <w:szCs w:val="22"/>
        </w:rPr>
        <w:t>8</w:t>
      </w:r>
      <w:r w:rsidRPr="0096226D">
        <w:rPr>
          <w:b/>
          <w:color w:val="000000"/>
          <w:spacing w:val="-6"/>
          <w:sz w:val="22"/>
          <w:szCs w:val="22"/>
        </w:rPr>
        <w:t xml:space="preserve">. ПОРЯДОК ВСКРЫТИЯ </w:t>
      </w:r>
      <w:r>
        <w:rPr>
          <w:b/>
          <w:color w:val="000000"/>
          <w:spacing w:val="-6"/>
          <w:sz w:val="22"/>
          <w:szCs w:val="22"/>
        </w:rPr>
        <w:t>КОНКУРСНЫХ</w:t>
      </w:r>
      <w:r w:rsidRPr="0096226D">
        <w:rPr>
          <w:b/>
          <w:color w:val="000000"/>
          <w:spacing w:val="-6"/>
          <w:sz w:val="22"/>
          <w:szCs w:val="22"/>
        </w:rPr>
        <w:t xml:space="preserve"> ПРЕДЛОЖЕНИЙ</w:t>
      </w:r>
    </w:p>
    <w:p w:rsidR="00DC4AA5" w:rsidRPr="0096226D" w:rsidRDefault="00DC4AA5" w:rsidP="00B12A9C">
      <w:pPr>
        <w:shd w:val="clear" w:color="auto" w:fill="FFFFFF"/>
        <w:ind w:firstLine="567"/>
        <w:jc w:val="both"/>
        <w:rPr>
          <w:color w:val="000000"/>
          <w:spacing w:val="-9"/>
          <w:sz w:val="22"/>
          <w:szCs w:val="22"/>
        </w:rPr>
      </w:pPr>
      <w:r>
        <w:rPr>
          <w:color w:val="000000"/>
          <w:sz w:val="22"/>
          <w:szCs w:val="22"/>
        </w:rPr>
        <w:t>8</w:t>
      </w:r>
      <w:r w:rsidRPr="0096226D">
        <w:rPr>
          <w:color w:val="000000"/>
          <w:sz w:val="22"/>
          <w:szCs w:val="22"/>
        </w:rPr>
        <w:t xml:space="preserve">.1. Время вскрытия </w:t>
      </w:r>
      <w:r>
        <w:rPr>
          <w:color w:val="000000"/>
          <w:sz w:val="22"/>
          <w:szCs w:val="22"/>
        </w:rPr>
        <w:t>конкурсных</w:t>
      </w:r>
      <w:r w:rsidRPr="0096226D">
        <w:rPr>
          <w:color w:val="000000"/>
          <w:sz w:val="22"/>
          <w:szCs w:val="22"/>
        </w:rPr>
        <w:t xml:space="preserve"> предложений </w:t>
      </w:r>
      <w:r>
        <w:rPr>
          <w:color w:val="000000"/>
          <w:sz w:val="22"/>
          <w:szCs w:val="22"/>
        </w:rPr>
        <w:t>указывается в приглашении.</w:t>
      </w:r>
    </w:p>
    <w:p w:rsidR="00DC4AA5" w:rsidRDefault="00DC4AA5" w:rsidP="00B12A9C">
      <w:pPr>
        <w:shd w:val="clear" w:color="auto" w:fill="FFFFFF"/>
        <w:ind w:firstLine="567"/>
        <w:jc w:val="both"/>
        <w:rPr>
          <w:color w:val="000000"/>
          <w:spacing w:val="-2"/>
          <w:sz w:val="22"/>
          <w:szCs w:val="22"/>
        </w:rPr>
      </w:pPr>
      <w:r>
        <w:rPr>
          <w:color w:val="000000"/>
          <w:spacing w:val="-2"/>
          <w:sz w:val="22"/>
          <w:szCs w:val="22"/>
        </w:rPr>
        <w:t>8</w:t>
      </w:r>
      <w:r w:rsidRPr="0096226D">
        <w:rPr>
          <w:color w:val="000000"/>
          <w:spacing w:val="-2"/>
          <w:sz w:val="22"/>
          <w:szCs w:val="22"/>
        </w:rPr>
        <w:t>.</w:t>
      </w:r>
      <w:r>
        <w:rPr>
          <w:color w:val="000000"/>
          <w:spacing w:val="-2"/>
          <w:sz w:val="22"/>
          <w:szCs w:val="22"/>
        </w:rPr>
        <w:t>2</w:t>
      </w:r>
      <w:r w:rsidRPr="0096226D">
        <w:rPr>
          <w:color w:val="000000"/>
          <w:spacing w:val="-2"/>
          <w:sz w:val="22"/>
          <w:szCs w:val="22"/>
        </w:rPr>
        <w:t>. Вскрытие предложени</w:t>
      </w:r>
      <w:r>
        <w:rPr>
          <w:color w:val="000000"/>
          <w:spacing w:val="-2"/>
          <w:sz w:val="22"/>
          <w:szCs w:val="22"/>
        </w:rPr>
        <w:t>й</w:t>
      </w:r>
      <w:r w:rsidRPr="0096226D">
        <w:rPr>
          <w:color w:val="000000"/>
          <w:spacing w:val="-2"/>
          <w:sz w:val="22"/>
          <w:szCs w:val="22"/>
        </w:rPr>
        <w:t xml:space="preserve"> Участников </w:t>
      </w:r>
      <w:r>
        <w:rPr>
          <w:color w:val="000000"/>
          <w:spacing w:val="-2"/>
          <w:sz w:val="22"/>
          <w:szCs w:val="22"/>
        </w:rPr>
        <w:t>закупки</w:t>
      </w:r>
      <w:r w:rsidRPr="0096226D">
        <w:rPr>
          <w:color w:val="000000"/>
          <w:spacing w:val="-2"/>
          <w:sz w:val="22"/>
          <w:szCs w:val="22"/>
        </w:rPr>
        <w:t xml:space="preserve"> производится </w:t>
      </w:r>
      <w:r>
        <w:rPr>
          <w:color w:val="000000"/>
          <w:spacing w:val="-2"/>
          <w:sz w:val="22"/>
          <w:szCs w:val="22"/>
        </w:rPr>
        <w:t>Рабочим органом в присутствии представителей Участников.</w:t>
      </w:r>
    </w:p>
    <w:p w:rsidR="00DC4AA5" w:rsidRPr="0096226D" w:rsidRDefault="00DC4AA5" w:rsidP="00B12A9C">
      <w:pPr>
        <w:shd w:val="clear" w:color="auto" w:fill="FFFFFF"/>
        <w:ind w:firstLine="567"/>
        <w:jc w:val="both"/>
        <w:rPr>
          <w:color w:val="000000"/>
          <w:spacing w:val="-5"/>
          <w:sz w:val="22"/>
          <w:szCs w:val="22"/>
        </w:rPr>
      </w:pPr>
      <w:r>
        <w:rPr>
          <w:color w:val="000000"/>
          <w:sz w:val="22"/>
          <w:szCs w:val="22"/>
        </w:rPr>
        <w:t>8</w:t>
      </w:r>
      <w:r w:rsidRPr="0096226D">
        <w:rPr>
          <w:color w:val="000000"/>
          <w:sz w:val="22"/>
          <w:szCs w:val="22"/>
        </w:rPr>
        <w:t>.</w:t>
      </w:r>
      <w:r>
        <w:rPr>
          <w:color w:val="000000"/>
          <w:sz w:val="22"/>
          <w:szCs w:val="22"/>
        </w:rPr>
        <w:t>3</w:t>
      </w:r>
      <w:r w:rsidRPr="0096226D">
        <w:rPr>
          <w:color w:val="000000"/>
          <w:sz w:val="22"/>
          <w:szCs w:val="22"/>
        </w:rPr>
        <w:t xml:space="preserve">. Участники </w:t>
      </w:r>
      <w:r>
        <w:rPr>
          <w:color w:val="000000"/>
          <w:sz w:val="22"/>
          <w:szCs w:val="22"/>
        </w:rPr>
        <w:t>закупки</w:t>
      </w:r>
      <w:r w:rsidRPr="0096226D">
        <w:rPr>
          <w:color w:val="000000"/>
          <w:sz w:val="22"/>
          <w:szCs w:val="22"/>
        </w:rPr>
        <w:t xml:space="preserve"> в лице своих представителей имеют право присутствовать на процедуре вскрытия </w:t>
      </w:r>
      <w:r>
        <w:rPr>
          <w:color w:val="000000"/>
          <w:sz w:val="22"/>
          <w:szCs w:val="22"/>
        </w:rPr>
        <w:t>конкурсных</w:t>
      </w:r>
      <w:r w:rsidRPr="0096226D">
        <w:rPr>
          <w:color w:val="000000"/>
          <w:sz w:val="22"/>
          <w:szCs w:val="22"/>
        </w:rPr>
        <w:t xml:space="preserve"> </w:t>
      </w:r>
      <w:r w:rsidRPr="0096226D">
        <w:rPr>
          <w:color w:val="000000"/>
          <w:spacing w:val="-5"/>
          <w:sz w:val="22"/>
          <w:szCs w:val="22"/>
        </w:rPr>
        <w:t>предложений.</w:t>
      </w:r>
    </w:p>
    <w:p w:rsidR="00DC4AA5" w:rsidRPr="0096226D" w:rsidRDefault="00DC4AA5" w:rsidP="00B12A9C">
      <w:pPr>
        <w:shd w:val="clear" w:color="auto" w:fill="FFFFFF"/>
        <w:ind w:firstLine="567"/>
        <w:jc w:val="both"/>
        <w:rPr>
          <w:color w:val="000000"/>
          <w:spacing w:val="-5"/>
          <w:sz w:val="22"/>
          <w:szCs w:val="22"/>
        </w:rPr>
      </w:pPr>
      <w:r w:rsidRPr="0096226D">
        <w:rPr>
          <w:color w:val="000000"/>
          <w:spacing w:val="-5"/>
          <w:sz w:val="22"/>
          <w:szCs w:val="22"/>
        </w:rPr>
        <w:t xml:space="preserve">Отсутствие представителя Участника </w:t>
      </w:r>
      <w:r>
        <w:rPr>
          <w:color w:val="000000"/>
          <w:spacing w:val="-5"/>
          <w:sz w:val="22"/>
          <w:szCs w:val="22"/>
        </w:rPr>
        <w:t>закупки</w:t>
      </w:r>
      <w:r w:rsidRPr="0096226D">
        <w:rPr>
          <w:color w:val="000000"/>
          <w:spacing w:val="-5"/>
          <w:sz w:val="22"/>
          <w:szCs w:val="22"/>
        </w:rPr>
        <w:t xml:space="preserve"> при вскрытии </w:t>
      </w:r>
      <w:r>
        <w:rPr>
          <w:color w:val="000000"/>
          <w:spacing w:val="-5"/>
          <w:sz w:val="22"/>
          <w:szCs w:val="22"/>
        </w:rPr>
        <w:t>конкурсного</w:t>
      </w:r>
      <w:r w:rsidRPr="0096226D">
        <w:rPr>
          <w:color w:val="000000"/>
          <w:spacing w:val="-5"/>
          <w:sz w:val="22"/>
          <w:szCs w:val="22"/>
        </w:rPr>
        <w:t xml:space="preserve"> предложения не является основанием для </w:t>
      </w:r>
      <w:r>
        <w:rPr>
          <w:color w:val="000000"/>
          <w:spacing w:val="-5"/>
          <w:sz w:val="22"/>
          <w:szCs w:val="22"/>
        </w:rPr>
        <w:t>продления или переноса</w:t>
      </w:r>
      <w:r w:rsidRPr="0096226D">
        <w:rPr>
          <w:color w:val="000000"/>
          <w:spacing w:val="-5"/>
          <w:sz w:val="22"/>
          <w:szCs w:val="22"/>
        </w:rPr>
        <w:t xml:space="preserve"> процедуры </w:t>
      </w:r>
      <w:r>
        <w:rPr>
          <w:color w:val="000000"/>
          <w:spacing w:val="-5"/>
          <w:sz w:val="22"/>
          <w:szCs w:val="22"/>
        </w:rPr>
        <w:t xml:space="preserve">публичного </w:t>
      </w:r>
      <w:r w:rsidRPr="0096226D">
        <w:rPr>
          <w:color w:val="000000"/>
          <w:spacing w:val="-5"/>
          <w:sz w:val="22"/>
          <w:szCs w:val="22"/>
        </w:rPr>
        <w:t xml:space="preserve">вскрытия </w:t>
      </w:r>
      <w:r>
        <w:rPr>
          <w:color w:val="000000"/>
          <w:spacing w:val="-5"/>
          <w:sz w:val="22"/>
          <w:szCs w:val="22"/>
        </w:rPr>
        <w:t>предложений</w:t>
      </w:r>
      <w:r w:rsidRPr="0096226D">
        <w:rPr>
          <w:color w:val="000000"/>
          <w:spacing w:val="-5"/>
          <w:sz w:val="22"/>
          <w:szCs w:val="22"/>
        </w:rPr>
        <w:t>.</w:t>
      </w:r>
    </w:p>
    <w:p w:rsidR="00DC4AA5" w:rsidRDefault="00DC4AA5" w:rsidP="00B12A9C">
      <w:pPr>
        <w:shd w:val="clear" w:color="auto" w:fill="FFFFFF"/>
        <w:ind w:firstLine="567"/>
        <w:jc w:val="both"/>
        <w:rPr>
          <w:color w:val="000000"/>
          <w:spacing w:val="-4"/>
          <w:sz w:val="22"/>
          <w:szCs w:val="22"/>
        </w:rPr>
      </w:pPr>
      <w:r>
        <w:rPr>
          <w:color w:val="000000"/>
          <w:spacing w:val="-1"/>
          <w:sz w:val="22"/>
          <w:szCs w:val="22"/>
        </w:rPr>
        <w:t>8</w:t>
      </w:r>
      <w:r w:rsidRPr="0096226D">
        <w:rPr>
          <w:color w:val="000000"/>
          <w:spacing w:val="-1"/>
          <w:sz w:val="22"/>
          <w:szCs w:val="22"/>
        </w:rPr>
        <w:t>.</w:t>
      </w:r>
      <w:r>
        <w:rPr>
          <w:color w:val="000000"/>
          <w:spacing w:val="-1"/>
          <w:sz w:val="22"/>
          <w:szCs w:val="22"/>
        </w:rPr>
        <w:t>4</w:t>
      </w:r>
      <w:r w:rsidRPr="0096226D">
        <w:rPr>
          <w:color w:val="000000"/>
          <w:spacing w:val="-1"/>
          <w:sz w:val="22"/>
          <w:szCs w:val="22"/>
        </w:rPr>
        <w:t xml:space="preserve">. </w:t>
      </w:r>
      <w:r>
        <w:rPr>
          <w:color w:val="000000"/>
          <w:spacing w:val="-1"/>
          <w:sz w:val="22"/>
          <w:szCs w:val="22"/>
        </w:rPr>
        <w:t>Рабочий орган</w:t>
      </w:r>
      <w:r w:rsidRPr="0096226D">
        <w:rPr>
          <w:color w:val="000000"/>
          <w:spacing w:val="-1"/>
          <w:sz w:val="22"/>
          <w:szCs w:val="22"/>
        </w:rPr>
        <w:t xml:space="preserve"> вправе не рассматривать предложе</w:t>
      </w:r>
      <w:r>
        <w:rPr>
          <w:color w:val="000000"/>
          <w:spacing w:val="-1"/>
          <w:sz w:val="22"/>
          <w:szCs w:val="22"/>
        </w:rPr>
        <w:t>ния, представленные не по форме</w:t>
      </w:r>
      <w:r w:rsidRPr="0096226D">
        <w:rPr>
          <w:color w:val="000000"/>
          <w:spacing w:val="-1"/>
          <w:sz w:val="22"/>
          <w:szCs w:val="22"/>
        </w:rPr>
        <w:t xml:space="preserve"> </w:t>
      </w:r>
      <w:r w:rsidRPr="0096226D">
        <w:rPr>
          <w:color w:val="000000"/>
          <w:spacing w:val="-4"/>
          <w:sz w:val="22"/>
          <w:szCs w:val="22"/>
        </w:rPr>
        <w:t xml:space="preserve">или не соответствующие условиям </w:t>
      </w:r>
      <w:r>
        <w:rPr>
          <w:color w:val="000000"/>
          <w:spacing w:val="-4"/>
          <w:sz w:val="22"/>
          <w:szCs w:val="22"/>
        </w:rPr>
        <w:t>Конкурсной</w:t>
      </w:r>
      <w:r w:rsidRPr="0096226D">
        <w:rPr>
          <w:color w:val="000000"/>
          <w:spacing w:val="-4"/>
          <w:sz w:val="22"/>
          <w:szCs w:val="22"/>
        </w:rPr>
        <w:t xml:space="preserve"> документации.</w:t>
      </w:r>
    </w:p>
    <w:p w:rsidR="00DC4AA5" w:rsidRPr="00EF275F" w:rsidRDefault="00DC4AA5" w:rsidP="00B12A9C">
      <w:pPr>
        <w:shd w:val="clear" w:color="auto" w:fill="FFFFFF"/>
        <w:ind w:firstLine="567"/>
        <w:jc w:val="both"/>
        <w:rPr>
          <w:color w:val="000000"/>
          <w:spacing w:val="-10"/>
          <w:sz w:val="22"/>
          <w:szCs w:val="22"/>
        </w:rPr>
      </w:pPr>
      <w:r>
        <w:rPr>
          <w:color w:val="000000"/>
          <w:spacing w:val="-4"/>
          <w:sz w:val="22"/>
          <w:szCs w:val="22"/>
        </w:rPr>
        <w:t>8.5.</w:t>
      </w:r>
      <w:r w:rsidRPr="00EF275F">
        <w:rPr>
          <w:color w:val="000000"/>
          <w:spacing w:val="-4"/>
          <w:sz w:val="22"/>
          <w:szCs w:val="22"/>
        </w:rPr>
        <w:t xml:space="preserve"> </w:t>
      </w:r>
      <w:r w:rsidRPr="0096226D">
        <w:rPr>
          <w:color w:val="000000"/>
          <w:spacing w:val="-4"/>
          <w:sz w:val="22"/>
          <w:szCs w:val="22"/>
        </w:rPr>
        <w:t>При вскрытии</w:t>
      </w:r>
      <w:r w:rsidRPr="00EF275F">
        <w:rPr>
          <w:color w:val="000000"/>
          <w:spacing w:val="-4"/>
          <w:sz w:val="22"/>
          <w:szCs w:val="22"/>
        </w:rPr>
        <w:t xml:space="preserve"> </w:t>
      </w:r>
      <w:r>
        <w:rPr>
          <w:color w:val="000000"/>
          <w:spacing w:val="-4"/>
          <w:sz w:val="22"/>
          <w:szCs w:val="22"/>
        </w:rPr>
        <w:t xml:space="preserve">предложений </w:t>
      </w:r>
      <w:r w:rsidRPr="0096226D">
        <w:rPr>
          <w:color w:val="000000"/>
          <w:spacing w:val="-4"/>
          <w:sz w:val="22"/>
          <w:szCs w:val="22"/>
        </w:rPr>
        <w:t>проверяется правильность их оформления</w:t>
      </w:r>
      <w:r>
        <w:rPr>
          <w:color w:val="000000"/>
          <w:spacing w:val="-4"/>
          <w:sz w:val="22"/>
          <w:szCs w:val="22"/>
        </w:rPr>
        <w:t xml:space="preserve"> и</w:t>
      </w:r>
      <w:r w:rsidRPr="00EF275F">
        <w:rPr>
          <w:color w:val="000000"/>
          <w:spacing w:val="-4"/>
          <w:sz w:val="22"/>
          <w:szCs w:val="22"/>
        </w:rPr>
        <w:t xml:space="preserve"> </w:t>
      </w:r>
      <w:r w:rsidRPr="0096226D">
        <w:rPr>
          <w:color w:val="000000"/>
          <w:spacing w:val="-4"/>
          <w:sz w:val="22"/>
          <w:szCs w:val="22"/>
        </w:rPr>
        <w:t>наличие документов</w:t>
      </w:r>
      <w:r>
        <w:rPr>
          <w:color w:val="000000"/>
          <w:spacing w:val="-4"/>
          <w:sz w:val="22"/>
          <w:szCs w:val="22"/>
        </w:rPr>
        <w:t xml:space="preserve"> предусмотренных конкурсной документацией. Оглашается наименование Участника, валюта предложения и цена позиции.</w:t>
      </w:r>
    </w:p>
    <w:p w:rsidR="00DC4AA5" w:rsidRPr="0096226D" w:rsidRDefault="00DC4AA5" w:rsidP="00B12A9C">
      <w:pPr>
        <w:shd w:val="clear" w:color="auto" w:fill="FFFFFF"/>
        <w:ind w:firstLine="567"/>
        <w:jc w:val="both"/>
        <w:rPr>
          <w:color w:val="000000"/>
          <w:spacing w:val="-4"/>
          <w:sz w:val="22"/>
          <w:szCs w:val="22"/>
        </w:rPr>
      </w:pPr>
    </w:p>
    <w:p w:rsidR="00DC4AA5" w:rsidRPr="0096226D" w:rsidRDefault="00DC4AA5" w:rsidP="00B12A9C">
      <w:pPr>
        <w:shd w:val="clear" w:color="auto" w:fill="FFFFFF"/>
        <w:ind w:right="-142" w:firstLine="567"/>
        <w:rPr>
          <w:b/>
          <w:bCs/>
          <w:color w:val="000000"/>
          <w:spacing w:val="1"/>
          <w:sz w:val="22"/>
          <w:szCs w:val="22"/>
        </w:rPr>
      </w:pPr>
      <w:r w:rsidRPr="0096226D">
        <w:rPr>
          <w:b/>
          <w:color w:val="000000"/>
          <w:spacing w:val="-6"/>
          <w:sz w:val="22"/>
          <w:szCs w:val="22"/>
        </w:rPr>
        <w:t xml:space="preserve">Глава </w:t>
      </w:r>
      <w:r>
        <w:rPr>
          <w:b/>
          <w:color w:val="000000"/>
          <w:spacing w:val="-6"/>
          <w:sz w:val="22"/>
          <w:szCs w:val="22"/>
        </w:rPr>
        <w:t>9</w:t>
      </w:r>
      <w:r w:rsidRPr="0096226D">
        <w:rPr>
          <w:b/>
          <w:color w:val="000000"/>
          <w:spacing w:val="-6"/>
          <w:sz w:val="22"/>
          <w:szCs w:val="22"/>
        </w:rPr>
        <w:t xml:space="preserve">. ПОРЯДОК ОЦЕНКИ И СРОКИ РАССМОТРЕНИЯ </w:t>
      </w:r>
      <w:r>
        <w:rPr>
          <w:b/>
          <w:bCs/>
          <w:color w:val="000000"/>
          <w:spacing w:val="1"/>
          <w:sz w:val="22"/>
          <w:szCs w:val="22"/>
        </w:rPr>
        <w:t>КОНКУРСНЫХ</w:t>
      </w:r>
      <w:r w:rsidRPr="0096226D">
        <w:rPr>
          <w:b/>
          <w:bCs/>
          <w:color w:val="000000"/>
          <w:spacing w:val="1"/>
          <w:sz w:val="22"/>
          <w:szCs w:val="22"/>
        </w:rPr>
        <w:t xml:space="preserve"> ПРЕДЛОЖЕНИЙ</w:t>
      </w:r>
    </w:p>
    <w:p w:rsidR="00DC4AA5" w:rsidRPr="009225B4" w:rsidRDefault="00DC4AA5" w:rsidP="00B12A9C">
      <w:pPr>
        <w:shd w:val="clear" w:color="auto" w:fill="FFFFFF"/>
        <w:ind w:right="6" w:firstLine="567"/>
        <w:jc w:val="both"/>
        <w:rPr>
          <w:spacing w:val="-2"/>
          <w:sz w:val="22"/>
          <w:szCs w:val="22"/>
        </w:rPr>
      </w:pPr>
      <w:r w:rsidRPr="009225B4">
        <w:rPr>
          <w:spacing w:val="2"/>
          <w:sz w:val="22"/>
          <w:szCs w:val="22"/>
        </w:rPr>
        <w:t xml:space="preserve">9.1. Срок рассмотрения конкурсных предложений определяется сложностью закупаемых товарных позиций. При этом общий срок оценки </w:t>
      </w:r>
      <w:r w:rsidRPr="009225B4">
        <w:rPr>
          <w:spacing w:val="-2"/>
          <w:sz w:val="22"/>
          <w:szCs w:val="22"/>
        </w:rPr>
        <w:t>не может превышать 2 месяца</w:t>
      </w:r>
      <w:r w:rsidRPr="009225B4">
        <w:rPr>
          <w:spacing w:val="2"/>
          <w:sz w:val="22"/>
          <w:szCs w:val="22"/>
        </w:rPr>
        <w:t xml:space="preserve"> с момента</w:t>
      </w:r>
      <w:r w:rsidRPr="009225B4">
        <w:rPr>
          <w:spacing w:val="3"/>
          <w:sz w:val="22"/>
          <w:szCs w:val="22"/>
        </w:rPr>
        <w:t xml:space="preserve"> </w:t>
      </w:r>
      <w:r w:rsidRPr="009225B4">
        <w:rPr>
          <w:spacing w:val="-2"/>
          <w:sz w:val="22"/>
          <w:szCs w:val="22"/>
        </w:rPr>
        <w:t>вскрытия предложений.</w:t>
      </w:r>
    </w:p>
    <w:p w:rsidR="00DC4AA5" w:rsidRPr="009225B4" w:rsidRDefault="00DC4AA5" w:rsidP="00B12A9C">
      <w:pPr>
        <w:shd w:val="clear" w:color="auto" w:fill="FFFFFF"/>
        <w:ind w:firstLine="567"/>
        <w:jc w:val="both"/>
        <w:rPr>
          <w:sz w:val="22"/>
          <w:szCs w:val="22"/>
        </w:rPr>
      </w:pPr>
      <w:r w:rsidRPr="009225B4">
        <w:rPr>
          <w:sz w:val="22"/>
          <w:szCs w:val="22"/>
        </w:rPr>
        <w:t>9.2. Во время оценки конкурсных предложений Рабочий орган имеет право запросить Участника закупки предоставить любую информацию и/или разъяснение по поводу его конкурсного предложения. Данная процедура проводится официально, письменно и оформляется в установленном порядке.</w:t>
      </w:r>
    </w:p>
    <w:p w:rsidR="00DC4AA5" w:rsidRPr="009225B4" w:rsidRDefault="00DC4AA5" w:rsidP="00B12A9C">
      <w:pPr>
        <w:shd w:val="clear" w:color="auto" w:fill="FFFFFF"/>
        <w:ind w:firstLine="567"/>
        <w:jc w:val="both"/>
        <w:rPr>
          <w:spacing w:val="-1"/>
          <w:sz w:val="22"/>
          <w:szCs w:val="22"/>
          <w:lang w:val="uz-Cyrl-UZ"/>
        </w:rPr>
      </w:pPr>
      <w:r w:rsidRPr="009225B4">
        <w:rPr>
          <w:spacing w:val="2"/>
          <w:sz w:val="22"/>
          <w:szCs w:val="22"/>
        </w:rPr>
        <w:t>9.3. Оценка конкурсных предложений и определение Победителя закупки</w:t>
      </w:r>
      <w:r>
        <w:rPr>
          <w:spacing w:val="2"/>
          <w:sz w:val="22"/>
          <w:szCs w:val="22"/>
        </w:rPr>
        <w:t xml:space="preserve"> </w:t>
      </w:r>
      <w:r w:rsidRPr="009225B4">
        <w:rPr>
          <w:spacing w:val="2"/>
          <w:sz w:val="22"/>
          <w:szCs w:val="22"/>
        </w:rPr>
        <w:t xml:space="preserve">производится на </w:t>
      </w:r>
      <w:r w:rsidRPr="009225B4">
        <w:rPr>
          <w:spacing w:val="-6"/>
          <w:sz w:val="22"/>
          <w:szCs w:val="22"/>
        </w:rPr>
        <w:t>основании к</w:t>
      </w:r>
      <w:r w:rsidRPr="009225B4">
        <w:rPr>
          <w:spacing w:val="3"/>
          <w:sz w:val="22"/>
          <w:szCs w:val="22"/>
        </w:rPr>
        <w:t>ритериев оценки технической и коммерческой части предложений</w:t>
      </w:r>
      <w:r w:rsidRPr="009225B4">
        <w:rPr>
          <w:spacing w:val="-1"/>
          <w:sz w:val="22"/>
          <w:szCs w:val="22"/>
          <w:lang w:val="uz-Cyrl-UZ"/>
        </w:rPr>
        <w:t>.</w:t>
      </w:r>
    </w:p>
    <w:p w:rsidR="00DC4AA5" w:rsidRPr="009225B4" w:rsidRDefault="00DC4AA5" w:rsidP="00B12A9C">
      <w:pPr>
        <w:ind w:firstLine="567"/>
        <w:jc w:val="both"/>
        <w:rPr>
          <w:sz w:val="22"/>
          <w:szCs w:val="22"/>
        </w:rPr>
      </w:pPr>
      <w:r w:rsidRPr="009225B4">
        <w:rPr>
          <w:sz w:val="22"/>
          <w:szCs w:val="22"/>
        </w:rPr>
        <w:t>9.6. На основании документов, подготовленных Рабочим органом и заключений Рабочих групп, Специальная комиссия по каждой Позиции определяет Участников, победивших в конкурсных торгах с максимальным количеством набранных баллов по:</w:t>
      </w:r>
    </w:p>
    <w:p w:rsidR="00DC4AA5" w:rsidRPr="009225B4" w:rsidRDefault="00DC4AA5" w:rsidP="00B12A9C">
      <w:pPr>
        <w:ind w:firstLine="567"/>
        <w:jc w:val="both"/>
        <w:rPr>
          <w:sz w:val="22"/>
          <w:szCs w:val="22"/>
        </w:rPr>
      </w:pPr>
      <w:r w:rsidRPr="009225B4">
        <w:rPr>
          <w:sz w:val="22"/>
          <w:szCs w:val="22"/>
        </w:rPr>
        <w:t xml:space="preserve">- соответствию технического предложения техническим требованиям настоящей Конкурсной документации; </w:t>
      </w:r>
    </w:p>
    <w:p w:rsidR="00DC4AA5" w:rsidRPr="009225B4" w:rsidRDefault="00DC4AA5" w:rsidP="00B12A9C">
      <w:pPr>
        <w:ind w:firstLine="567"/>
        <w:jc w:val="both"/>
        <w:rPr>
          <w:sz w:val="22"/>
          <w:szCs w:val="22"/>
        </w:rPr>
      </w:pPr>
      <w:r w:rsidRPr="009225B4">
        <w:rPr>
          <w:sz w:val="22"/>
          <w:szCs w:val="22"/>
        </w:rPr>
        <w:t>- соответствию условий поставки предложения техническим требованиям настоящей Конкурсной документации;</w:t>
      </w:r>
    </w:p>
    <w:p w:rsidR="00DC4AA5" w:rsidRPr="009225B4" w:rsidRDefault="00DC4AA5" w:rsidP="00B12A9C">
      <w:pPr>
        <w:ind w:firstLine="567"/>
        <w:jc w:val="both"/>
        <w:rPr>
          <w:sz w:val="22"/>
          <w:szCs w:val="22"/>
        </w:rPr>
      </w:pPr>
      <w:r w:rsidRPr="009225B4">
        <w:rPr>
          <w:sz w:val="22"/>
          <w:szCs w:val="22"/>
        </w:rPr>
        <w:t xml:space="preserve">- наиболее минимальным (оптимальным) ценам конкурсного предложения. </w:t>
      </w:r>
    </w:p>
    <w:p w:rsidR="00DC4AA5" w:rsidRPr="009225B4" w:rsidRDefault="00DC4AA5" w:rsidP="00B12A9C">
      <w:pPr>
        <w:ind w:firstLine="567"/>
        <w:jc w:val="both"/>
        <w:rPr>
          <w:sz w:val="22"/>
          <w:szCs w:val="22"/>
        </w:rPr>
      </w:pPr>
      <w:r w:rsidRPr="009225B4">
        <w:rPr>
          <w:spacing w:val="1"/>
          <w:sz w:val="22"/>
          <w:szCs w:val="22"/>
        </w:rPr>
        <w:t xml:space="preserve">9.7. При наличии арифметических </w:t>
      </w:r>
      <w:r w:rsidRPr="009225B4">
        <w:rPr>
          <w:sz w:val="22"/>
          <w:szCs w:val="22"/>
        </w:rPr>
        <w:t xml:space="preserve">ошибок, они должны быть исправлены на следующей основе: если имеется несоответствие между ценой за единицу и суммарной стоимостью, то корректироваться должна цена за единицу. Если Участник не принимает исправление ошибок, его предложение будет отклонено. </w:t>
      </w:r>
    </w:p>
    <w:p w:rsidR="00DC4AA5" w:rsidRPr="009225B4" w:rsidRDefault="00DC4AA5" w:rsidP="00B12A9C">
      <w:pPr>
        <w:shd w:val="clear" w:color="auto" w:fill="FFFFFF"/>
        <w:ind w:right="5" w:firstLine="567"/>
        <w:jc w:val="both"/>
        <w:rPr>
          <w:spacing w:val="-2"/>
          <w:sz w:val="22"/>
          <w:szCs w:val="22"/>
        </w:rPr>
      </w:pPr>
      <w:r w:rsidRPr="009225B4">
        <w:rPr>
          <w:spacing w:val="3"/>
          <w:sz w:val="22"/>
          <w:szCs w:val="22"/>
        </w:rPr>
        <w:t xml:space="preserve">9.8. При оценке конкурсных предложений во внимание также могут приниматься дополнительные технические, технологические организационные и коммерческие преимущества, представленные в конкурсных предложениях, а </w:t>
      </w:r>
      <w:r w:rsidRPr="009225B4">
        <w:rPr>
          <w:spacing w:val="-2"/>
          <w:sz w:val="22"/>
          <w:szCs w:val="22"/>
        </w:rPr>
        <w:t>также репутация (опыт поставок) Участника закупки.</w:t>
      </w:r>
    </w:p>
    <w:p w:rsidR="00DC4AA5" w:rsidRPr="009225B4" w:rsidRDefault="00DC4AA5" w:rsidP="00B12A9C">
      <w:pPr>
        <w:tabs>
          <w:tab w:val="left" w:pos="1300"/>
        </w:tabs>
        <w:ind w:firstLine="567"/>
        <w:jc w:val="both"/>
        <w:rPr>
          <w:sz w:val="22"/>
          <w:szCs w:val="22"/>
        </w:rPr>
      </w:pPr>
      <w:r w:rsidRPr="009225B4">
        <w:rPr>
          <w:sz w:val="22"/>
          <w:szCs w:val="22"/>
        </w:rPr>
        <w:t>9</w:t>
      </w:r>
      <w:r>
        <w:rPr>
          <w:sz w:val="22"/>
          <w:szCs w:val="22"/>
        </w:rPr>
        <w:t xml:space="preserve">.9. </w:t>
      </w:r>
      <w:r w:rsidRPr="009225B4">
        <w:rPr>
          <w:sz w:val="22"/>
          <w:szCs w:val="22"/>
        </w:rPr>
        <w:t>Альтернативные предложения могут быть представлены на рассмотрение, если они отвечают всем условиям закупки.</w:t>
      </w:r>
    </w:p>
    <w:p w:rsidR="00DC4AA5" w:rsidRPr="009225B4" w:rsidRDefault="00DC4AA5" w:rsidP="00B12A9C">
      <w:pPr>
        <w:tabs>
          <w:tab w:val="left" w:pos="1300"/>
        </w:tabs>
        <w:ind w:firstLine="567"/>
        <w:jc w:val="both"/>
        <w:rPr>
          <w:sz w:val="22"/>
          <w:szCs w:val="22"/>
        </w:rPr>
      </w:pPr>
      <w:r w:rsidRPr="009225B4">
        <w:rPr>
          <w:sz w:val="22"/>
          <w:szCs w:val="22"/>
        </w:rPr>
        <w:t>9.10.</w:t>
      </w:r>
      <w:r>
        <w:rPr>
          <w:sz w:val="22"/>
          <w:szCs w:val="22"/>
        </w:rPr>
        <w:t xml:space="preserve"> </w:t>
      </w:r>
      <w:r w:rsidRPr="009225B4">
        <w:rPr>
          <w:sz w:val="22"/>
          <w:szCs w:val="22"/>
        </w:rPr>
        <w:t>Скидки. Участник конкурсных торгов может предоставить ф</w:t>
      </w:r>
      <w:r w:rsidRPr="009225B4">
        <w:rPr>
          <w:spacing w:val="-3"/>
          <w:sz w:val="22"/>
          <w:szCs w:val="22"/>
        </w:rPr>
        <w:t>инансовую или н</w:t>
      </w:r>
      <w:r w:rsidRPr="009225B4">
        <w:rPr>
          <w:sz w:val="22"/>
          <w:szCs w:val="22"/>
        </w:rPr>
        <w:t xml:space="preserve">атуральную скидку в виде дополнительной поставки без оплаты заявленного по позиции товара. </w:t>
      </w:r>
    </w:p>
    <w:p w:rsidR="00DC4AA5" w:rsidRPr="009225B4" w:rsidRDefault="00DC4AA5" w:rsidP="00B12A9C">
      <w:pPr>
        <w:tabs>
          <w:tab w:val="left" w:pos="1300"/>
        </w:tabs>
        <w:ind w:firstLine="567"/>
        <w:jc w:val="both"/>
        <w:rPr>
          <w:sz w:val="22"/>
          <w:szCs w:val="22"/>
        </w:rPr>
      </w:pPr>
      <w:r w:rsidRPr="009225B4">
        <w:rPr>
          <w:sz w:val="22"/>
          <w:szCs w:val="22"/>
        </w:rPr>
        <w:t>В случае, если Участник предлагает натуральную скидку в виде товаров, не закупаемых по позиции, данное предложение не рассматривается.</w:t>
      </w:r>
    </w:p>
    <w:p w:rsidR="00DC4AA5" w:rsidRPr="009225B4" w:rsidRDefault="00DC4AA5" w:rsidP="00B12A9C">
      <w:pPr>
        <w:tabs>
          <w:tab w:val="left" w:pos="1300"/>
        </w:tabs>
        <w:ind w:firstLine="567"/>
        <w:jc w:val="both"/>
        <w:rPr>
          <w:sz w:val="22"/>
          <w:szCs w:val="22"/>
        </w:rPr>
      </w:pPr>
      <w:r w:rsidRPr="009225B4">
        <w:rPr>
          <w:sz w:val="22"/>
          <w:szCs w:val="22"/>
        </w:rPr>
        <w:t>9.11.</w:t>
      </w:r>
      <w:r>
        <w:rPr>
          <w:sz w:val="22"/>
          <w:szCs w:val="22"/>
        </w:rPr>
        <w:t xml:space="preserve"> </w:t>
      </w:r>
      <w:r w:rsidRPr="009225B4">
        <w:rPr>
          <w:sz w:val="22"/>
          <w:szCs w:val="22"/>
        </w:rPr>
        <w:t>Никакие просьбы, предложения или разрешения на изменение цены или содержания конкурсного предложения со стороны Участников закупки не будут учитываться Специальной комиссией, за исключением случаев изменений в действующем законодательстве или подтверждения Участником закупки арифметических ошибок, обнаруженных во время оценки конкурсных предложений.</w:t>
      </w:r>
    </w:p>
    <w:p w:rsidR="00DC4AA5" w:rsidRPr="009225B4" w:rsidRDefault="00DC4AA5" w:rsidP="00B12A9C">
      <w:pPr>
        <w:shd w:val="clear" w:color="auto" w:fill="FFFFFF"/>
        <w:ind w:right="5" w:firstLine="567"/>
        <w:jc w:val="both"/>
        <w:rPr>
          <w:b/>
          <w:spacing w:val="-1"/>
          <w:sz w:val="22"/>
          <w:szCs w:val="22"/>
        </w:rPr>
      </w:pPr>
      <w:r w:rsidRPr="009225B4">
        <w:rPr>
          <w:spacing w:val="-1"/>
          <w:sz w:val="22"/>
          <w:szCs w:val="22"/>
        </w:rPr>
        <w:t xml:space="preserve">9.12. </w:t>
      </w:r>
      <w:r w:rsidRPr="009225B4">
        <w:rPr>
          <w:bCs/>
          <w:sz w:val="22"/>
          <w:szCs w:val="22"/>
        </w:rPr>
        <w:t>Специальная комиссия оставляет за собой право принять или отклонить любое Конкурсное предложение, не соответствующее условиям Конкурсной документации, не неся никакой ответственности перед Участником закупки, которому такое действие может нанести ущерб.</w:t>
      </w:r>
    </w:p>
    <w:p w:rsidR="00DC4AA5" w:rsidRPr="009225B4" w:rsidRDefault="00DC4AA5" w:rsidP="00B12A9C">
      <w:pPr>
        <w:shd w:val="clear" w:color="auto" w:fill="FFFFFF"/>
        <w:ind w:right="5" w:firstLine="567"/>
        <w:jc w:val="both"/>
        <w:rPr>
          <w:spacing w:val="-1"/>
          <w:sz w:val="22"/>
          <w:szCs w:val="22"/>
        </w:rPr>
      </w:pPr>
      <w:r w:rsidRPr="009225B4">
        <w:rPr>
          <w:spacing w:val="-1"/>
          <w:sz w:val="22"/>
          <w:szCs w:val="22"/>
        </w:rPr>
        <w:t>9.13. При любой попытке Участника закупки оказать влияние на решение Специальной комиссии, комиссия вправе исключить его из числа Участников закупки.</w:t>
      </w:r>
    </w:p>
    <w:p w:rsidR="00DC4AA5" w:rsidRPr="009225B4" w:rsidRDefault="00DC4AA5" w:rsidP="00B12A9C">
      <w:pPr>
        <w:ind w:firstLine="567"/>
        <w:jc w:val="both"/>
        <w:rPr>
          <w:sz w:val="22"/>
          <w:szCs w:val="22"/>
        </w:rPr>
      </w:pPr>
      <w:r w:rsidRPr="009225B4">
        <w:rPr>
          <w:spacing w:val="-1"/>
          <w:sz w:val="22"/>
          <w:szCs w:val="22"/>
        </w:rPr>
        <w:t xml:space="preserve">9.14. </w:t>
      </w:r>
      <w:r w:rsidRPr="009225B4">
        <w:rPr>
          <w:sz w:val="22"/>
          <w:szCs w:val="22"/>
        </w:rPr>
        <w:t xml:space="preserve">Специальная комиссия МЗ </w:t>
      </w:r>
      <w:proofErr w:type="spellStart"/>
      <w:r w:rsidRPr="009225B4">
        <w:rPr>
          <w:sz w:val="22"/>
          <w:szCs w:val="22"/>
        </w:rPr>
        <w:t>РУз</w:t>
      </w:r>
      <w:proofErr w:type="spellEnd"/>
      <w:r w:rsidRPr="009225B4">
        <w:rPr>
          <w:sz w:val="22"/>
          <w:szCs w:val="22"/>
        </w:rPr>
        <w:t xml:space="preserve"> не обязана принимать самое низкое по цене предложение и не обязана комментировать свой выбор. Специальная комиссия оставляет за собой право принять или отклонить любое предложение, отменить процесс закупки или отклонить все Конкурсные предложения в любое время до подписания контракта, не принимая на себя ответственности по отношению к заинтересованному участнику или участникам, или обязанности по сообщению заинтересованному участнику или участникам причин действия Специальной комиссии.</w:t>
      </w:r>
    </w:p>
    <w:p w:rsidR="00DC4AA5" w:rsidRPr="009225B4" w:rsidRDefault="00DC4AA5" w:rsidP="00B12A9C">
      <w:pPr>
        <w:shd w:val="clear" w:color="auto" w:fill="FFFFFF"/>
        <w:ind w:right="5" w:firstLine="567"/>
        <w:jc w:val="both"/>
        <w:rPr>
          <w:noProof/>
          <w:sz w:val="22"/>
          <w:szCs w:val="22"/>
        </w:rPr>
      </w:pPr>
      <w:smartTag w:uri="urn:schemas-microsoft-com:office:smarttags" w:element="time">
        <w:smartTagPr>
          <w:attr w:name="Hour" w:val="9"/>
          <w:attr w:name="Minute" w:val="15"/>
        </w:smartTagPr>
        <w:r w:rsidRPr="009225B4">
          <w:rPr>
            <w:noProof/>
            <w:sz w:val="22"/>
            <w:szCs w:val="22"/>
          </w:rPr>
          <w:t>9.15.</w:t>
        </w:r>
      </w:smartTag>
      <w:r w:rsidRPr="009225B4">
        <w:rPr>
          <w:noProof/>
          <w:sz w:val="22"/>
          <w:szCs w:val="22"/>
        </w:rPr>
        <w:t xml:space="preserve"> Оценка конкурсных предложений и определение победителя закупки производится на основании </w:t>
      </w:r>
      <w:r w:rsidRPr="009225B4">
        <w:rPr>
          <w:noProof/>
          <w:sz w:val="22"/>
          <w:szCs w:val="22"/>
        </w:rPr>
        <w:lastRenderedPageBreak/>
        <w:t>соответствия критериям, изложенным в Конкурсной документации. Принимая во внимание, что ответственность за техническое соответствие, комплектацию товаров, условий поставки, оплаты и коммерческих условий возникает после согласования условий и спецификации</w:t>
      </w:r>
      <w:r>
        <w:rPr>
          <w:noProof/>
          <w:sz w:val="22"/>
          <w:szCs w:val="22"/>
        </w:rPr>
        <w:t xml:space="preserve"> </w:t>
      </w:r>
      <w:r w:rsidRPr="009225B4">
        <w:rPr>
          <w:noProof/>
          <w:sz w:val="22"/>
          <w:szCs w:val="22"/>
        </w:rPr>
        <w:t xml:space="preserve">контракта и не может быть определена только на основании предложения Участника, решение </w:t>
      </w:r>
      <w:r>
        <w:rPr>
          <w:noProof/>
          <w:sz w:val="22"/>
          <w:szCs w:val="22"/>
        </w:rPr>
        <w:t>Специальной</w:t>
      </w:r>
      <w:r w:rsidRPr="009225B4">
        <w:rPr>
          <w:noProof/>
          <w:sz w:val="22"/>
          <w:szCs w:val="22"/>
        </w:rPr>
        <w:t xml:space="preserve"> комиссии по определению победителя вступает в силу только после получения положительного заключения выданного </w:t>
      </w:r>
      <w:r>
        <w:rPr>
          <w:noProof/>
          <w:sz w:val="22"/>
          <w:szCs w:val="22"/>
        </w:rPr>
        <w:t>Государственным комитетом по инвестициям Республики Узбекистан</w:t>
      </w:r>
      <w:r w:rsidRPr="009225B4">
        <w:rPr>
          <w:noProof/>
          <w:sz w:val="22"/>
          <w:szCs w:val="22"/>
        </w:rPr>
        <w:t>.</w:t>
      </w:r>
    </w:p>
    <w:p w:rsidR="00DC4AA5" w:rsidRPr="009225B4" w:rsidRDefault="00DC4AA5" w:rsidP="00B12A9C">
      <w:pPr>
        <w:shd w:val="clear" w:color="auto" w:fill="FFFFFF"/>
        <w:ind w:right="5" w:firstLine="567"/>
        <w:jc w:val="both"/>
        <w:rPr>
          <w:noProof/>
          <w:sz w:val="22"/>
          <w:szCs w:val="22"/>
        </w:rPr>
      </w:pPr>
      <w:r w:rsidRPr="009225B4">
        <w:rPr>
          <w:noProof/>
          <w:sz w:val="22"/>
          <w:szCs w:val="22"/>
        </w:rPr>
        <w:t xml:space="preserve">9.16. Учитывая, что процедурой постановки на учет контракта в </w:t>
      </w:r>
      <w:r>
        <w:rPr>
          <w:noProof/>
          <w:sz w:val="22"/>
          <w:szCs w:val="22"/>
        </w:rPr>
        <w:t>Государственном комитете по инвестициям РУз</w:t>
      </w:r>
      <w:r w:rsidRPr="009225B4">
        <w:rPr>
          <w:noProof/>
          <w:sz w:val="22"/>
          <w:szCs w:val="22"/>
        </w:rPr>
        <w:t xml:space="preserve"> предусмотрена экспертиза цен контракта и данные работы осуществляются после присуждения контракта Победителю, Участники закупки должны иметь ввиду, что уровень цен по их предложениям на аналогичные запрашиваемым по настоящей закупке товарам в пределах 90 дней (см.П.2. Проформа Предложения), должен соответствовать и не быть ниже предложения на настоящую закупку. В случае подтвержденного факта предоставления более выгодного коммерческого предложения сторонней организации в пределах вышеуказанного срока Специальная комиссия имеет право расценить действия Участника как мошенничество и внести данного Участника в перечень недобросовестных компаний.</w:t>
      </w:r>
    </w:p>
    <w:p w:rsidR="00DC4AA5" w:rsidRPr="009225B4" w:rsidRDefault="00DC4AA5" w:rsidP="00B12A9C">
      <w:pPr>
        <w:shd w:val="clear" w:color="auto" w:fill="FFFFFF"/>
        <w:ind w:right="6" w:firstLine="567"/>
        <w:jc w:val="both"/>
        <w:rPr>
          <w:sz w:val="22"/>
          <w:szCs w:val="22"/>
        </w:rPr>
      </w:pPr>
      <w:r w:rsidRPr="009225B4">
        <w:rPr>
          <w:spacing w:val="-1"/>
          <w:sz w:val="22"/>
          <w:szCs w:val="22"/>
        </w:rPr>
        <w:t xml:space="preserve">9.17. </w:t>
      </w:r>
      <w:r w:rsidRPr="009225B4">
        <w:rPr>
          <w:sz w:val="22"/>
          <w:szCs w:val="22"/>
        </w:rPr>
        <w:t>Передача прав Участников на участие в закупке другим юридическим лицам не допускается.</w:t>
      </w:r>
    </w:p>
    <w:p w:rsidR="00DC4AA5" w:rsidRPr="009225B4" w:rsidRDefault="00DC4AA5" w:rsidP="00B12A9C">
      <w:pPr>
        <w:shd w:val="clear" w:color="auto" w:fill="FFFFFF"/>
        <w:ind w:right="6" w:firstLine="567"/>
        <w:jc w:val="both"/>
        <w:rPr>
          <w:spacing w:val="-1"/>
          <w:sz w:val="22"/>
          <w:szCs w:val="22"/>
        </w:rPr>
      </w:pPr>
      <w:smartTag w:uri="urn:schemas-microsoft-com:office:smarttags" w:element="time">
        <w:smartTagPr>
          <w:attr w:name="Hour" w:val="9"/>
          <w:attr w:name="Minute" w:val="18"/>
        </w:smartTagPr>
        <w:r w:rsidRPr="009225B4">
          <w:rPr>
            <w:sz w:val="22"/>
            <w:szCs w:val="22"/>
          </w:rPr>
          <w:t>9.18.</w:t>
        </w:r>
      </w:smartTag>
      <w:r w:rsidRPr="009225B4">
        <w:rPr>
          <w:sz w:val="22"/>
          <w:szCs w:val="22"/>
        </w:rPr>
        <w:t xml:space="preserve"> Официальное решение о Победителях закупки (включая резервных Участников), принимается решением </w:t>
      </w:r>
      <w:r>
        <w:rPr>
          <w:sz w:val="22"/>
          <w:szCs w:val="22"/>
        </w:rPr>
        <w:t>Специальной</w:t>
      </w:r>
      <w:r w:rsidRPr="009225B4">
        <w:rPr>
          <w:sz w:val="22"/>
          <w:szCs w:val="22"/>
        </w:rPr>
        <w:t xml:space="preserve"> комиссии. Решение по данному вопросу принимается простым большинством голосов от общего числа членов </w:t>
      </w:r>
      <w:r>
        <w:rPr>
          <w:sz w:val="22"/>
          <w:szCs w:val="22"/>
        </w:rPr>
        <w:t>Специальной</w:t>
      </w:r>
      <w:r w:rsidRPr="009225B4">
        <w:rPr>
          <w:sz w:val="22"/>
          <w:szCs w:val="22"/>
        </w:rPr>
        <w:t xml:space="preserve"> комиссии. В случае равенства голосов, голос председателя </w:t>
      </w:r>
      <w:r>
        <w:rPr>
          <w:sz w:val="22"/>
          <w:szCs w:val="22"/>
        </w:rPr>
        <w:t>Специальной комиссии</w:t>
      </w:r>
      <w:r w:rsidRPr="009225B4">
        <w:rPr>
          <w:sz w:val="22"/>
          <w:szCs w:val="22"/>
        </w:rPr>
        <w:t xml:space="preserve"> является решающим.</w:t>
      </w:r>
    </w:p>
    <w:p w:rsidR="00DC4AA5" w:rsidRPr="009225B4" w:rsidRDefault="00DC4AA5" w:rsidP="00B12A9C">
      <w:pPr>
        <w:ind w:firstLine="567"/>
        <w:jc w:val="both"/>
        <w:rPr>
          <w:sz w:val="22"/>
          <w:szCs w:val="22"/>
        </w:rPr>
      </w:pPr>
      <w:smartTag w:uri="urn:schemas-microsoft-com:office:smarttags" w:element="time">
        <w:smartTagPr>
          <w:attr w:name="Hour" w:val="9"/>
          <w:attr w:name="Minute" w:val="19"/>
        </w:smartTagPr>
        <w:r w:rsidRPr="009225B4">
          <w:rPr>
            <w:sz w:val="22"/>
            <w:szCs w:val="22"/>
          </w:rPr>
          <w:t>9.19.</w:t>
        </w:r>
      </w:smartTag>
      <w:r w:rsidRPr="009225B4">
        <w:rPr>
          <w:sz w:val="22"/>
          <w:szCs w:val="22"/>
        </w:rPr>
        <w:t xml:space="preserve"> Список Победителей (включая резервных Участников) утверждается протокольным решением Специальной комиссии. После утверждения списка Победителей Рабочий орган в течение 3-х дней письменно уведомляет Участников закупки о решении </w:t>
      </w:r>
      <w:r>
        <w:rPr>
          <w:sz w:val="22"/>
          <w:szCs w:val="22"/>
        </w:rPr>
        <w:t>Специальной комиссии</w:t>
      </w:r>
      <w:r w:rsidRPr="009225B4">
        <w:rPr>
          <w:sz w:val="22"/>
          <w:szCs w:val="22"/>
        </w:rPr>
        <w:t xml:space="preserve"> и результаты закупки в средствах массовой информации.</w:t>
      </w:r>
    </w:p>
    <w:p w:rsidR="00DC4AA5" w:rsidRPr="00DC4AA5" w:rsidRDefault="00DC4AA5" w:rsidP="00B12A9C">
      <w:pPr>
        <w:shd w:val="clear" w:color="auto" w:fill="FFFFFF"/>
        <w:ind w:right="5" w:firstLine="567"/>
        <w:jc w:val="both"/>
        <w:rPr>
          <w:spacing w:val="-1"/>
          <w:sz w:val="22"/>
          <w:szCs w:val="22"/>
        </w:rPr>
      </w:pPr>
      <w:r w:rsidRPr="009225B4">
        <w:rPr>
          <w:spacing w:val="-1"/>
          <w:sz w:val="22"/>
          <w:szCs w:val="22"/>
        </w:rPr>
        <w:t xml:space="preserve">9.20. В случае, если Победитель закупки отказывается заключать контракт, то права на его заключение переходят к Резервному участнику, имеющему наилучшие показатели после Победителя. В случае, если Резервный участник - местный производитель, предлагаемая цена товара не должна превышать цену товара, предложенную Победителем с учетом </w:t>
      </w:r>
      <w:proofErr w:type="spellStart"/>
      <w:r w:rsidRPr="009225B4">
        <w:rPr>
          <w:spacing w:val="-1"/>
          <w:sz w:val="22"/>
          <w:szCs w:val="22"/>
        </w:rPr>
        <w:t>досчета</w:t>
      </w:r>
      <w:proofErr w:type="spellEnd"/>
      <w:r w:rsidRPr="009225B4">
        <w:rPr>
          <w:spacing w:val="-1"/>
          <w:sz w:val="22"/>
          <w:szCs w:val="22"/>
        </w:rPr>
        <w:t xml:space="preserve"> на сумму налога на добавленную стоимость – по товарам (работам, услугам), при ввозе которых законодательством предусмотрена льгота по освобождению от налога на добавленную стоимость.</w:t>
      </w:r>
    </w:p>
    <w:p w:rsidR="00DC4AA5" w:rsidRPr="00DC4AA5" w:rsidRDefault="00DC4AA5" w:rsidP="00B12A9C">
      <w:pPr>
        <w:shd w:val="clear" w:color="auto" w:fill="FFFFFF"/>
        <w:ind w:right="5" w:firstLine="567"/>
        <w:jc w:val="both"/>
        <w:rPr>
          <w:spacing w:val="-1"/>
          <w:sz w:val="22"/>
          <w:szCs w:val="22"/>
        </w:rPr>
      </w:pPr>
    </w:p>
    <w:p w:rsidR="00DC4AA5" w:rsidRPr="00CF02B8" w:rsidRDefault="00DC4AA5" w:rsidP="00B12A9C">
      <w:pPr>
        <w:shd w:val="clear" w:color="auto" w:fill="FFFFFF"/>
        <w:ind w:right="6" w:firstLine="567"/>
        <w:jc w:val="both"/>
        <w:rPr>
          <w:b/>
          <w:spacing w:val="-1"/>
          <w:sz w:val="22"/>
          <w:szCs w:val="22"/>
        </w:rPr>
      </w:pPr>
      <w:r>
        <w:rPr>
          <w:b/>
          <w:color w:val="000000"/>
          <w:spacing w:val="-1"/>
          <w:sz w:val="22"/>
          <w:szCs w:val="22"/>
        </w:rPr>
        <w:t>Глава 10</w:t>
      </w:r>
      <w:r w:rsidRPr="0096226D">
        <w:rPr>
          <w:b/>
          <w:color w:val="000000"/>
          <w:spacing w:val="-1"/>
          <w:sz w:val="22"/>
          <w:szCs w:val="22"/>
        </w:rPr>
        <w:t xml:space="preserve">. </w:t>
      </w:r>
      <w:r w:rsidRPr="00CF02B8">
        <w:rPr>
          <w:b/>
          <w:spacing w:val="-1"/>
          <w:sz w:val="22"/>
          <w:szCs w:val="22"/>
        </w:rPr>
        <w:t xml:space="preserve">ЗАКЛЮЧЕНИЕ КОНТРАКТА </w:t>
      </w:r>
    </w:p>
    <w:p w:rsidR="00DC4AA5" w:rsidRPr="00CF02B8" w:rsidRDefault="00DC4AA5" w:rsidP="00B12A9C">
      <w:pPr>
        <w:shd w:val="clear" w:color="auto" w:fill="FFFFFF"/>
        <w:ind w:firstLine="567"/>
        <w:jc w:val="both"/>
        <w:rPr>
          <w:sz w:val="22"/>
          <w:szCs w:val="22"/>
        </w:rPr>
      </w:pPr>
      <w:r>
        <w:rPr>
          <w:sz w:val="22"/>
          <w:szCs w:val="22"/>
        </w:rPr>
        <w:t>10</w:t>
      </w:r>
      <w:r w:rsidRPr="00CF02B8">
        <w:rPr>
          <w:sz w:val="22"/>
          <w:szCs w:val="22"/>
        </w:rPr>
        <w:t xml:space="preserve">.1. </w:t>
      </w:r>
      <w:r>
        <w:rPr>
          <w:sz w:val="22"/>
          <w:szCs w:val="22"/>
        </w:rPr>
        <w:t>Контракт</w:t>
      </w:r>
      <w:r w:rsidRPr="00CF02B8">
        <w:rPr>
          <w:sz w:val="22"/>
          <w:szCs w:val="22"/>
        </w:rPr>
        <w:t xml:space="preserve"> согласно Разделу </w:t>
      </w:r>
      <w:r w:rsidRPr="00CF02B8">
        <w:rPr>
          <w:sz w:val="22"/>
          <w:szCs w:val="22"/>
          <w:lang w:val="en-US"/>
        </w:rPr>
        <w:t>IV</w:t>
      </w:r>
      <w:r w:rsidRPr="00CF02B8">
        <w:rPr>
          <w:sz w:val="22"/>
          <w:szCs w:val="22"/>
        </w:rPr>
        <w:t xml:space="preserve"> настоящей </w:t>
      </w:r>
      <w:r>
        <w:rPr>
          <w:sz w:val="22"/>
          <w:szCs w:val="22"/>
        </w:rPr>
        <w:t>Конкурсной</w:t>
      </w:r>
      <w:r w:rsidRPr="00CF02B8">
        <w:rPr>
          <w:sz w:val="22"/>
          <w:szCs w:val="22"/>
        </w:rPr>
        <w:t xml:space="preserve"> документации (Проформа контракта) заключается между </w:t>
      </w:r>
      <w:r w:rsidRPr="00776599">
        <w:rPr>
          <w:sz w:val="22"/>
          <w:szCs w:val="22"/>
        </w:rPr>
        <w:t>ГУП «O‘ZMEDIMPEKS»</w:t>
      </w:r>
      <w:r w:rsidRPr="00CF02B8">
        <w:rPr>
          <w:bCs/>
          <w:sz w:val="22"/>
          <w:szCs w:val="22"/>
        </w:rPr>
        <w:t>, выступающим</w:t>
      </w:r>
      <w:r w:rsidRPr="00CF02B8">
        <w:rPr>
          <w:sz w:val="22"/>
          <w:szCs w:val="22"/>
        </w:rPr>
        <w:t xml:space="preserve"> в качестве «Покупателя» и Победителя </w:t>
      </w:r>
      <w:r>
        <w:rPr>
          <w:sz w:val="22"/>
          <w:szCs w:val="22"/>
        </w:rPr>
        <w:t>конкурсных</w:t>
      </w:r>
      <w:r w:rsidRPr="00CF02B8">
        <w:rPr>
          <w:sz w:val="22"/>
          <w:szCs w:val="22"/>
        </w:rPr>
        <w:t xml:space="preserve"> торгов,</w:t>
      </w:r>
      <w:r w:rsidRPr="0096226D">
        <w:rPr>
          <w:sz w:val="22"/>
          <w:szCs w:val="22"/>
        </w:rPr>
        <w:t xml:space="preserve"> выступающ</w:t>
      </w:r>
      <w:r>
        <w:rPr>
          <w:sz w:val="22"/>
          <w:szCs w:val="22"/>
        </w:rPr>
        <w:t>его</w:t>
      </w:r>
      <w:r w:rsidRPr="0096226D">
        <w:rPr>
          <w:sz w:val="22"/>
          <w:szCs w:val="22"/>
        </w:rPr>
        <w:t xml:space="preserve"> в качестве «П</w:t>
      </w:r>
      <w:r>
        <w:rPr>
          <w:sz w:val="22"/>
          <w:szCs w:val="22"/>
        </w:rPr>
        <w:t>родавца</w:t>
      </w:r>
      <w:r w:rsidRPr="0096226D">
        <w:rPr>
          <w:sz w:val="22"/>
          <w:szCs w:val="22"/>
        </w:rPr>
        <w:t>».</w:t>
      </w:r>
    </w:p>
    <w:p w:rsidR="00DC4AA5" w:rsidRPr="0096226D" w:rsidRDefault="00DC4AA5" w:rsidP="00B12A9C">
      <w:pPr>
        <w:ind w:firstLine="567"/>
        <w:jc w:val="both"/>
        <w:rPr>
          <w:sz w:val="22"/>
          <w:szCs w:val="22"/>
        </w:rPr>
      </w:pPr>
      <w:r>
        <w:rPr>
          <w:sz w:val="22"/>
          <w:szCs w:val="22"/>
        </w:rPr>
        <w:t>10</w:t>
      </w:r>
      <w:r w:rsidRPr="00CF02B8">
        <w:rPr>
          <w:sz w:val="22"/>
          <w:szCs w:val="22"/>
        </w:rPr>
        <w:t xml:space="preserve">.2. Оплата за поставляемые товары производится в валюте </w:t>
      </w:r>
      <w:r>
        <w:rPr>
          <w:sz w:val="22"/>
          <w:szCs w:val="22"/>
        </w:rPr>
        <w:t>конкурсного</w:t>
      </w:r>
      <w:r w:rsidRPr="00CF02B8">
        <w:rPr>
          <w:sz w:val="22"/>
          <w:szCs w:val="22"/>
        </w:rPr>
        <w:t xml:space="preserve"> предложения в виде безотзывного аккредитива, открываемого</w:t>
      </w:r>
      <w:r>
        <w:rPr>
          <w:sz w:val="22"/>
          <w:szCs w:val="22"/>
        </w:rPr>
        <w:t xml:space="preserve"> </w:t>
      </w:r>
      <w:r w:rsidRPr="00CF02B8">
        <w:rPr>
          <w:sz w:val="22"/>
          <w:szCs w:val="22"/>
        </w:rPr>
        <w:t>в</w:t>
      </w:r>
      <w:r w:rsidRPr="0096226D">
        <w:rPr>
          <w:sz w:val="22"/>
          <w:szCs w:val="22"/>
        </w:rPr>
        <w:t xml:space="preserve"> пользу Продавца. Аккредитив открывается </w:t>
      </w:r>
      <w:r w:rsidRPr="0011248F">
        <w:rPr>
          <w:sz w:val="22"/>
          <w:szCs w:val="22"/>
        </w:rPr>
        <w:t>через Уполномоченный Банк после вступления контракта в силу и предоставления Продавцом Гарант</w:t>
      </w:r>
      <w:r w:rsidRPr="0096226D">
        <w:rPr>
          <w:sz w:val="22"/>
          <w:szCs w:val="22"/>
        </w:rPr>
        <w:t>ии на исполнение контракта</w:t>
      </w:r>
      <w:r>
        <w:rPr>
          <w:sz w:val="22"/>
          <w:szCs w:val="22"/>
        </w:rPr>
        <w:t xml:space="preserve"> если это необходимо</w:t>
      </w:r>
      <w:r w:rsidRPr="0096226D">
        <w:rPr>
          <w:sz w:val="22"/>
          <w:szCs w:val="22"/>
        </w:rPr>
        <w:t>. Оплата</w:t>
      </w:r>
      <w:r w:rsidRPr="0096226D">
        <w:rPr>
          <w:b/>
          <w:sz w:val="22"/>
          <w:szCs w:val="22"/>
        </w:rPr>
        <w:t xml:space="preserve"> </w:t>
      </w:r>
      <w:r w:rsidRPr="0096226D">
        <w:rPr>
          <w:sz w:val="22"/>
          <w:szCs w:val="22"/>
        </w:rPr>
        <w:t>Продавцам</w:t>
      </w:r>
      <w:r w:rsidRPr="0096226D">
        <w:rPr>
          <w:b/>
          <w:sz w:val="22"/>
          <w:szCs w:val="22"/>
        </w:rPr>
        <w:t xml:space="preserve"> - </w:t>
      </w:r>
      <w:r w:rsidRPr="0096226D">
        <w:rPr>
          <w:sz w:val="22"/>
          <w:szCs w:val="22"/>
        </w:rPr>
        <w:t>местным Участникам производится в соответствии с законодательством Республики Узбекистан.</w:t>
      </w:r>
    </w:p>
    <w:p w:rsidR="00DC4AA5" w:rsidRPr="00CF02B8" w:rsidRDefault="00DC4AA5" w:rsidP="00B12A9C">
      <w:pPr>
        <w:ind w:firstLine="567"/>
        <w:jc w:val="both"/>
        <w:rPr>
          <w:sz w:val="22"/>
          <w:szCs w:val="22"/>
        </w:rPr>
      </w:pPr>
      <w:r>
        <w:rPr>
          <w:sz w:val="22"/>
          <w:szCs w:val="22"/>
        </w:rPr>
        <w:t>10</w:t>
      </w:r>
      <w:r w:rsidRPr="0096226D">
        <w:rPr>
          <w:sz w:val="22"/>
          <w:szCs w:val="22"/>
        </w:rPr>
        <w:t xml:space="preserve">.3. После уведомления об </w:t>
      </w:r>
      <w:r w:rsidRPr="00CF02B8">
        <w:rPr>
          <w:sz w:val="22"/>
          <w:szCs w:val="22"/>
        </w:rPr>
        <w:t xml:space="preserve">объявлении Победителя </w:t>
      </w:r>
      <w:r>
        <w:rPr>
          <w:sz w:val="22"/>
          <w:szCs w:val="22"/>
        </w:rPr>
        <w:t>закупки на основании проформы контракта согласовывается и подписывается контракт</w:t>
      </w:r>
      <w:r w:rsidRPr="00CF02B8">
        <w:rPr>
          <w:sz w:val="22"/>
          <w:szCs w:val="22"/>
        </w:rPr>
        <w:t>.</w:t>
      </w:r>
      <w:r>
        <w:rPr>
          <w:sz w:val="22"/>
          <w:szCs w:val="22"/>
        </w:rPr>
        <w:t xml:space="preserve"> Срок подписания контракта не должен превышать 30 дней с даты </w:t>
      </w:r>
      <w:r w:rsidRPr="00CF02B8">
        <w:rPr>
          <w:sz w:val="22"/>
          <w:szCs w:val="22"/>
        </w:rPr>
        <w:t xml:space="preserve">объявлении Победителя </w:t>
      </w:r>
      <w:r>
        <w:rPr>
          <w:sz w:val="22"/>
          <w:szCs w:val="22"/>
        </w:rPr>
        <w:t>закупки.</w:t>
      </w:r>
    </w:p>
    <w:p w:rsidR="00DC4AA5" w:rsidRPr="0096226D" w:rsidRDefault="00DC4AA5" w:rsidP="00B12A9C">
      <w:pPr>
        <w:ind w:firstLine="567"/>
        <w:jc w:val="both"/>
        <w:rPr>
          <w:sz w:val="22"/>
          <w:szCs w:val="22"/>
        </w:rPr>
      </w:pPr>
      <w:r>
        <w:rPr>
          <w:sz w:val="22"/>
          <w:szCs w:val="22"/>
        </w:rPr>
        <w:t>10</w:t>
      </w:r>
      <w:r w:rsidRPr="0096226D">
        <w:rPr>
          <w:sz w:val="22"/>
          <w:szCs w:val="22"/>
        </w:rPr>
        <w:t>.</w:t>
      </w:r>
      <w:r>
        <w:rPr>
          <w:sz w:val="22"/>
          <w:szCs w:val="22"/>
        </w:rPr>
        <w:t>4</w:t>
      </w:r>
      <w:r w:rsidRPr="0096226D">
        <w:rPr>
          <w:sz w:val="22"/>
          <w:szCs w:val="22"/>
        </w:rPr>
        <w:t xml:space="preserve">. Победитель </w:t>
      </w:r>
      <w:r>
        <w:rPr>
          <w:sz w:val="22"/>
          <w:szCs w:val="22"/>
        </w:rPr>
        <w:t>закупки</w:t>
      </w:r>
      <w:r w:rsidRPr="0096226D">
        <w:rPr>
          <w:sz w:val="22"/>
          <w:szCs w:val="22"/>
        </w:rPr>
        <w:t>, не исполнивший контракт по количественным, качественным и техническим параметрам, несет ответственность, предусмотренную законодательством и</w:t>
      </w:r>
      <w:r w:rsidRPr="0096226D">
        <w:rPr>
          <w:b/>
          <w:sz w:val="22"/>
          <w:szCs w:val="22"/>
        </w:rPr>
        <w:t>/</w:t>
      </w:r>
      <w:r w:rsidRPr="0096226D">
        <w:rPr>
          <w:sz w:val="22"/>
          <w:szCs w:val="22"/>
        </w:rPr>
        <w:t>или контрактом.</w:t>
      </w: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DC4AA5" w:rsidRDefault="00DC4AA5" w:rsidP="00B12A9C">
      <w:pPr>
        <w:ind w:left="499" w:hanging="499"/>
        <w:jc w:val="center"/>
        <w:rPr>
          <w:b/>
          <w:bCs/>
          <w:color w:val="000000"/>
          <w:spacing w:val="1"/>
          <w:sz w:val="28"/>
          <w:szCs w:val="28"/>
        </w:rPr>
      </w:pPr>
    </w:p>
    <w:p w:rsidR="00B54BAB" w:rsidRDefault="00B54BAB">
      <w:pPr>
        <w:widowControl/>
        <w:autoSpaceDE/>
        <w:autoSpaceDN/>
        <w:adjustRightInd/>
        <w:rPr>
          <w:b/>
          <w:bCs/>
          <w:color w:val="000000"/>
          <w:spacing w:val="1"/>
          <w:sz w:val="28"/>
          <w:szCs w:val="28"/>
        </w:rPr>
      </w:pPr>
      <w:r>
        <w:rPr>
          <w:b/>
          <w:bCs/>
          <w:color w:val="000000"/>
          <w:spacing w:val="1"/>
          <w:sz w:val="28"/>
          <w:szCs w:val="28"/>
        </w:rPr>
        <w:br w:type="page"/>
      </w:r>
    </w:p>
    <w:p w:rsidR="00CF038B" w:rsidRPr="0045560E" w:rsidRDefault="00CF038B" w:rsidP="00B12A9C">
      <w:pPr>
        <w:shd w:val="clear" w:color="auto" w:fill="FFFFFF"/>
        <w:jc w:val="center"/>
        <w:rPr>
          <w:b/>
          <w:bCs/>
          <w:color w:val="000000"/>
          <w:spacing w:val="1"/>
          <w:sz w:val="22"/>
          <w:szCs w:val="22"/>
        </w:rPr>
      </w:pPr>
      <w:r w:rsidRPr="0045560E">
        <w:rPr>
          <w:b/>
          <w:bCs/>
          <w:color w:val="000000"/>
          <w:spacing w:val="1"/>
          <w:sz w:val="22"/>
          <w:szCs w:val="22"/>
        </w:rPr>
        <w:lastRenderedPageBreak/>
        <w:t>РАЗДЕЛ II.</w:t>
      </w:r>
    </w:p>
    <w:p w:rsidR="00CF038B" w:rsidRPr="0045560E" w:rsidRDefault="00CF038B" w:rsidP="00B12A9C">
      <w:pPr>
        <w:shd w:val="clear" w:color="auto" w:fill="FFFFFF"/>
        <w:jc w:val="center"/>
        <w:rPr>
          <w:b/>
          <w:bCs/>
          <w:color w:val="000000"/>
          <w:spacing w:val="1"/>
          <w:sz w:val="22"/>
          <w:szCs w:val="22"/>
        </w:rPr>
      </w:pPr>
      <w:r w:rsidRPr="0045560E">
        <w:rPr>
          <w:b/>
          <w:bCs/>
          <w:color w:val="000000"/>
          <w:spacing w:val="1"/>
          <w:sz w:val="22"/>
          <w:szCs w:val="22"/>
        </w:rPr>
        <w:t>ТЕХНИЧЕСКАЯ ЧАСТЬ</w:t>
      </w:r>
    </w:p>
    <w:p w:rsidR="00AF1F45" w:rsidRPr="0045560E" w:rsidRDefault="00AF1F45" w:rsidP="00B12A9C">
      <w:pPr>
        <w:shd w:val="clear" w:color="auto" w:fill="FFFFFF"/>
        <w:ind w:right="96" w:firstLine="567"/>
        <w:rPr>
          <w:b/>
          <w:bCs/>
          <w:color w:val="000000"/>
          <w:spacing w:val="1"/>
          <w:sz w:val="22"/>
          <w:szCs w:val="22"/>
        </w:rPr>
      </w:pPr>
    </w:p>
    <w:p w:rsidR="00CF038B" w:rsidRPr="0045560E" w:rsidRDefault="00CF038B" w:rsidP="00B12A9C">
      <w:pPr>
        <w:shd w:val="clear" w:color="auto" w:fill="FFFFFF"/>
        <w:ind w:right="96" w:firstLine="567"/>
        <w:rPr>
          <w:b/>
          <w:bCs/>
          <w:color w:val="000000"/>
          <w:spacing w:val="1"/>
          <w:sz w:val="22"/>
          <w:szCs w:val="22"/>
        </w:rPr>
      </w:pPr>
      <w:r w:rsidRPr="0045560E">
        <w:rPr>
          <w:b/>
          <w:bCs/>
          <w:color w:val="000000"/>
          <w:spacing w:val="1"/>
          <w:sz w:val="22"/>
          <w:szCs w:val="22"/>
        </w:rPr>
        <w:t>Глава 1. ОСНОВНЫЕ ТЕХНИЧЕСКИЕ УСЛОВИЯ</w:t>
      </w:r>
    </w:p>
    <w:p w:rsidR="00AF1F45" w:rsidRPr="0045560E" w:rsidRDefault="00AF1F45" w:rsidP="00B12A9C">
      <w:pPr>
        <w:shd w:val="clear" w:color="auto" w:fill="FFFFFF"/>
        <w:ind w:right="96" w:firstLine="567"/>
        <w:rPr>
          <w:b/>
          <w:bCs/>
          <w:color w:val="000000"/>
          <w:spacing w:val="1"/>
          <w:sz w:val="22"/>
          <w:szCs w:val="22"/>
        </w:rPr>
      </w:pPr>
    </w:p>
    <w:p w:rsidR="00C72213" w:rsidRPr="0045560E" w:rsidRDefault="00C72213" w:rsidP="00B12A9C">
      <w:pPr>
        <w:pStyle w:val="211"/>
        <w:numPr>
          <w:ilvl w:val="1"/>
          <w:numId w:val="30"/>
        </w:numPr>
        <w:tabs>
          <w:tab w:val="left" w:pos="-2800"/>
          <w:tab w:val="left" w:pos="-2520"/>
          <w:tab w:val="left" w:pos="284"/>
          <w:tab w:val="left" w:pos="426"/>
        </w:tabs>
        <w:suppressAutoHyphens/>
        <w:ind w:left="0" w:firstLine="0"/>
        <w:rPr>
          <w:sz w:val="22"/>
          <w:szCs w:val="22"/>
        </w:rPr>
      </w:pPr>
      <w:r w:rsidRPr="0045560E">
        <w:rPr>
          <w:sz w:val="22"/>
          <w:szCs w:val="22"/>
        </w:rPr>
        <w:t xml:space="preserve">Наименование, форма выпуска, дозы и количество закупаемых </w:t>
      </w:r>
      <w:r w:rsidR="00131F3F" w:rsidRPr="0045560E">
        <w:rPr>
          <w:sz w:val="22"/>
          <w:szCs w:val="22"/>
        </w:rPr>
        <w:t>товаров</w:t>
      </w:r>
      <w:r w:rsidRPr="0045560E">
        <w:rPr>
          <w:sz w:val="22"/>
          <w:szCs w:val="22"/>
        </w:rPr>
        <w:t xml:space="preserve"> указаны в “Таблице количественной спецификации закупаемых </w:t>
      </w:r>
      <w:proofErr w:type="spellStart"/>
      <w:r w:rsidRPr="0045560E">
        <w:rPr>
          <w:sz w:val="22"/>
          <w:szCs w:val="22"/>
        </w:rPr>
        <w:t>мультивитаминных</w:t>
      </w:r>
      <w:proofErr w:type="spellEnd"/>
      <w:r w:rsidRPr="0045560E">
        <w:rPr>
          <w:sz w:val="22"/>
          <w:szCs w:val="22"/>
        </w:rPr>
        <w:t xml:space="preserve"> пищевых добавок”.</w:t>
      </w:r>
    </w:p>
    <w:p w:rsidR="00C72213" w:rsidRPr="0045560E" w:rsidRDefault="00C72213" w:rsidP="00B12A9C">
      <w:pPr>
        <w:pStyle w:val="211"/>
        <w:tabs>
          <w:tab w:val="left" w:pos="-2800"/>
          <w:tab w:val="left" w:pos="-2520"/>
        </w:tabs>
        <w:suppressAutoHyphens/>
        <w:rPr>
          <w:sz w:val="22"/>
          <w:szCs w:val="22"/>
        </w:rPr>
      </w:pPr>
      <w:r w:rsidRPr="0045560E">
        <w:rPr>
          <w:sz w:val="22"/>
          <w:szCs w:val="22"/>
        </w:rPr>
        <w:t xml:space="preserve">1.2. Все </w:t>
      </w:r>
      <w:r w:rsidR="00131F3F" w:rsidRPr="0045560E">
        <w:rPr>
          <w:sz w:val="22"/>
          <w:szCs w:val="22"/>
        </w:rPr>
        <w:t>товары</w:t>
      </w:r>
      <w:r w:rsidRPr="0045560E">
        <w:rPr>
          <w:sz w:val="22"/>
          <w:szCs w:val="22"/>
        </w:rPr>
        <w:t xml:space="preserve">, предлагаемые на тендерные торги, должны соответствовать по дозе и количеству таковым, указанным в “Таблице количественной спецификации закупаемых </w:t>
      </w:r>
      <w:proofErr w:type="spellStart"/>
      <w:r w:rsidRPr="0045560E">
        <w:rPr>
          <w:sz w:val="22"/>
          <w:szCs w:val="22"/>
        </w:rPr>
        <w:t>мультивитаминных</w:t>
      </w:r>
      <w:proofErr w:type="spellEnd"/>
      <w:r w:rsidRPr="0045560E">
        <w:rPr>
          <w:sz w:val="22"/>
          <w:szCs w:val="22"/>
        </w:rPr>
        <w:t xml:space="preserve"> пищевых добавок”. Возможен перерасчет только по форме выпуска и количеству.</w:t>
      </w:r>
    </w:p>
    <w:p w:rsidR="00B54BAB" w:rsidRDefault="00C72213" w:rsidP="00B54BAB">
      <w:pPr>
        <w:shd w:val="clear" w:color="auto" w:fill="FFFFFF"/>
        <w:jc w:val="both"/>
        <w:rPr>
          <w:sz w:val="22"/>
          <w:szCs w:val="22"/>
        </w:rPr>
      </w:pPr>
      <w:r w:rsidRPr="00A92739">
        <w:rPr>
          <w:sz w:val="22"/>
          <w:szCs w:val="22"/>
        </w:rPr>
        <w:t>1.3. </w:t>
      </w:r>
      <w:r w:rsidR="00B54BAB" w:rsidRPr="00A92739">
        <w:rPr>
          <w:b/>
          <w:iCs/>
          <w:color w:val="000000"/>
          <w:spacing w:val="-4"/>
          <w:sz w:val="22"/>
          <w:szCs w:val="22"/>
        </w:rPr>
        <w:t xml:space="preserve">Санитарно-Эпидемиологическое заключение. </w:t>
      </w:r>
      <w:r w:rsidR="00A92739">
        <w:rPr>
          <w:iCs/>
          <w:color w:val="000000"/>
          <w:spacing w:val="-4"/>
          <w:sz w:val="22"/>
          <w:szCs w:val="22"/>
        </w:rPr>
        <w:t>При осуществлении поставки, т</w:t>
      </w:r>
      <w:r w:rsidR="00B54BAB" w:rsidRPr="00A92739">
        <w:rPr>
          <w:iCs/>
          <w:color w:val="000000"/>
          <w:spacing w:val="-4"/>
          <w:sz w:val="22"/>
          <w:szCs w:val="22"/>
        </w:rPr>
        <w:t xml:space="preserve">овары закупаемые по настоящим тендерным торгам должны иметь положительное заключение от Центра Государственного санэпиднадзора Республики Узбекистан </w:t>
      </w:r>
      <w:r w:rsidR="00A92739" w:rsidRPr="00A92739">
        <w:rPr>
          <w:iCs/>
          <w:color w:val="000000"/>
          <w:spacing w:val="-4"/>
          <w:sz w:val="22"/>
          <w:szCs w:val="22"/>
        </w:rPr>
        <w:t>(</w:t>
      </w:r>
      <w:r w:rsidR="00B54BAB" w:rsidRPr="00A92739">
        <w:rPr>
          <w:iCs/>
          <w:color w:val="000000"/>
          <w:spacing w:val="-4"/>
          <w:sz w:val="22"/>
          <w:szCs w:val="22"/>
        </w:rPr>
        <w:t xml:space="preserve">далее ЦГСЭН </w:t>
      </w:r>
      <w:proofErr w:type="spellStart"/>
      <w:r w:rsidR="00B54BAB" w:rsidRPr="00A92739">
        <w:rPr>
          <w:iCs/>
          <w:color w:val="000000"/>
          <w:spacing w:val="-4"/>
          <w:sz w:val="22"/>
          <w:szCs w:val="22"/>
        </w:rPr>
        <w:t>РУз</w:t>
      </w:r>
      <w:proofErr w:type="spellEnd"/>
      <w:r w:rsidR="00A92739" w:rsidRPr="00A92739">
        <w:rPr>
          <w:iCs/>
          <w:color w:val="000000"/>
          <w:spacing w:val="-4"/>
          <w:sz w:val="22"/>
          <w:szCs w:val="22"/>
        </w:rPr>
        <w:t>)</w:t>
      </w:r>
      <w:r w:rsidR="00B54BAB" w:rsidRPr="00A92739">
        <w:rPr>
          <w:iCs/>
          <w:color w:val="000000"/>
          <w:spacing w:val="-4"/>
          <w:sz w:val="22"/>
          <w:szCs w:val="22"/>
        </w:rPr>
        <w:t>.</w:t>
      </w:r>
    </w:p>
    <w:p w:rsidR="00C72213" w:rsidRPr="0045560E" w:rsidRDefault="00C72213" w:rsidP="00B54BAB">
      <w:pPr>
        <w:shd w:val="clear" w:color="auto" w:fill="FFFFFF"/>
        <w:jc w:val="both"/>
        <w:rPr>
          <w:b/>
          <w:sz w:val="22"/>
          <w:szCs w:val="22"/>
        </w:rPr>
      </w:pPr>
      <w:r w:rsidRPr="0045560E">
        <w:rPr>
          <w:sz w:val="22"/>
          <w:szCs w:val="22"/>
        </w:rPr>
        <w:t xml:space="preserve">1.4. Остаточный срок годности поставляемых </w:t>
      </w:r>
      <w:r w:rsidR="0045560E" w:rsidRPr="0045560E">
        <w:rPr>
          <w:sz w:val="22"/>
          <w:szCs w:val="22"/>
        </w:rPr>
        <w:t>товаров</w:t>
      </w:r>
      <w:r w:rsidRPr="0045560E">
        <w:rPr>
          <w:sz w:val="22"/>
          <w:szCs w:val="22"/>
        </w:rPr>
        <w:t>:</w:t>
      </w:r>
    </w:p>
    <w:p w:rsidR="00C72213" w:rsidRPr="0045560E" w:rsidRDefault="00C72213" w:rsidP="00B12A9C">
      <w:pPr>
        <w:pStyle w:val="26"/>
        <w:jc w:val="both"/>
        <w:rPr>
          <w:b w:val="0"/>
          <w:sz w:val="22"/>
          <w:szCs w:val="22"/>
        </w:rPr>
      </w:pPr>
      <w:r w:rsidRPr="0045560E">
        <w:rPr>
          <w:b w:val="0"/>
          <w:sz w:val="22"/>
          <w:szCs w:val="22"/>
        </w:rPr>
        <w:t>Фактический срок годности товаров на дату их поставки должен быть</w:t>
      </w:r>
      <w:r w:rsidR="00131F3F" w:rsidRPr="0045560E">
        <w:rPr>
          <w:b w:val="0"/>
          <w:sz w:val="22"/>
          <w:szCs w:val="22"/>
        </w:rPr>
        <w:t xml:space="preserve"> как минимум 24 месяца</w:t>
      </w:r>
      <w:r w:rsidRPr="0045560E">
        <w:rPr>
          <w:b w:val="0"/>
          <w:sz w:val="22"/>
          <w:szCs w:val="22"/>
        </w:rPr>
        <w:t>:</w:t>
      </w:r>
    </w:p>
    <w:p w:rsidR="00C72213" w:rsidRPr="0045560E" w:rsidRDefault="00C72213" w:rsidP="00B12A9C">
      <w:pPr>
        <w:pStyle w:val="211"/>
        <w:tabs>
          <w:tab w:val="left" w:pos="-2800"/>
          <w:tab w:val="left" w:pos="-2520"/>
        </w:tabs>
        <w:suppressAutoHyphens/>
        <w:rPr>
          <w:b/>
          <w:sz w:val="22"/>
          <w:szCs w:val="22"/>
        </w:rPr>
      </w:pPr>
      <w:r w:rsidRPr="0045560E">
        <w:rPr>
          <w:b/>
          <w:sz w:val="22"/>
          <w:szCs w:val="22"/>
        </w:rPr>
        <w:t xml:space="preserve">Данные условия также распространяются и на </w:t>
      </w:r>
      <w:r w:rsidR="00131F3F" w:rsidRPr="0045560E">
        <w:rPr>
          <w:b/>
          <w:sz w:val="22"/>
          <w:szCs w:val="22"/>
        </w:rPr>
        <w:t>товар</w:t>
      </w:r>
      <w:r w:rsidRPr="0045560E">
        <w:rPr>
          <w:b/>
          <w:sz w:val="22"/>
          <w:szCs w:val="22"/>
        </w:rPr>
        <w:t>, поставляемы</w:t>
      </w:r>
      <w:r w:rsidR="00131F3F" w:rsidRPr="0045560E">
        <w:rPr>
          <w:b/>
          <w:sz w:val="22"/>
          <w:szCs w:val="22"/>
        </w:rPr>
        <w:t>й</w:t>
      </w:r>
      <w:r w:rsidRPr="0045560E">
        <w:rPr>
          <w:b/>
          <w:sz w:val="22"/>
          <w:szCs w:val="22"/>
        </w:rPr>
        <w:t xml:space="preserve"> в качестве товарной скидки.</w:t>
      </w:r>
    </w:p>
    <w:p w:rsidR="000E04FE" w:rsidRPr="0045560E" w:rsidRDefault="000E04FE" w:rsidP="00B12A9C">
      <w:pPr>
        <w:jc w:val="both"/>
        <w:rPr>
          <w:color w:val="000000"/>
          <w:sz w:val="22"/>
          <w:szCs w:val="22"/>
          <w:u w:val="single"/>
        </w:rPr>
      </w:pPr>
      <w:r w:rsidRPr="0045560E">
        <w:rPr>
          <w:sz w:val="22"/>
          <w:szCs w:val="22"/>
        </w:rPr>
        <w:t>1.</w:t>
      </w:r>
      <w:r w:rsidR="00A92739">
        <w:rPr>
          <w:sz w:val="22"/>
          <w:szCs w:val="22"/>
        </w:rPr>
        <w:t>5</w:t>
      </w:r>
      <w:r w:rsidRPr="0045560E">
        <w:rPr>
          <w:sz w:val="22"/>
          <w:szCs w:val="22"/>
        </w:rPr>
        <w:t xml:space="preserve">. </w:t>
      </w:r>
      <w:r w:rsidRPr="0045560E">
        <w:rPr>
          <w:color w:val="000000"/>
          <w:sz w:val="22"/>
          <w:szCs w:val="22"/>
          <w:u w:val="single"/>
        </w:rPr>
        <w:t xml:space="preserve">Определение балла технического соответствия: </w:t>
      </w:r>
    </w:p>
    <w:p w:rsidR="000E04FE" w:rsidRPr="0045560E" w:rsidRDefault="000E04FE" w:rsidP="00B12A9C">
      <w:pPr>
        <w:ind w:firstLine="567"/>
        <w:jc w:val="both"/>
        <w:rPr>
          <w:color w:val="000000"/>
          <w:sz w:val="22"/>
          <w:szCs w:val="22"/>
        </w:rPr>
      </w:pPr>
      <w:r w:rsidRPr="0045560E">
        <w:rPr>
          <w:color w:val="000000"/>
          <w:sz w:val="22"/>
          <w:szCs w:val="22"/>
        </w:rPr>
        <w:t xml:space="preserve">Техническое задание составлено по основным качественным функциональным и техническим характеристикам. </w:t>
      </w:r>
    </w:p>
    <w:p w:rsidR="000E04FE" w:rsidRPr="0045560E" w:rsidRDefault="000E04FE" w:rsidP="00B12A9C">
      <w:pPr>
        <w:ind w:firstLine="567"/>
        <w:jc w:val="both"/>
        <w:rPr>
          <w:color w:val="000000"/>
          <w:sz w:val="22"/>
          <w:szCs w:val="22"/>
        </w:rPr>
      </w:pPr>
      <w:r w:rsidRPr="0045560E">
        <w:rPr>
          <w:color w:val="000000"/>
          <w:sz w:val="22"/>
          <w:szCs w:val="22"/>
        </w:rPr>
        <w:t>Балл оценки технического соответствия (</w:t>
      </w:r>
      <w:proofErr w:type="spellStart"/>
      <w:r w:rsidRPr="0045560E">
        <w:rPr>
          <w:color w:val="000000"/>
          <w:sz w:val="22"/>
          <w:szCs w:val="22"/>
        </w:rPr>
        <w:t>Бт.пр</w:t>
      </w:r>
      <w:proofErr w:type="spellEnd"/>
      <w:r w:rsidRPr="0045560E">
        <w:rPr>
          <w:color w:val="000000"/>
          <w:sz w:val="22"/>
          <w:szCs w:val="22"/>
        </w:rPr>
        <w:t xml:space="preserve">. х 0,25.) – начисляется – (100% х 0,25)= 25 баллов в случае соответствия предложения всем техническим требованиям конкурсного задания. </w:t>
      </w:r>
    </w:p>
    <w:p w:rsidR="000E04FE" w:rsidRPr="0045560E" w:rsidRDefault="000E04FE" w:rsidP="00B12A9C">
      <w:pPr>
        <w:ind w:firstLine="567"/>
        <w:jc w:val="both"/>
        <w:rPr>
          <w:sz w:val="22"/>
          <w:szCs w:val="22"/>
        </w:rPr>
      </w:pPr>
      <w:r w:rsidRPr="0045560E">
        <w:rPr>
          <w:color w:val="000000"/>
          <w:sz w:val="22"/>
          <w:szCs w:val="22"/>
        </w:rPr>
        <w:t xml:space="preserve">Значительное несоответствие предложения </w:t>
      </w:r>
      <w:r w:rsidRPr="0045560E">
        <w:rPr>
          <w:sz w:val="22"/>
          <w:szCs w:val="22"/>
        </w:rPr>
        <w:t xml:space="preserve">даже по одному оцениваемому параметру может быть расценено, как техническое несоответствие предложения и данное предложение отклоняется на этапе технической оценки. </w:t>
      </w:r>
    </w:p>
    <w:p w:rsidR="000E04FE" w:rsidRPr="0045560E" w:rsidRDefault="000E04FE" w:rsidP="00B12A9C">
      <w:pPr>
        <w:ind w:firstLine="567"/>
        <w:jc w:val="both"/>
        <w:rPr>
          <w:sz w:val="22"/>
          <w:szCs w:val="22"/>
        </w:rPr>
      </w:pPr>
      <w:r w:rsidRPr="0045560E">
        <w:rPr>
          <w:sz w:val="22"/>
          <w:szCs w:val="22"/>
        </w:rPr>
        <w:t>В случае если техническим заданием не определены параметры для начисления Баллов технического соответствия все технические характеристики расцениваются как соответствующие (начисляется 25 баллов) или в целом несоответствующие (баллы не начисляются).</w:t>
      </w:r>
    </w:p>
    <w:p w:rsidR="00C72213" w:rsidRPr="0045560E" w:rsidRDefault="00C72213" w:rsidP="00B12A9C">
      <w:pPr>
        <w:pStyle w:val="211"/>
        <w:tabs>
          <w:tab w:val="left" w:pos="-2800"/>
          <w:tab w:val="left" w:pos="-2520"/>
        </w:tabs>
        <w:suppressAutoHyphens/>
        <w:rPr>
          <w:sz w:val="22"/>
          <w:szCs w:val="22"/>
        </w:rPr>
      </w:pPr>
      <w:r w:rsidRPr="0045560E">
        <w:rPr>
          <w:sz w:val="22"/>
          <w:szCs w:val="22"/>
        </w:rPr>
        <w:t>1.</w:t>
      </w:r>
      <w:r w:rsidR="00A92739">
        <w:rPr>
          <w:sz w:val="22"/>
          <w:szCs w:val="22"/>
        </w:rPr>
        <w:t>6</w:t>
      </w:r>
      <w:r w:rsidRPr="0045560E">
        <w:rPr>
          <w:sz w:val="22"/>
          <w:szCs w:val="22"/>
        </w:rPr>
        <w:t xml:space="preserve">. Характеристики предлагаемых Участником тендера Товаров могут быть лучшими, но не должны иметь значений, худших, чем указанные в “Таблице количественной спецификации закупаемых </w:t>
      </w:r>
      <w:proofErr w:type="spellStart"/>
      <w:r w:rsidRPr="0045560E">
        <w:rPr>
          <w:sz w:val="22"/>
          <w:szCs w:val="22"/>
        </w:rPr>
        <w:t>мультивитаминных</w:t>
      </w:r>
      <w:proofErr w:type="spellEnd"/>
      <w:r w:rsidRPr="0045560E">
        <w:rPr>
          <w:sz w:val="22"/>
          <w:szCs w:val="22"/>
        </w:rPr>
        <w:t xml:space="preserve"> пищевых добавок”.</w:t>
      </w:r>
    </w:p>
    <w:p w:rsidR="00BD015E" w:rsidRPr="0045560E" w:rsidRDefault="00BD015E" w:rsidP="00B12A9C">
      <w:pPr>
        <w:jc w:val="both"/>
        <w:rPr>
          <w:spacing w:val="-3"/>
          <w:sz w:val="22"/>
          <w:szCs w:val="22"/>
        </w:rPr>
      </w:pPr>
      <w:r w:rsidRPr="0045560E">
        <w:rPr>
          <w:spacing w:val="-3"/>
          <w:sz w:val="22"/>
          <w:szCs w:val="22"/>
        </w:rPr>
        <w:t>1.</w:t>
      </w:r>
      <w:r w:rsidR="00A92739">
        <w:rPr>
          <w:spacing w:val="-3"/>
          <w:sz w:val="22"/>
          <w:szCs w:val="22"/>
        </w:rPr>
        <w:t>7.</w:t>
      </w:r>
      <w:r w:rsidRPr="0045560E">
        <w:rPr>
          <w:spacing w:val="-3"/>
          <w:sz w:val="22"/>
          <w:szCs w:val="22"/>
        </w:rPr>
        <w:t xml:space="preserve"> Сертификация, Предотгрузочная инспекция и экспертиза цены товара. Производится если товар подлежит данной процедуре по коду ТН ВЭД.</w:t>
      </w:r>
    </w:p>
    <w:p w:rsidR="00BD015E" w:rsidRPr="0045560E" w:rsidRDefault="00BD015E" w:rsidP="00A92739">
      <w:pPr>
        <w:ind w:firstLine="709"/>
        <w:jc w:val="both"/>
        <w:rPr>
          <w:spacing w:val="-3"/>
          <w:sz w:val="22"/>
          <w:szCs w:val="22"/>
        </w:rPr>
      </w:pPr>
      <w:r w:rsidRPr="0045560E">
        <w:rPr>
          <w:spacing w:val="-3"/>
          <w:sz w:val="22"/>
          <w:szCs w:val="22"/>
        </w:rPr>
        <w:t xml:space="preserve">Участники - субъекты Республики Узбекистан (Производители, Поставщики и предприятия малого бизнеса) должны предоставить положительный Акт независимой ценовой экспертизы товара по присужденному контракту, одной из аккредитованных </w:t>
      </w:r>
      <w:proofErr w:type="spellStart"/>
      <w:r w:rsidRPr="0045560E">
        <w:rPr>
          <w:spacing w:val="-3"/>
          <w:sz w:val="22"/>
          <w:szCs w:val="22"/>
        </w:rPr>
        <w:t>Узстандартом</w:t>
      </w:r>
      <w:proofErr w:type="spellEnd"/>
      <w:r w:rsidRPr="0045560E">
        <w:rPr>
          <w:spacing w:val="-3"/>
          <w:sz w:val="22"/>
          <w:szCs w:val="22"/>
        </w:rPr>
        <w:t xml:space="preserve"> консалтинговых компаний. Контракт или Договор купли-продажи с местным Участником вступает в силу только после выдачи положительного Акта ценовой экспертизы товара.</w:t>
      </w:r>
    </w:p>
    <w:p w:rsidR="00BD015E" w:rsidRPr="0045560E" w:rsidRDefault="00BD015E" w:rsidP="00B12A9C">
      <w:pPr>
        <w:shd w:val="clear" w:color="auto" w:fill="FFFFFF"/>
        <w:jc w:val="both"/>
        <w:rPr>
          <w:color w:val="000000"/>
          <w:sz w:val="22"/>
          <w:szCs w:val="22"/>
        </w:rPr>
      </w:pPr>
      <w:r w:rsidRPr="0045560E">
        <w:rPr>
          <w:color w:val="000000"/>
          <w:sz w:val="22"/>
          <w:szCs w:val="22"/>
        </w:rPr>
        <w:t>1.</w:t>
      </w:r>
      <w:r w:rsidR="00A92739">
        <w:rPr>
          <w:color w:val="000000"/>
          <w:sz w:val="22"/>
          <w:szCs w:val="22"/>
        </w:rPr>
        <w:t>8</w:t>
      </w:r>
      <w:r w:rsidRPr="0045560E">
        <w:rPr>
          <w:color w:val="000000"/>
          <w:sz w:val="22"/>
          <w:szCs w:val="22"/>
        </w:rPr>
        <w:t>.</w:t>
      </w:r>
      <w:r w:rsidRPr="0045560E">
        <w:rPr>
          <w:b/>
          <w:color w:val="000000"/>
          <w:sz w:val="22"/>
          <w:szCs w:val="22"/>
        </w:rPr>
        <w:t xml:space="preserve"> </w:t>
      </w:r>
      <w:r w:rsidRPr="0045560E">
        <w:rPr>
          <w:color w:val="000000"/>
          <w:sz w:val="22"/>
          <w:szCs w:val="22"/>
        </w:rPr>
        <w:t>Специальная комиссия вправе отклонить предложение, не полностью соответствующее требованиям оформления Конкурсных документов, либо определить условия дальнейшего рассмотрения конкурсного предложения, известив об этом Участника закупки.</w:t>
      </w:r>
    </w:p>
    <w:p w:rsidR="00F156A0" w:rsidRPr="0045560E" w:rsidRDefault="00F156A0" w:rsidP="00B12A9C">
      <w:pPr>
        <w:pStyle w:val="211"/>
        <w:tabs>
          <w:tab w:val="left" w:pos="-2800"/>
          <w:tab w:val="left" w:pos="-2520"/>
        </w:tabs>
        <w:suppressAutoHyphens/>
        <w:rPr>
          <w:sz w:val="22"/>
          <w:szCs w:val="22"/>
        </w:rPr>
      </w:pPr>
    </w:p>
    <w:p w:rsidR="000E04FE" w:rsidRPr="0045560E" w:rsidRDefault="000E04FE" w:rsidP="00B12A9C">
      <w:pPr>
        <w:pStyle w:val="211"/>
        <w:tabs>
          <w:tab w:val="left" w:pos="-2800"/>
          <w:tab w:val="left" w:pos="-2520"/>
        </w:tabs>
        <w:suppressAutoHyphens/>
        <w:rPr>
          <w:sz w:val="22"/>
          <w:szCs w:val="22"/>
        </w:rPr>
      </w:pPr>
    </w:p>
    <w:p w:rsidR="000E04FE" w:rsidRPr="0045560E" w:rsidRDefault="000E04FE" w:rsidP="00B12A9C">
      <w:pPr>
        <w:pStyle w:val="211"/>
        <w:tabs>
          <w:tab w:val="left" w:pos="-2800"/>
          <w:tab w:val="left" w:pos="-2520"/>
        </w:tabs>
        <w:suppressAutoHyphens/>
        <w:rPr>
          <w:sz w:val="22"/>
          <w:szCs w:val="22"/>
        </w:rPr>
      </w:pPr>
    </w:p>
    <w:p w:rsidR="0045560E" w:rsidRPr="0045560E" w:rsidRDefault="0045560E" w:rsidP="00B12A9C">
      <w:pPr>
        <w:pStyle w:val="211"/>
        <w:tabs>
          <w:tab w:val="left" w:pos="-2800"/>
          <w:tab w:val="left" w:pos="-2520"/>
        </w:tabs>
        <w:suppressAutoHyphens/>
        <w:rPr>
          <w:sz w:val="22"/>
          <w:szCs w:val="22"/>
        </w:rPr>
      </w:pPr>
    </w:p>
    <w:p w:rsidR="0045560E" w:rsidRDefault="0045560E" w:rsidP="00B12A9C">
      <w:pPr>
        <w:pStyle w:val="211"/>
        <w:tabs>
          <w:tab w:val="left" w:pos="-2800"/>
          <w:tab w:val="left" w:pos="-2520"/>
        </w:tabs>
        <w:suppressAutoHyphens/>
        <w:rPr>
          <w:sz w:val="20"/>
        </w:rPr>
      </w:pPr>
    </w:p>
    <w:p w:rsidR="009C6198" w:rsidRDefault="009C6198">
      <w:pPr>
        <w:widowControl/>
        <w:autoSpaceDE/>
        <w:autoSpaceDN/>
        <w:adjustRightInd/>
        <w:rPr>
          <w:snapToGrid w:val="0"/>
        </w:rPr>
      </w:pPr>
      <w:r>
        <w:br w:type="page"/>
      </w:r>
    </w:p>
    <w:p w:rsidR="006D1408" w:rsidRPr="00D273DB" w:rsidRDefault="006D1408" w:rsidP="00B12A9C">
      <w:pPr>
        <w:shd w:val="clear" w:color="auto" w:fill="FFFFFF"/>
        <w:ind w:firstLine="567"/>
        <w:jc w:val="center"/>
        <w:rPr>
          <w:b/>
          <w:bCs/>
          <w:color w:val="000000"/>
          <w:spacing w:val="1"/>
          <w:sz w:val="24"/>
          <w:szCs w:val="24"/>
        </w:rPr>
      </w:pPr>
      <w:r w:rsidRPr="00D273DB">
        <w:rPr>
          <w:b/>
          <w:bCs/>
          <w:color w:val="000000"/>
          <w:spacing w:val="1"/>
          <w:sz w:val="24"/>
          <w:szCs w:val="24"/>
        </w:rPr>
        <w:lastRenderedPageBreak/>
        <w:t>РАЗДЕЛ III.</w:t>
      </w:r>
    </w:p>
    <w:p w:rsidR="006D1408" w:rsidRPr="00D273DB" w:rsidRDefault="006D1408" w:rsidP="00B12A9C">
      <w:pPr>
        <w:shd w:val="clear" w:color="auto" w:fill="FFFFFF"/>
        <w:jc w:val="center"/>
        <w:rPr>
          <w:b/>
          <w:bCs/>
          <w:color w:val="000000"/>
          <w:spacing w:val="1"/>
          <w:sz w:val="24"/>
          <w:szCs w:val="24"/>
        </w:rPr>
      </w:pPr>
      <w:r w:rsidRPr="00D273DB">
        <w:rPr>
          <w:b/>
          <w:bCs/>
          <w:color w:val="000000"/>
          <w:spacing w:val="1"/>
          <w:sz w:val="24"/>
          <w:szCs w:val="24"/>
        </w:rPr>
        <w:t>КОММЕРЧЕСКАЯ ЧАСТЬ</w:t>
      </w:r>
    </w:p>
    <w:p w:rsidR="006D1408" w:rsidRPr="00D273DB" w:rsidRDefault="006D1408" w:rsidP="00B12A9C">
      <w:pPr>
        <w:shd w:val="clear" w:color="auto" w:fill="FFFFFF"/>
        <w:ind w:right="96" w:firstLine="567"/>
        <w:rPr>
          <w:b/>
          <w:bCs/>
          <w:spacing w:val="1"/>
          <w:sz w:val="22"/>
          <w:szCs w:val="22"/>
        </w:rPr>
      </w:pPr>
      <w:r w:rsidRPr="00D273DB">
        <w:rPr>
          <w:b/>
          <w:bCs/>
          <w:spacing w:val="1"/>
          <w:sz w:val="22"/>
          <w:szCs w:val="22"/>
        </w:rPr>
        <w:t>Глава 1. ОСНОВНЫЕ КОММЕРЧЕСКИЕ УСЛОВИЯ</w:t>
      </w:r>
    </w:p>
    <w:p w:rsidR="006D1408" w:rsidRPr="00D273DB" w:rsidRDefault="006D1408" w:rsidP="00B12A9C">
      <w:pPr>
        <w:shd w:val="clear" w:color="auto" w:fill="FFFFFF"/>
        <w:ind w:firstLine="567"/>
        <w:jc w:val="both"/>
        <w:rPr>
          <w:b/>
          <w:spacing w:val="-3"/>
          <w:sz w:val="22"/>
          <w:szCs w:val="22"/>
        </w:rPr>
      </w:pPr>
      <w:r w:rsidRPr="00D273DB">
        <w:rPr>
          <w:color w:val="000000"/>
          <w:spacing w:val="-5"/>
          <w:sz w:val="22"/>
          <w:szCs w:val="22"/>
        </w:rPr>
        <w:t xml:space="preserve">1.1. </w:t>
      </w:r>
      <w:r w:rsidRPr="00D273DB">
        <w:rPr>
          <w:spacing w:val="-3"/>
          <w:sz w:val="22"/>
          <w:szCs w:val="22"/>
        </w:rPr>
        <w:t>Участник закупки должен представить ценовое предложение на весь объём закупаемого товара по позиции, в которой принимает участие Участник закупки.</w:t>
      </w:r>
    </w:p>
    <w:p w:rsidR="006D1408" w:rsidRPr="00D273DB" w:rsidRDefault="006D1408" w:rsidP="00B12A9C">
      <w:pPr>
        <w:ind w:firstLine="567"/>
        <w:jc w:val="both"/>
        <w:rPr>
          <w:sz w:val="22"/>
          <w:szCs w:val="22"/>
        </w:rPr>
      </w:pPr>
      <w:r w:rsidRPr="00D273DB">
        <w:rPr>
          <w:sz w:val="22"/>
          <w:szCs w:val="22"/>
        </w:rPr>
        <w:t xml:space="preserve">1.2. Цена предложения должна быть фиксированной и должна действовать в течение всего срока действия контракта до полного его завершения. Цены указываются в долларах США или Евро на условиях поставки </w:t>
      </w:r>
      <w:r w:rsidRPr="00D273DB">
        <w:rPr>
          <w:sz w:val="22"/>
          <w:szCs w:val="22"/>
          <w:lang w:val="en-US"/>
        </w:rPr>
        <w:t>DAP</w:t>
      </w:r>
      <w:r w:rsidRPr="00D273DB">
        <w:rPr>
          <w:sz w:val="22"/>
          <w:szCs w:val="22"/>
        </w:rPr>
        <w:t xml:space="preserve">-Ташкент, Республика Узбекистан, или в Сумах для местных Участников на условиях поставки склад Заказчика в </w:t>
      </w:r>
      <w:proofErr w:type="spellStart"/>
      <w:r w:rsidRPr="00D273DB">
        <w:rPr>
          <w:sz w:val="22"/>
          <w:szCs w:val="22"/>
        </w:rPr>
        <w:t>г.Ташкенте</w:t>
      </w:r>
      <w:proofErr w:type="spellEnd"/>
      <w:r w:rsidRPr="00D273DB">
        <w:rPr>
          <w:sz w:val="22"/>
          <w:szCs w:val="22"/>
        </w:rPr>
        <w:t xml:space="preserve">. </w:t>
      </w:r>
    </w:p>
    <w:p w:rsidR="006D1408" w:rsidRPr="00D273DB" w:rsidRDefault="006D1408" w:rsidP="00B12A9C">
      <w:pPr>
        <w:ind w:firstLine="567"/>
        <w:jc w:val="both"/>
        <w:rPr>
          <w:sz w:val="22"/>
          <w:szCs w:val="22"/>
        </w:rPr>
      </w:pPr>
      <w:r w:rsidRPr="00D273DB">
        <w:rPr>
          <w:spacing w:val="-2"/>
          <w:sz w:val="22"/>
          <w:szCs w:val="22"/>
        </w:rPr>
        <w:t>1.3.</w:t>
      </w:r>
      <w:r w:rsidRPr="00D273DB">
        <w:rPr>
          <w:b/>
          <w:spacing w:val="-2"/>
          <w:sz w:val="22"/>
          <w:szCs w:val="22"/>
        </w:rPr>
        <w:t xml:space="preserve"> </w:t>
      </w:r>
      <w:r w:rsidRPr="00D273DB">
        <w:rPr>
          <w:sz w:val="22"/>
          <w:szCs w:val="22"/>
        </w:rPr>
        <w:t>Условия поставки товара: поставка товара в адрес Грузополучателя (предпочтительно) в течение 90 дней с момента открытия безотзывного аккредитива. В случае предложения иного срока поставки, рассчитывается поправка к «Определению оцененной стоимости предложения» – см. П.1.5 (А).</w:t>
      </w:r>
    </w:p>
    <w:p w:rsidR="006D1408" w:rsidRPr="00D273DB" w:rsidRDefault="006D1408" w:rsidP="00B12A9C">
      <w:pPr>
        <w:ind w:firstLine="567"/>
        <w:jc w:val="both"/>
        <w:rPr>
          <w:sz w:val="22"/>
          <w:szCs w:val="22"/>
        </w:rPr>
      </w:pPr>
      <w:r w:rsidRPr="00D273DB">
        <w:rPr>
          <w:sz w:val="22"/>
          <w:szCs w:val="22"/>
        </w:rPr>
        <w:t xml:space="preserve">1.4. Только в целях оценки, цены конкурсных предложений, выраженные в различных валютах, будут переведены в </w:t>
      </w:r>
      <w:r w:rsidRPr="00D273DB">
        <w:rPr>
          <w:sz w:val="22"/>
          <w:szCs w:val="22"/>
          <w:lang w:val="en-US"/>
        </w:rPr>
        <w:t>USD</w:t>
      </w:r>
      <w:r w:rsidRPr="00D273DB">
        <w:rPr>
          <w:sz w:val="22"/>
          <w:szCs w:val="22"/>
        </w:rPr>
        <w:t>.</w:t>
      </w:r>
      <w:r w:rsidRPr="00D273DB">
        <w:rPr>
          <w:i/>
          <w:sz w:val="22"/>
          <w:szCs w:val="22"/>
        </w:rPr>
        <w:t xml:space="preserve"> </w:t>
      </w:r>
      <w:r w:rsidRPr="00D273DB">
        <w:rPr>
          <w:sz w:val="22"/>
          <w:szCs w:val="22"/>
        </w:rPr>
        <w:t xml:space="preserve">Источником обменного курса является: обменный курс, установленный Центральным Банком </w:t>
      </w:r>
      <w:proofErr w:type="spellStart"/>
      <w:r w:rsidRPr="00D273DB">
        <w:rPr>
          <w:sz w:val="22"/>
          <w:szCs w:val="22"/>
        </w:rPr>
        <w:t>РУз</w:t>
      </w:r>
      <w:proofErr w:type="spellEnd"/>
      <w:r w:rsidRPr="00D273DB">
        <w:rPr>
          <w:sz w:val="22"/>
          <w:szCs w:val="22"/>
        </w:rPr>
        <w:t xml:space="preserve"> на день вскрытия конкурсных предложений. </w:t>
      </w:r>
    </w:p>
    <w:p w:rsidR="006D1408" w:rsidRPr="00D273DB" w:rsidRDefault="006D1408" w:rsidP="00B12A9C">
      <w:pPr>
        <w:ind w:firstLine="567"/>
        <w:jc w:val="both"/>
        <w:rPr>
          <w:sz w:val="22"/>
          <w:szCs w:val="22"/>
        </w:rPr>
      </w:pPr>
      <w:r w:rsidRPr="00D273DB">
        <w:rPr>
          <w:sz w:val="22"/>
          <w:szCs w:val="22"/>
        </w:rPr>
        <w:t>1.5. При оценке предложений учитываются следующие критерии:</w:t>
      </w:r>
    </w:p>
    <w:p w:rsidR="006D1408" w:rsidRPr="00D273DB" w:rsidRDefault="006D1408" w:rsidP="00B12A9C">
      <w:pPr>
        <w:ind w:firstLine="567"/>
        <w:jc w:val="both"/>
        <w:rPr>
          <w:color w:val="000000"/>
          <w:sz w:val="22"/>
          <w:szCs w:val="22"/>
        </w:rPr>
      </w:pPr>
      <w:r w:rsidRPr="00D273DB">
        <w:rPr>
          <w:color w:val="000000"/>
          <w:sz w:val="22"/>
          <w:szCs w:val="22"/>
        </w:rPr>
        <w:t>Цена товара;</w:t>
      </w:r>
    </w:p>
    <w:p w:rsidR="006D1408" w:rsidRPr="00D273DB" w:rsidRDefault="006D1408" w:rsidP="00B12A9C">
      <w:pPr>
        <w:ind w:firstLine="567"/>
        <w:jc w:val="both"/>
        <w:rPr>
          <w:color w:val="000000"/>
          <w:sz w:val="22"/>
          <w:szCs w:val="22"/>
        </w:rPr>
      </w:pPr>
      <w:r w:rsidRPr="00D273DB">
        <w:rPr>
          <w:color w:val="000000"/>
          <w:sz w:val="22"/>
          <w:szCs w:val="22"/>
        </w:rPr>
        <w:t>Медико-технические характеристики предложенных товаров;</w:t>
      </w:r>
    </w:p>
    <w:p w:rsidR="006D1408" w:rsidRPr="00D273DB" w:rsidRDefault="006D1408" w:rsidP="00B12A9C">
      <w:pPr>
        <w:ind w:firstLine="567"/>
        <w:jc w:val="both"/>
        <w:rPr>
          <w:color w:val="000000"/>
          <w:sz w:val="22"/>
          <w:szCs w:val="22"/>
        </w:rPr>
      </w:pPr>
      <w:r w:rsidRPr="00D273DB">
        <w:rPr>
          <w:color w:val="000000"/>
          <w:sz w:val="22"/>
          <w:szCs w:val="22"/>
        </w:rPr>
        <w:t>Срок поставки, предложенный Участником.</w:t>
      </w:r>
    </w:p>
    <w:p w:rsidR="006D1408" w:rsidRPr="00D273DB" w:rsidRDefault="006D1408" w:rsidP="00B12A9C">
      <w:pPr>
        <w:tabs>
          <w:tab w:val="left" w:pos="284"/>
          <w:tab w:val="left" w:pos="851"/>
          <w:tab w:val="left" w:pos="1418"/>
        </w:tabs>
        <w:ind w:firstLine="567"/>
        <w:jc w:val="both"/>
        <w:rPr>
          <w:b/>
          <w:color w:val="000000"/>
        </w:rPr>
      </w:pPr>
      <w:r w:rsidRPr="00D273DB">
        <w:rPr>
          <w:b/>
          <w:color w:val="000000"/>
        </w:rPr>
        <w:t>Для оценки предложений применяется балльная система оценки по формуле:</w:t>
      </w:r>
    </w:p>
    <w:p w:rsidR="006D1408" w:rsidRPr="00D273DB" w:rsidRDefault="006D1408" w:rsidP="00B12A9C">
      <w:pPr>
        <w:tabs>
          <w:tab w:val="left" w:pos="284"/>
          <w:tab w:val="left" w:pos="851"/>
          <w:tab w:val="left" w:pos="1418"/>
        </w:tabs>
        <w:ind w:firstLine="567"/>
        <w:jc w:val="both"/>
        <w:rPr>
          <w:b/>
          <w:color w:val="000000"/>
        </w:rPr>
      </w:pPr>
      <w:proofErr w:type="spellStart"/>
      <w:r w:rsidRPr="00D273DB">
        <w:rPr>
          <w:b/>
          <w:color w:val="000000"/>
        </w:rPr>
        <w:t>Бпр</w:t>
      </w:r>
      <w:proofErr w:type="spellEnd"/>
      <w:r w:rsidRPr="00D273DB">
        <w:rPr>
          <w:b/>
          <w:color w:val="000000"/>
        </w:rPr>
        <w:t>.= (</w:t>
      </w:r>
      <w:proofErr w:type="spellStart"/>
      <w:r w:rsidRPr="00D273DB">
        <w:rPr>
          <w:b/>
          <w:color w:val="000000"/>
        </w:rPr>
        <w:t>Бт.пр</w:t>
      </w:r>
      <w:proofErr w:type="spellEnd"/>
      <w:r w:rsidRPr="00D273DB">
        <w:rPr>
          <w:b/>
          <w:color w:val="000000"/>
        </w:rPr>
        <w:t>. х 0,25)+ (</w:t>
      </w:r>
      <w:proofErr w:type="spellStart"/>
      <w:r w:rsidRPr="00D273DB">
        <w:rPr>
          <w:b/>
          <w:color w:val="000000"/>
        </w:rPr>
        <w:t>Боц.ст</w:t>
      </w:r>
      <w:proofErr w:type="spellEnd"/>
      <w:r w:rsidRPr="00D273DB">
        <w:rPr>
          <w:b/>
          <w:color w:val="000000"/>
        </w:rPr>
        <w:t xml:space="preserve"> х 0,75).</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 xml:space="preserve">Где: </w:t>
      </w:r>
      <w:r w:rsidRPr="00D273DB">
        <w:rPr>
          <w:color w:val="000000"/>
        </w:rPr>
        <w:tab/>
      </w:r>
      <w:proofErr w:type="spellStart"/>
      <w:r w:rsidRPr="00D273DB">
        <w:rPr>
          <w:color w:val="000000"/>
        </w:rPr>
        <w:t>Бпр</w:t>
      </w:r>
      <w:proofErr w:type="spellEnd"/>
      <w:r w:rsidRPr="00D273DB">
        <w:rPr>
          <w:color w:val="000000"/>
        </w:rPr>
        <w:t xml:space="preserve">. </w:t>
      </w:r>
      <w:r w:rsidRPr="00D273DB">
        <w:rPr>
          <w:color w:val="000000"/>
        </w:rPr>
        <w:tab/>
      </w:r>
      <w:r w:rsidRPr="00D273DB">
        <w:rPr>
          <w:color w:val="000000"/>
        </w:rPr>
        <w:tab/>
        <w:t>- Баллы предложения по Лоту;</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ab/>
      </w:r>
      <w:r w:rsidRPr="00D273DB">
        <w:rPr>
          <w:color w:val="000000"/>
        </w:rPr>
        <w:tab/>
      </w:r>
      <w:proofErr w:type="spellStart"/>
      <w:r w:rsidRPr="00D273DB">
        <w:rPr>
          <w:color w:val="000000"/>
        </w:rPr>
        <w:t>Бт.пр</w:t>
      </w:r>
      <w:proofErr w:type="spellEnd"/>
      <w:r w:rsidRPr="00D273DB">
        <w:rPr>
          <w:color w:val="000000"/>
        </w:rPr>
        <w:t>.</w:t>
      </w:r>
      <w:r w:rsidRPr="00D273DB">
        <w:rPr>
          <w:color w:val="000000"/>
        </w:rPr>
        <w:tab/>
        <w:t>х 0,25</w:t>
      </w:r>
      <w:r w:rsidRPr="00D273DB">
        <w:rPr>
          <w:color w:val="000000"/>
        </w:rPr>
        <w:tab/>
        <w:t>- Баллы оценки технического соответствия;</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ab/>
      </w:r>
      <w:r w:rsidRPr="00D273DB">
        <w:rPr>
          <w:color w:val="000000"/>
        </w:rPr>
        <w:tab/>
      </w:r>
      <w:proofErr w:type="spellStart"/>
      <w:r w:rsidRPr="00D273DB">
        <w:rPr>
          <w:color w:val="000000"/>
        </w:rPr>
        <w:t>Боц.ст</w:t>
      </w:r>
      <w:proofErr w:type="spellEnd"/>
      <w:r w:rsidRPr="00D273DB">
        <w:rPr>
          <w:color w:val="000000"/>
        </w:rPr>
        <w:t>. х 0,75</w:t>
      </w:r>
      <w:r w:rsidRPr="00D273DB">
        <w:rPr>
          <w:color w:val="000000"/>
        </w:rPr>
        <w:tab/>
        <w:t xml:space="preserve">- Баллы оценки оцененной стоимости Лота. </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Распределение весовых параметров:</w:t>
      </w:r>
    </w:p>
    <w:p w:rsidR="006D1408" w:rsidRPr="00D273DB" w:rsidRDefault="006D1408" w:rsidP="00B12A9C">
      <w:pPr>
        <w:tabs>
          <w:tab w:val="left" w:pos="284"/>
          <w:tab w:val="left" w:pos="851"/>
          <w:tab w:val="left" w:pos="1418"/>
        </w:tabs>
        <w:ind w:firstLine="567"/>
        <w:jc w:val="both"/>
        <w:rPr>
          <w:color w:val="000000"/>
        </w:rPr>
      </w:pPr>
      <w:proofErr w:type="spellStart"/>
      <w:r w:rsidRPr="00D273DB">
        <w:rPr>
          <w:color w:val="000000"/>
        </w:rPr>
        <w:t>Бпр</w:t>
      </w:r>
      <w:proofErr w:type="spellEnd"/>
      <w:r w:rsidRPr="00D273DB">
        <w:rPr>
          <w:color w:val="000000"/>
        </w:rPr>
        <w:t xml:space="preserve">. </w:t>
      </w:r>
      <w:r w:rsidRPr="00D273DB">
        <w:rPr>
          <w:color w:val="000000"/>
        </w:rPr>
        <w:tab/>
      </w:r>
      <w:r w:rsidRPr="00D273DB">
        <w:rPr>
          <w:color w:val="000000"/>
        </w:rPr>
        <w:tab/>
        <w:t>- Максимально 100 баллов;</w:t>
      </w:r>
    </w:p>
    <w:p w:rsidR="006D1408" w:rsidRPr="00D273DB" w:rsidRDefault="006D1408" w:rsidP="00B12A9C">
      <w:pPr>
        <w:tabs>
          <w:tab w:val="left" w:pos="284"/>
          <w:tab w:val="left" w:pos="851"/>
          <w:tab w:val="left" w:pos="1418"/>
        </w:tabs>
        <w:ind w:firstLine="567"/>
        <w:jc w:val="both"/>
        <w:rPr>
          <w:color w:val="000000"/>
        </w:rPr>
      </w:pPr>
      <w:proofErr w:type="spellStart"/>
      <w:r w:rsidRPr="00D273DB">
        <w:rPr>
          <w:color w:val="000000"/>
        </w:rPr>
        <w:t>Бт.пр</w:t>
      </w:r>
      <w:proofErr w:type="spellEnd"/>
      <w:r w:rsidRPr="00D273DB">
        <w:rPr>
          <w:color w:val="000000"/>
        </w:rPr>
        <w:t>. х 0,25</w:t>
      </w:r>
      <w:r w:rsidRPr="00D273DB">
        <w:rPr>
          <w:color w:val="000000"/>
        </w:rPr>
        <w:tab/>
        <w:t>- Максимально 25 баллов;</w:t>
      </w:r>
    </w:p>
    <w:p w:rsidR="006D1408" w:rsidRPr="00D273DB" w:rsidRDefault="006D1408" w:rsidP="00B12A9C">
      <w:pPr>
        <w:tabs>
          <w:tab w:val="left" w:pos="284"/>
          <w:tab w:val="left" w:pos="851"/>
          <w:tab w:val="left" w:pos="1418"/>
        </w:tabs>
        <w:ind w:firstLine="567"/>
        <w:jc w:val="both"/>
        <w:rPr>
          <w:color w:val="000000"/>
        </w:rPr>
      </w:pPr>
      <w:proofErr w:type="spellStart"/>
      <w:r w:rsidRPr="00D273DB">
        <w:rPr>
          <w:color w:val="000000"/>
        </w:rPr>
        <w:t>Боц.ст</w:t>
      </w:r>
      <w:proofErr w:type="spellEnd"/>
      <w:r w:rsidRPr="00D273DB">
        <w:rPr>
          <w:color w:val="000000"/>
        </w:rPr>
        <w:t xml:space="preserve"> х 0,75</w:t>
      </w:r>
      <w:r w:rsidRPr="00D273DB">
        <w:rPr>
          <w:color w:val="000000"/>
        </w:rPr>
        <w:tab/>
        <w:t xml:space="preserve">- Максимально 75 баллов. </w:t>
      </w:r>
    </w:p>
    <w:p w:rsidR="006D1408" w:rsidRPr="00D273DB" w:rsidRDefault="006D1408" w:rsidP="00B12A9C">
      <w:pPr>
        <w:tabs>
          <w:tab w:val="left" w:pos="284"/>
          <w:tab w:val="left" w:pos="851"/>
          <w:tab w:val="left" w:pos="1418"/>
        </w:tabs>
        <w:ind w:firstLine="567"/>
        <w:jc w:val="both"/>
        <w:rPr>
          <w:color w:val="000000"/>
          <w:u w:val="single"/>
        </w:rPr>
      </w:pPr>
      <w:r w:rsidRPr="00D273DB">
        <w:rPr>
          <w:color w:val="000000"/>
          <w:u w:val="single"/>
        </w:rPr>
        <w:t>Определение балла оцененной стоимости:</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 xml:space="preserve">Производится по формуле: </w:t>
      </w:r>
      <w:proofErr w:type="spellStart"/>
      <w:r w:rsidRPr="00D273DB">
        <w:rPr>
          <w:color w:val="000000"/>
        </w:rPr>
        <w:t>Боц.ст</w:t>
      </w:r>
      <w:proofErr w:type="spellEnd"/>
      <w:r w:rsidRPr="00D273DB">
        <w:rPr>
          <w:color w:val="000000"/>
        </w:rPr>
        <w:t>. = Соц.</w:t>
      </w:r>
      <w:r w:rsidRPr="00D273DB">
        <w:rPr>
          <w:color w:val="000000"/>
          <w:lang w:val="en-US"/>
        </w:rPr>
        <w:t>min</w:t>
      </w:r>
      <w:r w:rsidRPr="00D273DB">
        <w:rPr>
          <w:color w:val="000000"/>
        </w:rPr>
        <w:t xml:space="preserve">./ Соц. х 100 х 0,75; </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 xml:space="preserve">Где: </w:t>
      </w:r>
      <w:r w:rsidRPr="00D273DB">
        <w:rPr>
          <w:color w:val="000000"/>
        </w:rPr>
        <w:tab/>
        <w:t>«Соц.</w:t>
      </w:r>
      <w:r w:rsidRPr="00D273DB">
        <w:rPr>
          <w:color w:val="000000"/>
          <w:lang w:val="en-US"/>
        </w:rPr>
        <w:t>min</w:t>
      </w:r>
      <w:r w:rsidRPr="00D273DB">
        <w:rPr>
          <w:color w:val="000000"/>
        </w:rPr>
        <w:t xml:space="preserve">» </w:t>
      </w:r>
      <w:r w:rsidRPr="00D273DB">
        <w:rPr>
          <w:color w:val="000000"/>
        </w:rPr>
        <w:tab/>
        <w:t>- Минимальная оцененная стоимость по данному Лоту;</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ab/>
      </w:r>
      <w:r w:rsidRPr="00D273DB">
        <w:rPr>
          <w:color w:val="000000"/>
        </w:rPr>
        <w:tab/>
        <w:t>«Соц.»</w:t>
      </w:r>
      <w:r w:rsidRPr="00D273DB">
        <w:rPr>
          <w:color w:val="000000"/>
        </w:rPr>
        <w:tab/>
        <w:t>- Оцененная стоимость данного предложения.</w:t>
      </w:r>
    </w:p>
    <w:p w:rsidR="006D1408" w:rsidRPr="00D273DB" w:rsidRDefault="006D1408" w:rsidP="00B12A9C">
      <w:pPr>
        <w:tabs>
          <w:tab w:val="left" w:pos="284"/>
          <w:tab w:val="left" w:pos="851"/>
          <w:tab w:val="left" w:pos="1418"/>
        </w:tabs>
        <w:ind w:firstLine="567"/>
        <w:jc w:val="both"/>
        <w:rPr>
          <w:color w:val="000000"/>
        </w:rPr>
      </w:pPr>
      <w:r w:rsidRPr="00D273DB">
        <w:rPr>
          <w:color w:val="000000"/>
        </w:rPr>
        <w:t>Таким образом, предложению с минимальной оцененной стоимостью по Лоту присуждается - 75 баллов.</w:t>
      </w:r>
    </w:p>
    <w:p w:rsidR="006D1408" w:rsidRPr="00D273DB" w:rsidRDefault="006D1408" w:rsidP="00B12A9C">
      <w:pPr>
        <w:tabs>
          <w:tab w:val="left" w:pos="284"/>
          <w:tab w:val="left" w:pos="851"/>
          <w:tab w:val="left" w:pos="1418"/>
        </w:tabs>
        <w:ind w:firstLine="567"/>
        <w:jc w:val="both"/>
        <w:rPr>
          <w:b/>
          <w:sz w:val="22"/>
          <w:szCs w:val="22"/>
        </w:rPr>
      </w:pPr>
    </w:p>
    <w:p w:rsidR="006D1408" w:rsidRPr="00D273DB" w:rsidRDefault="006D1408" w:rsidP="00B12A9C">
      <w:pPr>
        <w:tabs>
          <w:tab w:val="left" w:pos="284"/>
          <w:tab w:val="left" w:pos="851"/>
          <w:tab w:val="left" w:pos="1418"/>
        </w:tabs>
        <w:ind w:firstLine="567"/>
        <w:jc w:val="both"/>
        <w:rPr>
          <w:b/>
          <w:color w:val="000000"/>
          <w:sz w:val="22"/>
          <w:szCs w:val="22"/>
        </w:rPr>
      </w:pPr>
      <w:r w:rsidRPr="00D273DB">
        <w:rPr>
          <w:b/>
          <w:sz w:val="22"/>
          <w:szCs w:val="22"/>
        </w:rPr>
        <w:t>Определение оцененной стоимости предложения:</w:t>
      </w:r>
    </w:p>
    <w:p w:rsidR="006D1408" w:rsidRPr="00D273DB" w:rsidRDefault="006D1408" w:rsidP="00B12A9C">
      <w:pPr>
        <w:tabs>
          <w:tab w:val="left" w:pos="360"/>
        </w:tabs>
        <w:ind w:firstLine="567"/>
        <w:jc w:val="both"/>
        <w:rPr>
          <w:sz w:val="22"/>
          <w:szCs w:val="22"/>
        </w:rPr>
      </w:pPr>
      <w:r w:rsidRPr="00D273DB">
        <w:rPr>
          <w:b/>
          <w:sz w:val="22"/>
          <w:szCs w:val="22"/>
        </w:rPr>
        <w:t>А)</w:t>
      </w:r>
      <w:r w:rsidRPr="00D273DB">
        <w:rPr>
          <w:sz w:val="22"/>
          <w:szCs w:val="22"/>
        </w:rPr>
        <w:t xml:space="preserve"> При определении оцененной стоимости предложения Конкурсной комиссией учитывается </w:t>
      </w:r>
      <w:r w:rsidRPr="00D273DB">
        <w:rPr>
          <w:b/>
          <w:sz w:val="22"/>
          <w:szCs w:val="22"/>
        </w:rPr>
        <w:t>срок поставки товара</w:t>
      </w:r>
      <w:r w:rsidRPr="00D273DB">
        <w:rPr>
          <w:sz w:val="22"/>
          <w:szCs w:val="22"/>
        </w:rPr>
        <w:t xml:space="preserve"> путем начисления коэффициента. Для импортируемых товаров при поставке товара в срок 90 и менее дней со дня открытия аккредитива цена предложения участника остается без изменения. Если срок поставки более 90 дней со дня открытия аккредитива, за каждую последующую неделю начисляется коэффициент 0,5% от стоимости предложения данного участника. </w:t>
      </w:r>
    </w:p>
    <w:p w:rsidR="006D1408" w:rsidRPr="00D273DB" w:rsidRDefault="006D1408" w:rsidP="00B12A9C">
      <w:pPr>
        <w:tabs>
          <w:tab w:val="left" w:pos="360"/>
        </w:tabs>
        <w:ind w:firstLine="567"/>
        <w:jc w:val="both"/>
        <w:rPr>
          <w:sz w:val="22"/>
          <w:szCs w:val="22"/>
        </w:rPr>
      </w:pPr>
      <w:r w:rsidRPr="00D273DB">
        <w:rPr>
          <w:b/>
          <w:sz w:val="22"/>
          <w:szCs w:val="22"/>
        </w:rPr>
        <w:t xml:space="preserve">В) </w:t>
      </w:r>
      <w:r w:rsidRPr="00D273DB">
        <w:rPr>
          <w:sz w:val="22"/>
          <w:szCs w:val="22"/>
        </w:rPr>
        <w:t xml:space="preserve">При определении оцененной стоимости предложения Конкурсной комиссией будут учитываться </w:t>
      </w:r>
      <w:r w:rsidRPr="00D273DB">
        <w:rPr>
          <w:b/>
          <w:sz w:val="22"/>
          <w:szCs w:val="22"/>
        </w:rPr>
        <w:t>скидки.</w:t>
      </w:r>
      <w:r w:rsidRPr="00D273DB">
        <w:rPr>
          <w:sz w:val="22"/>
          <w:szCs w:val="22"/>
        </w:rPr>
        <w:t xml:space="preserve"> Финансовая скидка при определении оцененной стоимости вычитается из стоимости предложения. </w:t>
      </w:r>
    </w:p>
    <w:p w:rsidR="006D1408" w:rsidRPr="003C2E02" w:rsidRDefault="006D1408" w:rsidP="00B12A9C">
      <w:pPr>
        <w:pStyle w:val="320"/>
        <w:ind w:firstLine="567"/>
        <w:rPr>
          <w:rFonts w:ascii="Times New Roman" w:hAnsi="Times New Roman"/>
          <w:b/>
          <w:i/>
          <w:sz w:val="22"/>
          <w:szCs w:val="22"/>
        </w:rPr>
      </w:pPr>
      <w:r w:rsidRPr="00D273DB">
        <w:rPr>
          <w:rFonts w:ascii="Times New Roman" w:hAnsi="Times New Roman"/>
          <w:b/>
          <w:i/>
          <w:sz w:val="22"/>
          <w:szCs w:val="22"/>
        </w:rPr>
        <w:t>Вышеуказанные критерии применяются только для оценки предложения и не являются обязательством сторон по продаже/покупке товара на основании оцененной стоимости.</w:t>
      </w:r>
      <w:r w:rsidRPr="003C2E02">
        <w:rPr>
          <w:rFonts w:ascii="Times New Roman" w:hAnsi="Times New Roman"/>
          <w:b/>
          <w:i/>
          <w:sz w:val="22"/>
          <w:szCs w:val="22"/>
        </w:rPr>
        <w:t xml:space="preserve"> </w:t>
      </w:r>
    </w:p>
    <w:p w:rsidR="006D1408" w:rsidRDefault="006D1408" w:rsidP="00B12A9C">
      <w:pPr>
        <w:shd w:val="clear" w:color="auto" w:fill="FFFFFF"/>
        <w:jc w:val="center"/>
        <w:rPr>
          <w:b/>
          <w:bCs/>
          <w:color w:val="000000"/>
          <w:spacing w:val="1"/>
          <w:sz w:val="28"/>
          <w:szCs w:val="28"/>
        </w:rPr>
      </w:pPr>
    </w:p>
    <w:p w:rsidR="006D1408" w:rsidRDefault="006D1408" w:rsidP="00B12A9C">
      <w:pPr>
        <w:shd w:val="clear" w:color="auto" w:fill="FFFFFF"/>
        <w:jc w:val="center"/>
        <w:rPr>
          <w:b/>
          <w:bCs/>
          <w:color w:val="000000"/>
          <w:spacing w:val="1"/>
          <w:sz w:val="28"/>
          <w:szCs w:val="28"/>
        </w:rPr>
      </w:pPr>
    </w:p>
    <w:p w:rsidR="006D1408" w:rsidRDefault="006D1408" w:rsidP="00B12A9C">
      <w:pPr>
        <w:shd w:val="clear" w:color="auto" w:fill="FFFFFF"/>
        <w:jc w:val="center"/>
        <w:rPr>
          <w:b/>
          <w:bCs/>
          <w:color w:val="000000"/>
          <w:spacing w:val="1"/>
          <w:sz w:val="28"/>
          <w:szCs w:val="28"/>
        </w:rPr>
      </w:pPr>
    </w:p>
    <w:p w:rsidR="006D1408" w:rsidRDefault="006D1408" w:rsidP="00B12A9C">
      <w:pPr>
        <w:shd w:val="clear" w:color="auto" w:fill="FFFFFF"/>
        <w:jc w:val="center"/>
        <w:rPr>
          <w:b/>
          <w:bCs/>
          <w:color w:val="000000"/>
          <w:spacing w:val="1"/>
          <w:sz w:val="28"/>
          <w:szCs w:val="28"/>
        </w:rPr>
      </w:pPr>
    </w:p>
    <w:p w:rsidR="006D1408" w:rsidRDefault="006D1408" w:rsidP="00B12A9C">
      <w:pPr>
        <w:shd w:val="clear" w:color="auto" w:fill="FFFFFF"/>
        <w:jc w:val="center"/>
        <w:rPr>
          <w:b/>
          <w:bCs/>
          <w:color w:val="000000"/>
          <w:spacing w:val="1"/>
          <w:sz w:val="28"/>
          <w:szCs w:val="28"/>
        </w:rPr>
      </w:pPr>
    </w:p>
    <w:p w:rsidR="006D1408" w:rsidRDefault="006D1408" w:rsidP="00B12A9C">
      <w:pPr>
        <w:shd w:val="clear" w:color="auto" w:fill="FFFFFF"/>
        <w:jc w:val="center"/>
        <w:rPr>
          <w:b/>
          <w:bCs/>
          <w:color w:val="000000"/>
          <w:spacing w:val="1"/>
          <w:sz w:val="28"/>
          <w:szCs w:val="28"/>
        </w:rPr>
      </w:pPr>
    </w:p>
    <w:p w:rsidR="00AC292F" w:rsidRPr="003305BA" w:rsidRDefault="00AC292F" w:rsidP="00B12A9C">
      <w:pPr>
        <w:shd w:val="clear" w:color="auto" w:fill="FFFFFF"/>
        <w:rPr>
          <w:b/>
        </w:rPr>
        <w:sectPr w:rsidR="00AC292F" w:rsidRPr="003305BA" w:rsidSect="00E030F8">
          <w:pgSz w:w="11906" w:h="16838" w:code="9"/>
          <w:pgMar w:top="567" w:right="566" w:bottom="709" w:left="709" w:header="454" w:footer="454" w:gutter="0"/>
          <w:cols w:space="708"/>
          <w:docGrid w:linePitch="360"/>
        </w:sectPr>
      </w:pPr>
    </w:p>
    <w:p w:rsidR="00B6229D" w:rsidRPr="003305BA" w:rsidRDefault="00B6229D" w:rsidP="00B12A9C">
      <w:pPr>
        <w:shd w:val="clear" w:color="auto" w:fill="FFFFFF"/>
        <w:jc w:val="center"/>
        <w:rPr>
          <w:b/>
          <w:bCs/>
          <w:color w:val="000000"/>
          <w:spacing w:val="1"/>
        </w:rPr>
      </w:pPr>
      <w:r w:rsidRPr="003305BA">
        <w:rPr>
          <w:b/>
          <w:bCs/>
          <w:color w:val="000000"/>
          <w:spacing w:val="1"/>
        </w:rPr>
        <w:lastRenderedPageBreak/>
        <w:t xml:space="preserve">РАЗДЕЛ </w:t>
      </w:r>
      <w:r w:rsidRPr="003305BA">
        <w:rPr>
          <w:b/>
          <w:bCs/>
          <w:color w:val="000000"/>
          <w:spacing w:val="1"/>
          <w:lang w:val="en-US"/>
        </w:rPr>
        <w:t>IV</w:t>
      </w:r>
      <w:r w:rsidRPr="003305BA">
        <w:rPr>
          <w:b/>
          <w:bCs/>
          <w:color w:val="000000"/>
          <w:spacing w:val="1"/>
        </w:rPr>
        <w:t>.</w:t>
      </w:r>
    </w:p>
    <w:p w:rsidR="00B6229D" w:rsidRDefault="00B6229D" w:rsidP="00B12A9C">
      <w:pPr>
        <w:shd w:val="clear" w:color="auto" w:fill="FFFFFF"/>
        <w:jc w:val="center"/>
        <w:rPr>
          <w:b/>
          <w:bCs/>
          <w:color w:val="000000"/>
          <w:spacing w:val="1"/>
        </w:rPr>
      </w:pPr>
      <w:r w:rsidRPr="003305BA">
        <w:rPr>
          <w:b/>
          <w:bCs/>
          <w:color w:val="000000"/>
          <w:spacing w:val="1"/>
        </w:rPr>
        <w:t xml:space="preserve">ПРОФОРМА </w:t>
      </w:r>
      <w:r w:rsidR="00134670" w:rsidRPr="003305BA">
        <w:rPr>
          <w:b/>
          <w:bCs/>
          <w:color w:val="000000"/>
          <w:spacing w:val="1"/>
        </w:rPr>
        <w:t>КОНТРАКТА</w:t>
      </w:r>
    </w:p>
    <w:p w:rsidR="00943C98" w:rsidRDefault="00943C98" w:rsidP="00B12A9C">
      <w:pPr>
        <w:rPr>
          <w:b/>
          <w:i/>
        </w:rPr>
      </w:pPr>
    </w:p>
    <w:p w:rsidR="00C22735" w:rsidRDefault="00C22735" w:rsidP="00B12A9C">
      <w:pPr>
        <w:ind w:left="284"/>
        <w:rPr>
          <w:b/>
          <w:i/>
        </w:rPr>
      </w:pPr>
      <w:r>
        <w:rPr>
          <w:b/>
          <w:i/>
        </w:rPr>
        <w:t>Для иностранных поставщиков (аккредитивная форма оплаты).</w:t>
      </w:r>
    </w:p>
    <w:p w:rsidR="00C22735" w:rsidRDefault="00C22735" w:rsidP="00B12A9C">
      <w:pPr>
        <w:ind w:left="284"/>
        <w:rPr>
          <w:b/>
          <w:i/>
          <w:spacing w:val="-4"/>
        </w:rPr>
      </w:pPr>
      <w:r>
        <w:rPr>
          <w:b/>
          <w:i/>
          <w:spacing w:val="-4"/>
        </w:rPr>
        <w:t xml:space="preserve">Настоящая проформа контракта (договора) является предварительной, ее условия могут подлежать изменению </w:t>
      </w:r>
      <w:r>
        <w:rPr>
          <w:b/>
          <w:i/>
          <w:spacing w:val="-4"/>
        </w:rPr>
        <w:br/>
        <w:t>по согласованию сторон в частях, не противоречащих действующему законодательству Республики Узбекистан.</w:t>
      </w:r>
    </w:p>
    <w:p w:rsidR="00C22735" w:rsidRDefault="00C22735" w:rsidP="00B12A9C"/>
    <w:tbl>
      <w:tblPr>
        <w:tblW w:w="10632" w:type="dxa"/>
        <w:tblInd w:w="71" w:type="dxa"/>
        <w:tblLayout w:type="fixed"/>
        <w:tblCellMar>
          <w:left w:w="71" w:type="dxa"/>
          <w:right w:w="71" w:type="dxa"/>
        </w:tblCellMar>
        <w:tblLook w:val="04A0" w:firstRow="1" w:lastRow="0" w:firstColumn="1" w:lastColumn="0" w:noHBand="0" w:noVBand="1"/>
      </w:tblPr>
      <w:tblGrid>
        <w:gridCol w:w="5103"/>
        <w:gridCol w:w="5529"/>
      </w:tblGrid>
      <w:tr w:rsidR="00C22735" w:rsidTr="009E5075">
        <w:trPr>
          <w:trHeight w:val="20"/>
        </w:trPr>
        <w:tc>
          <w:tcPr>
            <w:tcW w:w="5103" w:type="dxa"/>
          </w:tcPr>
          <w:p w:rsidR="00C22735" w:rsidRDefault="00C22735" w:rsidP="00B12A9C">
            <w:pPr>
              <w:pStyle w:val="1"/>
              <w:spacing w:before="0" w:beforeAutospacing="0" w:after="0" w:afterAutospacing="0"/>
              <w:ind w:firstLine="213"/>
              <w:jc w:val="center"/>
              <w:rPr>
                <w:sz w:val="20"/>
              </w:rPr>
            </w:pPr>
            <w:r>
              <w:rPr>
                <w:sz w:val="20"/>
              </w:rPr>
              <w:t xml:space="preserve">КОНТРАКТ № </w:t>
            </w:r>
            <w:r>
              <w:rPr>
                <w:sz w:val="20"/>
                <w:lang w:val="en-US"/>
              </w:rPr>
              <w:t>UMI – 2018/</w:t>
            </w:r>
            <w:r>
              <w:rPr>
                <w:sz w:val="20"/>
              </w:rPr>
              <w:t>__</w:t>
            </w:r>
          </w:p>
          <w:p w:rsidR="00C22735" w:rsidRDefault="00C22735" w:rsidP="00B12A9C">
            <w:pPr>
              <w:ind w:firstLine="213"/>
            </w:pPr>
          </w:p>
          <w:tbl>
            <w:tblPr>
              <w:tblStyle w:val="ab"/>
              <w:tblW w:w="5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2"/>
              <w:gridCol w:w="2560"/>
            </w:tblGrid>
            <w:tr w:rsidR="00C22735" w:rsidTr="009E5075">
              <w:tc>
                <w:tcPr>
                  <w:tcW w:w="2472" w:type="dxa"/>
                  <w:hideMark/>
                </w:tcPr>
                <w:p w:rsidR="00C22735" w:rsidRDefault="00C22735" w:rsidP="00B12A9C">
                  <w:r>
                    <w:t>Ташкент</w:t>
                  </w:r>
                </w:p>
              </w:tc>
              <w:tc>
                <w:tcPr>
                  <w:tcW w:w="2560" w:type="dxa"/>
                  <w:hideMark/>
                </w:tcPr>
                <w:p w:rsidR="00C22735" w:rsidRDefault="00C22735" w:rsidP="00B12A9C">
                  <w:pPr>
                    <w:ind w:firstLine="213"/>
                    <w:jc w:val="right"/>
                  </w:pPr>
                  <w:r>
                    <w:t>«___» ______2018г.</w:t>
                  </w:r>
                </w:p>
              </w:tc>
            </w:tr>
          </w:tbl>
          <w:p w:rsidR="00C22735" w:rsidRDefault="00C22735" w:rsidP="00B12A9C">
            <w:pPr>
              <w:ind w:firstLine="213"/>
            </w:pPr>
          </w:p>
        </w:tc>
        <w:tc>
          <w:tcPr>
            <w:tcW w:w="5529" w:type="dxa"/>
          </w:tcPr>
          <w:p w:rsidR="00C22735" w:rsidRDefault="00C22735" w:rsidP="00B12A9C">
            <w:pPr>
              <w:pStyle w:val="1"/>
              <w:spacing w:before="0" w:beforeAutospacing="0" w:after="0" w:afterAutospacing="0"/>
              <w:ind w:firstLine="283"/>
              <w:jc w:val="center"/>
              <w:rPr>
                <w:sz w:val="20"/>
              </w:rPr>
            </w:pPr>
            <w:r>
              <w:rPr>
                <w:b w:val="0"/>
                <w:bCs w:val="0"/>
              </w:rPr>
              <w:br w:type="page"/>
            </w:r>
            <w:r>
              <w:rPr>
                <w:sz w:val="20"/>
                <w:lang w:val="en-US"/>
              </w:rPr>
              <w:t xml:space="preserve">CONTRACT </w:t>
            </w:r>
            <w:r>
              <w:rPr>
                <w:sz w:val="20"/>
              </w:rPr>
              <w:t xml:space="preserve">№ </w:t>
            </w:r>
            <w:r>
              <w:rPr>
                <w:sz w:val="20"/>
                <w:lang w:val="en-US"/>
              </w:rPr>
              <w:t>UMI – 2018/</w:t>
            </w:r>
            <w:r>
              <w:rPr>
                <w:sz w:val="20"/>
              </w:rPr>
              <w:t>__</w:t>
            </w:r>
          </w:p>
          <w:p w:rsidR="00C22735" w:rsidRDefault="00C22735" w:rsidP="00B12A9C">
            <w:pPr>
              <w:ind w:firstLine="283"/>
            </w:pPr>
          </w:p>
          <w:tbl>
            <w:tblPr>
              <w:tblStyle w:val="ab"/>
              <w:tblW w:w="5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2"/>
              <w:gridCol w:w="2912"/>
            </w:tblGrid>
            <w:tr w:rsidR="00C22735" w:rsidTr="009E5075">
              <w:tc>
                <w:tcPr>
                  <w:tcW w:w="2332" w:type="dxa"/>
                  <w:hideMark/>
                </w:tcPr>
                <w:p w:rsidR="00C22735" w:rsidRDefault="00C22735" w:rsidP="00B12A9C">
                  <w:pPr>
                    <w:jc w:val="both"/>
                  </w:pPr>
                  <w:r>
                    <w:rPr>
                      <w:lang w:val="en-US"/>
                    </w:rPr>
                    <w:t>Tashkent</w:t>
                  </w:r>
                </w:p>
              </w:tc>
              <w:tc>
                <w:tcPr>
                  <w:tcW w:w="2913" w:type="dxa"/>
                  <w:hideMark/>
                </w:tcPr>
                <w:p w:rsidR="00C22735" w:rsidRDefault="00C22735" w:rsidP="00B12A9C">
                  <w:pPr>
                    <w:ind w:firstLine="283"/>
                    <w:jc w:val="right"/>
                  </w:pPr>
                  <w:r>
                    <w:t xml:space="preserve">«____» «________» </w:t>
                  </w:r>
                  <w:r>
                    <w:rPr>
                      <w:lang w:val="en-US"/>
                    </w:rPr>
                    <w:t>2018.</w:t>
                  </w:r>
                </w:p>
              </w:tc>
            </w:tr>
          </w:tbl>
          <w:p w:rsidR="00C22735" w:rsidRDefault="00C22735" w:rsidP="00B12A9C">
            <w:pPr>
              <w:ind w:firstLine="283"/>
            </w:pPr>
          </w:p>
        </w:tc>
      </w:tr>
      <w:tr w:rsidR="00C22735" w:rsidRPr="002557ED" w:rsidTr="009E5075">
        <w:trPr>
          <w:trHeight w:val="20"/>
        </w:trPr>
        <w:tc>
          <w:tcPr>
            <w:tcW w:w="5103" w:type="dxa"/>
            <w:hideMark/>
          </w:tcPr>
          <w:p w:rsidR="00C22735" w:rsidRDefault="00C22735" w:rsidP="00A92739">
            <w:pPr>
              <w:pStyle w:val="1"/>
              <w:spacing w:before="0" w:beforeAutospacing="0" w:after="0" w:afterAutospacing="0"/>
              <w:ind w:firstLine="213"/>
              <w:jc w:val="both"/>
              <w:rPr>
                <w:b w:val="0"/>
                <w:spacing w:val="-6"/>
                <w:sz w:val="20"/>
              </w:rPr>
            </w:pPr>
            <w:r>
              <w:rPr>
                <w:b w:val="0"/>
                <w:spacing w:val="-4"/>
                <w:kern w:val="0"/>
                <w:sz w:val="20"/>
              </w:rPr>
              <w:t xml:space="preserve">Компания ___________________________ , именуемая в дальнейшем «Продавец», в лице Директора ____________ действующего на основании Устава, с одной стороны, и </w:t>
            </w:r>
            <w:r>
              <w:rPr>
                <w:spacing w:val="-4"/>
                <w:kern w:val="0"/>
                <w:sz w:val="20"/>
              </w:rPr>
              <w:t>ГУП «</w:t>
            </w:r>
            <w:proofErr w:type="spellStart"/>
            <w:r>
              <w:rPr>
                <w:spacing w:val="-4"/>
                <w:kern w:val="0"/>
                <w:sz w:val="20"/>
              </w:rPr>
              <w:t>O’zmedimpeks</w:t>
            </w:r>
            <w:proofErr w:type="spellEnd"/>
            <w:r>
              <w:rPr>
                <w:spacing w:val="-4"/>
                <w:kern w:val="0"/>
                <w:sz w:val="20"/>
              </w:rPr>
              <w:t>»</w:t>
            </w:r>
            <w:r>
              <w:rPr>
                <w:b w:val="0"/>
                <w:spacing w:val="-4"/>
                <w:kern w:val="0"/>
                <w:sz w:val="20"/>
              </w:rPr>
              <w:t xml:space="preserve"> (Республика Узбекистан), именуемое в дальнейшем «Покупатель», в лице директора г-на </w:t>
            </w:r>
            <w:r w:rsidR="00A92739">
              <w:rPr>
                <w:spacing w:val="-4"/>
                <w:kern w:val="0"/>
                <w:sz w:val="20"/>
              </w:rPr>
              <w:t>________________________</w:t>
            </w:r>
            <w:r>
              <w:rPr>
                <w:b w:val="0"/>
                <w:spacing w:val="-4"/>
                <w:kern w:val="0"/>
                <w:sz w:val="20"/>
              </w:rPr>
              <w:t xml:space="preserve"> действующего на основании Устава, с другой стороны, заключили настоящий Контракт о нижеследующем:</w:t>
            </w:r>
          </w:p>
        </w:tc>
        <w:tc>
          <w:tcPr>
            <w:tcW w:w="5529" w:type="dxa"/>
            <w:hideMark/>
          </w:tcPr>
          <w:p w:rsidR="00C22735" w:rsidRDefault="00C22735" w:rsidP="00A92739">
            <w:pPr>
              <w:pStyle w:val="1"/>
              <w:spacing w:before="0" w:beforeAutospacing="0" w:after="0" w:afterAutospacing="0"/>
              <w:ind w:firstLine="283"/>
              <w:jc w:val="both"/>
              <w:rPr>
                <w:b w:val="0"/>
                <w:spacing w:val="-6"/>
                <w:sz w:val="20"/>
                <w:lang w:val="en-US"/>
              </w:rPr>
            </w:pPr>
            <w:r>
              <w:rPr>
                <w:b w:val="0"/>
                <w:spacing w:val="-2"/>
                <w:sz w:val="20"/>
                <w:lang w:val="en-US"/>
              </w:rPr>
              <w:t xml:space="preserve">The company ____________________________, hereinafter referred to as «the Seller» represented by _________ Director, acting on the basis of Charter, on the one part, and </w:t>
            </w:r>
            <w:r>
              <w:rPr>
                <w:spacing w:val="-2"/>
                <w:sz w:val="20"/>
                <w:lang w:val="en-US"/>
              </w:rPr>
              <w:t>SUE «</w:t>
            </w:r>
            <w:proofErr w:type="spellStart"/>
            <w:r>
              <w:rPr>
                <w:spacing w:val="-2"/>
                <w:sz w:val="20"/>
                <w:lang w:val="en-US"/>
              </w:rPr>
              <w:t>O’zmedimpeks</w:t>
            </w:r>
            <w:proofErr w:type="spellEnd"/>
            <w:r>
              <w:rPr>
                <w:spacing w:val="-2"/>
                <w:sz w:val="20"/>
                <w:lang w:val="en-US"/>
              </w:rPr>
              <w:t>» (Republic of Uzbekistan)</w:t>
            </w:r>
            <w:r>
              <w:rPr>
                <w:b w:val="0"/>
                <w:spacing w:val="-2"/>
                <w:sz w:val="20"/>
                <w:lang w:val="en-US"/>
              </w:rPr>
              <w:t xml:space="preserve">, hereinafter referred to as «the Buyer» represented by </w:t>
            </w:r>
            <w:r w:rsidR="00A92739" w:rsidRPr="00A92739">
              <w:rPr>
                <w:spacing w:val="-2"/>
                <w:sz w:val="20"/>
                <w:lang w:val="en-US"/>
              </w:rPr>
              <w:t>_____________________</w:t>
            </w:r>
            <w:r>
              <w:rPr>
                <w:b w:val="0"/>
                <w:spacing w:val="-2"/>
                <w:sz w:val="20"/>
                <w:lang w:val="en-US"/>
              </w:rPr>
              <w:t xml:space="preserve"> - director, acting on the basis of Charter, on the other part, have concluded the present Contract to the following effect:</w:t>
            </w:r>
          </w:p>
        </w:tc>
      </w:tr>
      <w:tr w:rsidR="00C22735" w:rsidRPr="002557ED" w:rsidTr="009E5075">
        <w:trPr>
          <w:trHeight w:val="1539"/>
        </w:trPr>
        <w:tc>
          <w:tcPr>
            <w:tcW w:w="5103" w:type="dxa"/>
          </w:tcPr>
          <w:p w:rsidR="00C22735" w:rsidRDefault="00C22735" w:rsidP="00B12A9C">
            <w:pPr>
              <w:tabs>
                <w:tab w:val="left" w:pos="-6308"/>
              </w:tabs>
              <w:ind w:firstLine="213"/>
              <w:jc w:val="both"/>
              <w:rPr>
                <w:b/>
                <w:lang w:val="en-US"/>
              </w:rPr>
            </w:pPr>
          </w:p>
          <w:p w:rsidR="00C22735" w:rsidRDefault="00C22735" w:rsidP="00B12A9C">
            <w:pPr>
              <w:tabs>
                <w:tab w:val="left" w:pos="-6308"/>
              </w:tabs>
              <w:ind w:firstLine="215"/>
              <w:jc w:val="both"/>
              <w:rPr>
                <w:b/>
              </w:rPr>
            </w:pPr>
            <w:r>
              <w:rPr>
                <w:b/>
              </w:rPr>
              <w:t>1. ПРЕДМЕТ КОНТРАКТА.</w:t>
            </w:r>
          </w:p>
          <w:p w:rsidR="00C22735" w:rsidRDefault="00C22735" w:rsidP="00B12A9C">
            <w:pPr>
              <w:pStyle w:val="1"/>
              <w:spacing w:before="0" w:beforeAutospacing="0" w:after="0" w:afterAutospacing="0"/>
              <w:ind w:firstLine="215"/>
              <w:jc w:val="both"/>
              <w:rPr>
                <w:b w:val="0"/>
                <w:spacing w:val="-4"/>
                <w:kern w:val="0"/>
                <w:sz w:val="20"/>
              </w:rPr>
            </w:pPr>
            <w:r>
              <w:rPr>
                <w:b w:val="0"/>
                <w:spacing w:val="-4"/>
                <w:sz w:val="20"/>
              </w:rPr>
              <w:t xml:space="preserve">1.1. </w:t>
            </w:r>
            <w:r>
              <w:rPr>
                <w:b w:val="0"/>
                <w:spacing w:val="-4"/>
                <w:kern w:val="0"/>
                <w:sz w:val="20"/>
              </w:rPr>
              <w:t xml:space="preserve">Продавец продает, а Покупатель покупает медицинские </w:t>
            </w:r>
            <w:r w:rsidR="00131F3F">
              <w:rPr>
                <w:b w:val="0"/>
                <w:spacing w:val="-4"/>
                <w:kern w:val="0"/>
                <w:sz w:val="20"/>
              </w:rPr>
              <w:t>товары</w:t>
            </w:r>
            <w:r>
              <w:rPr>
                <w:b w:val="0"/>
                <w:spacing w:val="-4"/>
                <w:kern w:val="0"/>
                <w:sz w:val="20"/>
              </w:rPr>
              <w:t>, в соответствии со спецификацией и условиями, предусмотренными в приложении к настоящему контракту, являющимся его неотъемлемой частью.</w:t>
            </w:r>
          </w:p>
        </w:tc>
        <w:tc>
          <w:tcPr>
            <w:tcW w:w="5529" w:type="dxa"/>
          </w:tcPr>
          <w:p w:rsidR="00C22735" w:rsidRDefault="00C22735" w:rsidP="00B12A9C">
            <w:pPr>
              <w:ind w:firstLine="283"/>
              <w:jc w:val="both"/>
              <w:rPr>
                <w:b/>
              </w:rPr>
            </w:pPr>
          </w:p>
          <w:p w:rsidR="00C22735" w:rsidRDefault="00C22735" w:rsidP="00B12A9C">
            <w:pPr>
              <w:ind w:firstLine="284"/>
              <w:jc w:val="both"/>
              <w:rPr>
                <w:b/>
                <w:lang w:val="en-US"/>
              </w:rPr>
            </w:pPr>
            <w:r>
              <w:rPr>
                <w:b/>
                <w:lang w:val="en-US"/>
              </w:rPr>
              <w:t>1. SUBJECT OF THE CONTRACT</w:t>
            </w:r>
          </w:p>
          <w:p w:rsidR="00C22735" w:rsidRDefault="00C22735" w:rsidP="00B12A9C">
            <w:pPr>
              <w:pStyle w:val="1"/>
              <w:spacing w:before="0" w:beforeAutospacing="0" w:after="0" w:afterAutospacing="0"/>
              <w:ind w:firstLine="284"/>
              <w:jc w:val="both"/>
              <w:rPr>
                <w:b w:val="0"/>
                <w:noProof/>
                <w:spacing w:val="-2"/>
                <w:sz w:val="20"/>
                <w:lang w:val="en-US"/>
              </w:rPr>
            </w:pPr>
            <w:r>
              <w:rPr>
                <w:b w:val="0"/>
                <w:spacing w:val="-2"/>
                <w:sz w:val="20"/>
                <w:lang w:val="en-US"/>
              </w:rPr>
              <w:t>1.1. The Seller has sold and the Buyer has purchased medical products according to the specification and terms, foreseen in the Appendix to the present contract, which form its integral parts.</w:t>
            </w:r>
          </w:p>
        </w:tc>
      </w:tr>
      <w:tr w:rsidR="00C22735" w:rsidRPr="002557ED" w:rsidTr="009E5075">
        <w:trPr>
          <w:trHeight w:val="20"/>
        </w:trPr>
        <w:tc>
          <w:tcPr>
            <w:tcW w:w="5103" w:type="dxa"/>
          </w:tcPr>
          <w:p w:rsidR="00C22735" w:rsidRDefault="00C22735" w:rsidP="00B12A9C">
            <w:pPr>
              <w:tabs>
                <w:tab w:val="left" w:pos="0"/>
              </w:tabs>
              <w:ind w:firstLine="213"/>
              <w:jc w:val="both"/>
              <w:rPr>
                <w:b/>
                <w:spacing w:val="-2"/>
                <w:lang w:val="uz-Cyrl-UZ"/>
              </w:rPr>
            </w:pPr>
          </w:p>
          <w:p w:rsidR="00C22735" w:rsidRDefault="00C22735" w:rsidP="00B12A9C">
            <w:pPr>
              <w:tabs>
                <w:tab w:val="left" w:pos="0"/>
              </w:tabs>
              <w:ind w:firstLine="213"/>
              <w:jc w:val="both"/>
              <w:rPr>
                <w:noProof/>
                <w:spacing w:val="-4"/>
                <w:lang w:val="uz-Cyrl-UZ"/>
              </w:rPr>
            </w:pPr>
            <w:r>
              <w:rPr>
                <w:b/>
                <w:spacing w:val="-2"/>
              </w:rPr>
              <w:t xml:space="preserve">2. УСЛОВИЯ </w:t>
            </w:r>
            <w:r>
              <w:rPr>
                <w:b/>
                <w:spacing w:val="-2"/>
                <w:lang w:val="uz-Cyrl-UZ"/>
              </w:rPr>
              <w:t xml:space="preserve">И СРОКИ </w:t>
            </w:r>
            <w:r>
              <w:rPr>
                <w:b/>
                <w:spacing w:val="-2"/>
              </w:rPr>
              <w:t>ПОСТАВКИ</w:t>
            </w:r>
          </w:p>
          <w:p w:rsidR="00C22735" w:rsidRDefault="00C22735" w:rsidP="00B12A9C">
            <w:pPr>
              <w:ind w:firstLine="213"/>
              <w:jc w:val="both"/>
              <w:rPr>
                <w:noProof/>
                <w:spacing w:val="-4"/>
                <w:lang w:val="uz-Cyrl-UZ"/>
              </w:rPr>
            </w:pPr>
            <w:r>
              <w:rPr>
                <w:noProof/>
                <w:spacing w:val="-4"/>
              </w:rPr>
              <w:t xml:space="preserve">2.1. Товары, указанные в Приложении № 1 поставляются в течение </w:t>
            </w:r>
            <w:r>
              <w:rPr>
                <w:b/>
                <w:noProof/>
                <w:spacing w:val="-4"/>
              </w:rPr>
              <w:t>90 дней</w:t>
            </w:r>
            <w:r>
              <w:rPr>
                <w:noProof/>
                <w:spacing w:val="-4"/>
              </w:rPr>
              <w:t xml:space="preserve"> со дня открытия безотзывного аккредитива. К указанному сроку товары должны быть изготовлены в соответствии с условиями Контракта, испытаны, упакованы, замаркированы и доставлены на условиях </w:t>
            </w:r>
            <w:r>
              <w:rPr>
                <w:noProof/>
                <w:spacing w:val="-4"/>
                <w:lang w:val="en-US"/>
              </w:rPr>
              <w:t>DAP</w:t>
            </w:r>
            <w:r>
              <w:rPr>
                <w:noProof/>
                <w:spacing w:val="-4"/>
              </w:rPr>
              <w:t>-Ташкент (Инкотермс 2010)</w:t>
            </w:r>
            <w:r>
              <w:rPr>
                <w:noProof/>
                <w:spacing w:val="-4"/>
                <w:lang w:val="uz-Cyrl-UZ"/>
              </w:rPr>
              <w:t>:</w:t>
            </w:r>
          </w:p>
          <w:p w:rsidR="00C22735" w:rsidRDefault="00C22735" w:rsidP="00B12A9C">
            <w:pPr>
              <w:ind w:firstLine="213"/>
              <w:jc w:val="both"/>
              <w:rPr>
                <w:b/>
                <w:spacing w:val="-2"/>
              </w:rPr>
            </w:pPr>
            <w:r>
              <w:rPr>
                <w:b/>
                <w:spacing w:val="-2"/>
              </w:rPr>
              <w:t xml:space="preserve">Пункт назначения: </w:t>
            </w:r>
          </w:p>
          <w:p w:rsidR="00C22735" w:rsidRDefault="00C22735" w:rsidP="00B12A9C">
            <w:pPr>
              <w:ind w:firstLine="213"/>
              <w:jc w:val="both"/>
              <w:rPr>
                <w:spacing w:val="-4"/>
              </w:rPr>
            </w:pPr>
            <w:r>
              <w:rPr>
                <w:spacing w:val="-4"/>
              </w:rPr>
              <w:t xml:space="preserve">a) воздушным транспортом – до международного аэропорта «Ташкент»; </w:t>
            </w:r>
          </w:p>
          <w:p w:rsidR="00C22735" w:rsidRDefault="00C22735" w:rsidP="00B12A9C">
            <w:pPr>
              <w:ind w:firstLine="213"/>
              <w:jc w:val="both"/>
              <w:rPr>
                <w:spacing w:val="-4"/>
              </w:rPr>
            </w:pPr>
            <w:r>
              <w:rPr>
                <w:spacing w:val="-4"/>
              </w:rPr>
              <w:t>b) автотранспортом – до Терминала «</w:t>
            </w:r>
            <w:proofErr w:type="spellStart"/>
            <w:r>
              <w:rPr>
                <w:spacing w:val="-4"/>
              </w:rPr>
              <w:t>Ark</w:t>
            </w:r>
            <w:proofErr w:type="spellEnd"/>
            <w:r>
              <w:rPr>
                <w:spacing w:val="-4"/>
              </w:rPr>
              <w:t xml:space="preserve"> </w:t>
            </w:r>
            <w:proofErr w:type="spellStart"/>
            <w:r>
              <w:rPr>
                <w:spacing w:val="-4"/>
              </w:rPr>
              <w:t>Buloq</w:t>
            </w:r>
            <w:proofErr w:type="spellEnd"/>
            <w:r>
              <w:rPr>
                <w:spacing w:val="-4"/>
              </w:rPr>
              <w:t xml:space="preserve"> </w:t>
            </w:r>
            <w:proofErr w:type="spellStart"/>
            <w:r>
              <w:rPr>
                <w:spacing w:val="-4"/>
              </w:rPr>
              <w:t>Karvonsaroyi</w:t>
            </w:r>
            <w:proofErr w:type="spellEnd"/>
            <w:r>
              <w:rPr>
                <w:spacing w:val="-4"/>
              </w:rPr>
              <w:t xml:space="preserve">»; </w:t>
            </w:r>
          </w:p>
          <w:p w:rsidR="00C22735" w:rsidRDefault="00C22735" w:rsidP="00B12A9C">
            <w:pPr>
              <w:ind w:firstLine="213"/>
              <w:jc w:val="both"/>
              <w:rPr>
                <w:spacing w:val="-4"/>
              </w:rPr>
            </w:pPr>
            <w:r>
              <w:rPr>
                <w:spacing w:val="-4"/>
              </w:rPr>
              <w:t xml:space="preserve">c) ж/д – до ж/д станции «Ташкент-Товарный», код станции 722400, </w:t>
            </w:r>
          </w:p>
          <w:p w:rsidR="00C22735" w:rsidRDefault="00C22735" w:rsidP="00B12A9C">
            <w:pPr>
              <w:ind w:firstLine="213"/>
              <w:jc w:val="both"/>
              <w:rPr>
                <w:spacing w:val="-4"/>
              </w:rPr>
            </w:pPr>
            <w:r>
              <w:rPr>
                <w:spacing w:val="-4"/>
              </w:rPr>
              <w:t>2.2. Датой поставки считается, дата штемпеля таможни пункта назначения на транспортной накладной. Частичная отгрузка и досрочная поставка товара разрешена.</w:t>
            </w:r>
          </w:p>
          <w:p w:rsidR="00C22735" w:rsidRDefault="00C22735" w:rsidP="00B12A9C">
            <w:pPr>
              <w:ind w:firstLine="213"/>
              <w:jc w:val="both"/>
              <w:rPr>
                <w:spacing w:val="-4"/>
              </w:rPr>
            </w:pPr>
            <w:r>
              <w:rPr>
                <w:spacing w:val="-4"/>
              </w:rPr>
              <w:t>2.3. Для ввоза товара в Республику Узбекистан, Продавец обязан предоставить с товаром следующие документы, оформленные должным образом и без расхождений:</w:t>
            </w:r>
          </w:p>
          <w:p w:rsidR="00C22735" w:rsidRDefault="00C22735" w:rsidP="00B12A9C">
            <w:pPr>
              <w:ind w:firstLine="213"/>
              <w:jc w:val="both"/>
              <w:rPr>
                <w:spacing w:val="-4"/>
              </w:rPr>
            </w:pPr>
            <w:r>
              <w:rPr>
                <w:spacing w:val="-4"/>
              </w:rPr>
              <w:t>1. Инвойс на Русском или Английском – 1оригинал, 1 копии;</w:t>
            </w:r>
          </w:p>
          <w:p w:rsidR="00C22735" w:rsidRDefault="00C22735" w:rsidP="00B12A9C">
            <w:pPr>
              <w:ind w:firstLine="213"/>
              <w:jc w:val="both"/>
              <w:rPr>
                <w:spacing w:val="-4"/>
              </w:rPr>
            </w:pPr>
            <w:r>
              <w:rPr>
                <w:spacing w:val="-4"/>
              </w:rPr>
              <w:t>2. Транспортная накладная</w:t>
            </w:r>
            <w:r>
              <w:rPr>
                <w:spacing w:val="-4"/>
              </w:rPr>
              <w:tab/>
              <w:t xml:space="preserve"> – 1оригинал, 1 копии;</w:t>
            </w:r>
          </w:p>
          <w:p w:rsidR="00C22735" w:rsidRDefault="00C22735" w:rsidP="00B12A9C">
            <w:pPr>
              <w:ind w:firstLine="213"/>
              <w:jc w:val="both"/>
              <w:rPr>
                <w:spacing w:val="-4"/>
              </w:rPr>
            </w:pPr>
            <w:r>
              <w:rPr>
                <w:spacing w:val="-4"/>
              </w:rPr>
              <w:t>3. Упаковочный лист</w:t>
            </w:r>
            <w:r>
              <w:rPr>
                <w:spacing w:val="-4"/>
              </w:rPr>
              <w:tab/>
            </w:r>
            <w:r>
              <w:rPr>
                <w:spacing w:val="-4"/>
              </w:rPr>
              <w:tab/>
              <w:t xml:space="preserve"> – 1оригинал,  1 копии;</w:t>
            </w:r>
          </w:p>
          <w:p w:rsidR="00C22735" w:rsidRDefault="00C22735" w:rsidP="00B12A9C">
            <w:pPr>
              <w:ind w:firstLine="213"/>
              <w:jc w:val="both"/>
              <w:rPr>
                <w:spacing w:val="-4"/>
              </w:rPr>
            </w:pPr>
            <w:r>
              <w:rPr>
                <w:spacing w:val="-4"/>
              </w:rPr>
              <w:t>4. Сертификат Качества</w:t>
            </w:r>
            <w:r>
              <w:rPr>
                <w:spacing w:val="-4"/>
              </w:rPr>
              <w:tab/>
              <w:t xml:space="preserve"> – 1оригинал,  1 копии;</w:t>
            </w:r>
          </w:p>
          <w:p w:rsidR="00C22735" w:rsidRDefault="00C22735" w:rsidP="00B12A9C">
            <w:pPr>
              <w:ind w:firstLine="213"/>
              <w:jc w:val="both"/>
              <w:rPr>
                <w:spacing w:val="-4"/>
              </w:rPr>
            </w:pPr>
            <w:r>
              <w:rPr>
                <w:spacing w:val="-4"/>
              </w:rPr>
              <w:t>5. Сертификат Происхождения</w:t>
            </w:r>
            <w:r>
              <w:rPr>
                <w:spacing w:val="-4"/>
              </w:rPr>
              <w:tab/>
              <w:t xml:space="preserve"> – 1оригинал,  1 копии;</w:t>
            </w:r>
          </w:p>
          <w:p w:rsidR="00540073" w:rsidRDefault="00540073" w:rsidP="00B12A9C">
            <w:pPr>
              <w:ind w:firstLine="213"/>
              <w:jc w:val="both"/>
              <w:rPr>
                <w:spacing w:val="-4"/>
              </w:rPr>
            </w:pPr>
          </w:p>
          <w:p w:rsidR="00C22735" w:rsidRDefault="00C22735" w:rsidP="00B12A9C">
            <w:pPr>
              <w:ind w:firstLine="213"/>
              <w:jc w:val="both"/>
              <w:rPr>
                <w:spacing w:val="-4"/>
              </w:rPr>
            </w:pPr>
            <w:r>
              <w:rPr>
                <w:spacing w:val="-4"/>
              </w:rPr>
              <w:t>2.4. До предоставления полного и правильно оформленного пакета документов (п. 2.3.) расходы по таможенному оформлению Товара в режим ИM-74</w:t>
            </w:r>
            <w:r>
              <w:rPr>
                <w:spacing w:val="-4"/>
                <w:lang w:val="uz-Cyrl-UZ"/>
              </w:rPr>
              <w:t>,</w:t>
            </w:r>
            <w:r>
              <w:rPr>
                <w:spacing w:val="-4"/>
              </w:rPr>
              <w:t xml:space="preserve"> а также дальнейшее хранение товара на складе до момента оформления режима ИМ-40, относятся на счет Продавца.</w:t>
            </w:r>
          </w:p>
          <w:p w:rsidR="00C22735" w:rsidRDefault="00C22735" w:rsidP="00B12A9C">
            <w:pPr>
              <w:ind w:firstLine="213"/>
              <w:jc w:val="both"/>
              <w:rPr>
                <w:b/>
                <w:spacing w:val="-4"/>
              </w:rPr>
            </w:pPr>
            <w:r>
              <w:rPr>
                <w:spacing w:val="-4"/>
              </w:rPr>
              <w:t>2.5. В случае поступления товара несоответствующего условиям контракта, Покупатель информирует Продавца о необходимости замены товара. При этом все расходы по его хранению и транспортировке относятся на счет Продавца.</w:t>
            </w:r>
          </w:p>
        </w:tc>
        <w:tc>
          <w:tcPr>
            <w:tcW w:w="5529" w:type="dxa"/>
          </w:tcPr>
          <w:p w:rsidR="00C22735" w:rsidRDefault="00C22735" w:rsidP="00B12A9C">
            <w:pPr>
              <w:pStyle w:val="ae"/>
              <w:spacing w:after="0"/>
              <w:ind w:firstLine="283"/>
              <w:jc w:val="both"/>
              <w:rPr>
                <w:b/>
                <w:noProof/>
                <w:spacing w:val="-2"/>
                <w:sz w:val="20"/>
                <w:szCs w:val="20"/>
                <w:lang w:val="uz-Cyrl-UZ"/>
              </w:rPr>
            </w:pPr>
          </w:p>
          <w:p w:rsidR="00C22735" w:rsidRDefault="00C22735" w:rsidP="00B12A9C">
            <w:pPr>
              <w:pStyle w:val="ae"/>
              <w:spacing w:after="0"/>
              <w:ind w:firstLine="283"/>
              <w:jc w:val="both"/>
              <w:rPr>
                <w:spacing w:val="-4"/>
                <w:sz w:val="20"/>
                <w:szCs w:val="20"/>
                <w:lang w:val="uz-Cyrl-UZ"/>
              </w:rPr>
            </w:pPr>
            <w:r>
              <w:rPr>
                <w:b/>
                <w:noProof/>
                <w:spacing w:val="-2"/>
                <w:sz w:val="20"/>
                <w:szCs w:val="20"/>
                <w:lang w:val="en-US"/>
              </w:rPr>
              <w:t>2. TERMS AND CONDITIONS OF DELIVERY</w:t>
            </w:r>
          </w:p>
          <w:p w:rsidR="00C22735" w:rsidRDefault="00C22735" w:rsidP="00B12A9C">
            <w:pPr>
              <w:pStyle w:val="ae"/>
              <w:spacing w:after="0"/>
              <w:ind w:firstLine="283"/>
              <w:jc w:val="both"/>
              <w:rPr>
                <w:noProof/>
                <w:spacing w:val="-4"/>
                <w:sz w:val="20"/>
                <w:szCs w:val="20"/>
                <w:lang w:val="uz-Cyrl-UZ"/>
              </w:rPr>
            </w:pPr>
            <w:r>
              <w:rPr>
                <w:spacing w:val="-4"/>
                <w:sz w:val="20"/>
                <w:szCs w:val="20"/>
                <w:lang w:val="en-US"/>
              </w:rPr>
              <w:t xml:space="preserve">2.1. </w:t>
            </w:r>
            <w:r>
              <w:rPr>
                <w:noProof/>
                <w:spacing w:val="-4"/>
                <w:sz w:val="20"/>
                <w:szCs w:val="20"/>
                <w:lang w:val="en-US"/>
              </w:rPr>
              <w:t xml:space="preserve">The goods stipulated in Annex № 1 are to be delivered completely within </w:t>
            </w:r>
            <w:r>
              <w:rPr>
                <w:b/>
                <w:noProof/>
                <w:spacing w:val="-4"/>
                <w:sz w:val="20"/>
                <w:szCs w:val="20"/>
                <w:lang w:val="en-US"/>
              </w:rPr>
              <w:t>90 days</w:t>
            </w:r>
            <w:r>
              <w:rPr>
                <w:noProof/>
                <w:spacing w:val="-4"/>
                <w:sz w:val="20"/>
                <w:szCs w:val="20"/>
                <w:lang w:val="en-US"/>
              </w:rPr>
              <w:t xml:space="preserve"> since the date of opening an irrevocable L/C. By the time stipulated the goods are to be manufactured in accordance with the Contract conditions, tested, packed, marked and delivered on terms of DAP-Tashkent (Incoterms 2010)</w:t>
            </w:r>
            <w:r>
              <w:rPr>
                <w:noProof/>
                <w:spacing w:val="-4"/>
                <w:sz w:val="20"/>
                <w:szCs w:val="20"/>
                <w:lang w:val="uz-Cyrl-UZ"/>
              </w:rPr>
              <w:t>:</w:t>
            </w:r>
          </w:p>
          <w:p w:rsidR="00C22735" w:rsidRDefault="00C22735" w:rsidP="00B12A9C">
            <w:pPr>
              <w:tabs>
                <w:tab w:val="left" w:pos="0"/>
              </w:tabs>
              <w:ind w:firstLine="283"/>
              <w:jc w:val="both"/>
              <w:rPr>
                <w:b/>
                <w:noProof/>
                <w:spacing w:val="-2"/>
                <w:lang w:val="uz-Cyrl-UZ"/>
              </w:rPr>
            </w:pPr>
          </w:p>
          <w:p w:rsidR="00C22735" w:rsidRDefault="00C22735" w:rsidP="00B12A9C">
            <w:pPr>
              <w:tabs>
                <w:tab w:val="left" w:pos="0"/>
              </w:tabs>
              <w:ind w:firstLine="283"/>
              <w:jc w:val="both"/>
              <w:rPr>
                <w:spacing w:val="-4"/>
                <w:lang w:val="en-US"/>
              </w:rPr>
            </w:pPr>
            <w:r>
              <w:rPr>
                <w:b/>
                <w:noProof/>
                <w:spacing w:val="-2"/>
                <w:lang w:val="en-US"/>
              </w:rPr>
              <w:t>Point of destination:</w:t>
            </w:r>
          </w:p>
          <w:p w:rsidR="00C22735" w:rsidRPr="00C57E95" w:rsidRDefault="00C22735" w:rsidP="00B12A9C">
            <w:pPr>
              <w:pStyle w:val="a5"/>
              <w:numPr>
                <w:ilvl w:val="0"/>
                <w:numId w:val="35"/>
              </w:numPr>
              <w:tabs>
                <w:tab w:val="left" w:pos="0"/>
              </w:tabs>
              <w:jc w:val="both"/>
              <w:rPr>
                <w:spacing w:val="-4"/>
                <w:lang w:val="en-US"/>
              </w:rPr>
            </w:pPr>
            <w:r w:rsidRPr="00C57E95">
              <w:rPr>
                <w:spacing w:val="-4"/>
                <w:lang w:val="en-US"/>
              </w:rPr>
              <w:t>By air – International Airport “Tashkent”;</w:t>
            </w:r>
          </w:p>
          <w:p w:rsidR="00C22735" w:rsidRPr="00C57E95" w:rsidRDefault="00C22735" w:rsidP="00B12A9C">
            <w:pPr>
              <w:pStyle w:val="a5"/>
              <w:tabs>
                <w:tab w:val="left" w:pos="0"/>
              </w:tabs>
              <w:ind w:left="643"/>
              <w:jc w:val="both"/>
              <w:rPr>
                <w:spacing w:val="-4"/>
                <w:lang w:val="en-US"/>
              </w:rPr>
            </w:pPr>
          </w:p>
          <w:p w:rsidR="00C22735" w:rsidRPr="00C57E95" w:rsidRDefault="00C22735" w:rsidP="00B12A9C">
            <w:pPr>
              <w:pStyle w:val="a5"/>
              <w:numPr>
                <w:ilvl w:val="0"/>
                <w:numId w:val="35"/>
              </w:numPr>
              <w:tabs>
                <w:tab w:val="left" w:pos="0"/>
              </w:tabs>
              <w:jc w:val="both"/>
              <w:rPr>
                <w:spacing w:val="-4"/>
                <w:lang w:val="en-US"/>
              </w:rPr>
            </w:pPr>
            <w:r w:rsidRPr="00C57E95">
              <w:rPr>
                <w:spacing w:val="-4"/>
                <w:lang w:val="en-US"/>
              </w:rPr>
              <w:t xml:space="preserve">By truck  - Terminal “Ark </w:t>
            </w:r>
            <w:proofErr w:type="spellStart"/>
            <w:r w:rsidRPr="00C57E95">
              <w:rPr>
                <w:spacing w:val="-4"/>
                <w:lang w:val="en-US"/>
              </w:rPr>
              <w:t>Buloq</w:t>
            </w:r>
            <w:proofErr w:type="spellEnd"/>
            <w:r w:rsidRPr="00C57E95">
              <w:rPr>
                <w:spacing w:val="-4"/>
                <w:lang w:val="en-US"/>
              </w:rPr>
              <w:t xml:space="preserve"> </w:t>
            </w:r>
            <w:proofErr w:type="spellStart"/>
            <w:r w:rsidRPr="00C57E95">
              <w:rPr>
                <w:spacing w:val="-4"/>
                <w:lang w:val="en-US"/>
              </w:rPr>
              <w:t>Karvonsaroyi</w:t>
            </w:r>
            <w:proofErr w:type="spellEnd"/>
            <w:r w:rsidRPr="00C57E95">
              <w:rPr>
                <w:spacing w:val="-4"/>
                <w:lang w:val="en-US"/>
              </w:rPr>
              <w:t xml:space="preserve">”; </w:t>
            </w:r>
          </w:p>
          <w:p w:rsidR="00C22735" w:rsidRPr="00C57E95" w:rsidRDefault="00C22735" w:rsidP="00B12A9C">
            <w:pPr>
              <w:pStyle w:val="a5"/>
              <w:rPr>
                <w:spacing w:val="-4"/>
                <w:lang w:val="en-US"/>
              </w:rPr>
            </w:pPr>
          </w:p>
          <w:p w:rsidR="00C22735" w:rsidRPr="000B40CF" w:rsidRDefault="00C22735" w:rsidP="00B12A9C">
            <w:pPr>
              <w:pStyle w:val="ae"/>
              <w:spacing w:after="0"/>
              <w:ind w:firstLine="283"/>
              <w:jc w:val="both"/>
              <w:rPr>
                <w:spacing w:val="-4"/>
                <w:sz w:val="20"/>
                <w:szCs w:val="20"/>
                <w:lang w:val="en-US"/>
              </w:rPr>
            </w:pPr>
            <w:r>
              <w:rPr>
                <w:spacing w:val="-4"/>
                <w:sz w:val="20"/>
                <w:szCs w:val="20"/>
                <w:lang w:val="en-US"/>
              </w:rPr>
              <w:t>c) By railway – up to railway station “Tashkent-</w:t>
            </w:r>
            <w:proofErr w:type="spellStart"/>
            <w:r>
              <w:rPr>
                <w:spacing w:val="-4"/>
                <w:sz w:val="20"/>
                <w:szCs w:val="20"/>
                <w:lang w:val="en-US"/>
              </w:rPr>
              <w:t>Tovarniy</w:t>
            </w:r>
            <w:proofErr w:type="spellEnd"/>
            <w:r>
              <w:rPr>
                <w:spacing w:val="-4"/>
                <w:sz w:val="20"/>
                <w:szCs w:val="20"/>
                <w:lang w:val="en-US"/>
              </w:rPr>
              <w:t xml:space="preserve">”, </w:t>
            </w:r>
            <w:proofErr w:type="spellStart"/>
            <w:r>
              <w:rPr>
                <w:spacing w:val="-4"/>
                <w:sz w:val="20"/>
                <w:szCs w:val="20"/>
                <w:lang w:val="en-US"/>
              </w:rPr>
              <w:t>сode</w:t>
            </w:r>
            <w:proofErr w:type="spellEnd"/>
            <w:r>
              <w:rPr>
                <w:spacing w:val="-4"/>
                <w:sz w:val="20"/>
                <w:szCs w:val="20"/>
                <w:lang w:val="en-US"/>
              </w:rPr>
              <w:t xml:space="preserve"> station 722400,</w:t>
            </w:r>
          </w:p>
          <w:p w:rsidR="00C22735" w:rsidRDefault="00C22735" w:rsidP="00B12A9C">
            <w:pPr>
              <w:pStyle w:val="ae"/>
              <w:spacing w:after="0"/>
              <w:ind w:firstLine="283"/>
              <w:jc w:val="both"/>
              <w:rPr>
                <w:noProof/>
                <w:spacing w:val="-4"/>
                <w:sz w:val="20"/>
                <w:szCs w:val="20"/>
                <w:lang w:val="en-US"/>
              </w:rPr>
            </w:pPr>
            <w:r>
              <w:rPr>
                <w:noProof/>
                <w:spacing w:val="-4"/>
                <w:sz w:val="20"/>
                <w:szCs w:val="20"/>
                <w:lang w:val="en-US"/>
              </w:rPr>
              <w:t>2.2. The date of delivery shall be considered as the date of stamp of the customs of destination place on the waybill. Partial shipment and early delivery of the goods is allowed.</w:t>
            </w:r>
          </w:p>
          <w:p w:rsidR="00C22735" w:rsidRDefault="00C22735" w:rsidP="00B12A9C">
            <w:pPr>
              <w:pStyle w:val="ae"/>
              <w:spacing w:after="0"/>
              <w:ind w:firstLine="283"/>
              <w:jc w:val="both"/>
              <w:rPr>
                <w:spacing w:val="-4"/>
                <w:sz w:val="20"/>
                <w:szCs w:val="20"/>
                <w:lang w:val="en-US"/>
              </w:rPr>
            </w:pPr>
            <w:r>
              <w:rPr>
                <w:spacing w:val="-4"/>
                <w:sz w:val="20"/>
                <w:szCs w:val="20"/>
                <w:lang w:val="en-US"/>
              </w:rPr>
              <w:t>2.3. The Seller is obliged to submit the following documents made out properly and without any discrepancies for the delivery of the Goods into Republic Uzbekistan and its customs clearing:</w:t>
            </w:r>
          </w:p>
          <w:p w:rsidR="00C22735" w:rsidRDefault="00C22735" w:rsidP="00B12A9C">
            <w:pPr>
              <w:pStyle w:val="ae"/>
              <w:spacing w:after="0"/>
              <w:ind w:firstLine="283"/>
              <w:jc w:val="both"/>
              <w:rPr>
                <w:spacing w:val="-4"/>
                <w:sz w:val="20"/>
                <w:szCs w:val="20"/>
                <w:lang w:val="en-US"/>
              </w:rPr>
            </w:pPr>
            <w:r>
              <w:rPr>
                <w:spacing w:val="-4"/>
                <w:sz w:val="20"/>
                <w:szCs w:val="20"/>
                <w:lang w:val="en-US"/>
              </w:rPr>
              <w:t>1. Invoice in Russian or English</w:t>
            </w:r>
            <w:r>
              <w:rPr>
                <w:spacing w:val="-4"/>
                <w:sz w:val="20"/>
                <w:szCs w:val="20"/>
                <w:lang w:val="en-US"/>
              </w:rPr>
              <w:tab/>
              <w:t xml:space="preserve">    – 1original,  1 copies;</w:t>
            </w:r>
          </w:p>
          <w:p w:rsidR="00C22735" w:rsidRDefault="00C22735" w:rsidP="00B12A9C">
            <w:pPr>
              <w:pStyle w:val="ae"/>
              <w:spacing w:after="0"/>
              <w:ind w:firstLine="283"/>
              <w:jc w:val="both"/>
              <w:rPr>
                <w:spacing w:val="-4"/>
                <w:sz w:val="20"/>
                <w:szCs w:val="20"/>
                <w:lang w:val="uz-Cyrl-UZ"/>
              </w:rPr>
            </w:pPr>
          </w:p>
          <w:p w:rsidR="00C22735" w:rsidRDefault="00C22735" w:rsidP="00B12A9C">
            <w:pPr>
              <w:pStyle w:val="ae"/>
              <w:spacing w:after="0"/>
              <w:ind w:firstLine="283"/>
              <w:jc w:val="both"/>
              <w:rPr>
                <w:spacing w:val="-4"/>
                <w:sz w:val="20"/>
                <w:szCs w:val="20"/>
                <w:lang w:val="en-US"/>
              </w:rPr>
            </w:pPr>
            <w:r>
              <w:rPr>
                <w:spacing w:val="-4"/>
                <w:sz w:val="20"/>
                <w:szCs w:val="20"/>
                <w:lang w:val="en-US"/>
              </w:rPr>
              <w:t>2. Way-bill</w:t>
            </w:r>
            <w:r>
              <w:rPr>
                <w:spacing w:val="-4"/>
                <w:sz w:val="20"/>
                <w:szCs w:val="20"/>
                <w:lang w:val="en-US"/>
              </w:rPr>
              <w:tab/>
            </w:r>
            <w:r>
              <w:rPr>
                <w:spacing w:val="-4"/>
                <w:sz w:val="20"/>
                <w:szCs w:val="20"/>
                <w:lang w:val="en-US"/>
              </w:rPr>
              <w:tab/>
            </w:r>
            <w:r>
              <w:rPr>
                <w:spacing w:val="-4"/>
                <w:sz w:val="20"/>
                <w:szCs w:val="20"/>
                <w:lang w:val="en-US"/>
              </w:rPr>
              <w:tab/>
              <w:t xml:space="preserve">    – 1original,  1 copies;</w:t>
            </w:r>
          </w:p>
          <w:p w:rsidR="00C22735" w:rsidRDefault="00C22735" w:rsidP="00B12A9C">
            <w:pPr>
              <w:pStyle w:val="ae"/>
              <w:spacing w:after="0"/>
              <w:ind w:firstLine="283"/>
              <w:jc w:val="both"/>
              <w:rPr>
                <w:spacing w:val="-4"/>
                <w:sz w:val="20"/>
                <w:szCs w:val="20"/>
                <w:lang w:val="en-US"/>
              </w:rPr>
            </w:pPr>
            <w:r>
              <w:rPr>
                <w:spacing w:val="-4"/>
                <w:sz w:val="20"/>
                <w:szCs w:val="20"/>
                <w:lang w:val="en-US"/>
              </w:rPr>
              <w:t>3. Packing List</w:t>
            </w:r>
            <w:r>
              <w:rPr>
                <w:spacing w:val="-4"/>
                <w:sz w:val="20"/>
                <w:szCs w:val="20"/>
                <w:lang w:val="en-US"/>
              </w:rPr>
              <w:tab/>
            </w:r>
            <w:r>
              <w:rPr>
                <w:spacing w:val="-4"/>
                <w:sz w:val="20"/>
                <w:szCs w:val="20"/>
                <w:lang w:val="en-US"/>
              </w:rPr>
              <w:tab/>
              <w:t xml:space="preserve">    – 1original,  1 copies;</w:t>
            </w:r>
          </w:p>
          <w:p w:rsidR="00C22735" w:rsidRDefault="00C22735" w:rsidP="00B12A9C">
            <w:pPr>
              <w:pStyle w:val="ae"/>
              <w:spacing w:after="0"/>
              <w:ind w:firstLine="283"/>
              <w:jc w:val="both"/>
              <w:rPr>
                <w:spacing w:val="-4"/>
                <w:sz w:val="20"/>
                <w:szCs w:val="20"/>
                <w:lang w:val="en-US"/>
              </w:rPr>
            </w:pPr>
            <w:r>
              <w:rPr>
                <w:spacing w:val="-4"/>
                <w:sz w:val="20"/>
                <w:szCs w:val="20"/>
                <w:lang w:val="en-US"/>
              </w:rPr>
              <w:t xml:space="preserve">4. Certificate of Quality </w:t>
            </w:r>
            <w:r>
              <w:rPr>
                <w:spacing w:val="-4"/>
                <w:sz w:val="20"/>
                <w:szCs w:val="20"/>
                <w:lang w:val="en-US"/>
              </w:rPr>
              <w:tab/>
              <w:t xml:space="preserve">    – 1original,  1 copies;</w:t>
            </w:r>
          </w:p>
          <w:p w:rsidR="00C22735" w:rsidRDefault="00C22735" w:rsidP="00B12A9C">
            <w:pPr>
              <w:pStyle w:val="ae"/>
              <w:spacing w:after="0"/>
              <w:ind w:firstLine="283"/>
              <w:jc w:val="both"/>
              <w:rPr>
                <w:spacing w:val="-4"/>
                <w:sz w:val="20"/>
                <w:szCs w:val="20"/>
                <w:lang w:val="en-US"/>
              </w:rPr>
            </w:pPr>
            <w:r>
              <w:rPr>
                <w:spacing w:val="-4"/>
                <w:sz w:val="20"/>
                <w:szCs w:val="20"/>
                <w:lang w:val="en-US"/>
              </w:rPr>
              <w:t>5. Certificate of Origin</w:t>
            </w:r>
            <w:r>
              <w:rPr>
                <w:spacing w:val="-4"/>
                <w:sz w:val="20"/>
                <w:szCs w:val="20"/>
                <w:lang w:val="en-US"/>
              </w:rPr>
              <w:tab/>
            </w:r>
            <w:r>
              <w:rPr>
                <w:spacing w:val="-4"/>
                <w:sz w:val="20"/>
                <w:szCs w:val="20"/>
                <w:lang w:val="en-US"/>
              </w:rPr>
              <w:tab/>
              <w:t xml:space="preserve">    – 1original,  1 copies;</w:t>
            </w:r>
          </w:p>
          <w:p w:rsidR="00C22735" w:rsidRDefault="00C22735" w:rsidP="00B12A9C">
            <w:pPr>
              <w:pStyle w:val="ae"/>
              <w:spacing w:after="0"/>
              <w:ind w:firstLine="283"/>
              <w:jc w:val="both"/>
              <w:rPr>
                <w:spacing w:val="-4"/>
                <w:sz w:val="20"/>
                <w:szCs w:val="20"/>
                <w:lang w:val="en-US"/>
              </w:rPr>
            </w:pPr>
          </w:p>
          <w:p w:rsidR="00C22735" w:rsidRDefault="00C22735" w:rsidP="00B12A9C">
            <w:pPr>
              <w:pStyle w:val="ae"/>
              <w:spacing w:after="0"/>
              <w:ind w:firstLine="283"/>
              <w:jc w:val="both"/>
              <w:rPr>
                <w:spacing w:val="-4"/>
                <w:sz w:val="20"/>
                <w:szCs w:val="20"/>
                <w:lang w:val="en-US"/>
              </w:rPr>
            </w:pPr>
            <w:r>
              <w:rPr>
                <w:spacing w:val="-4"/>
                <w:sz w:val="20"/>
                <w:szCs w:val="20"/>
                <w:lang w:val="en-US"/>
              </w:rPr>
              <w:t>2.4. Before submission of the full and properly made package of documents (p. 2.3.) all expenses for custom clearance of the Goods in the mode IM-74, as well as further storage of goods in the warehouse until the moment of registration of the IM-40 mode, are charged to the Seller's account.</w:t>
            </w:r>
          </w:p>
          <w:p w:rsidR="00C22735" w:rsidRDefault="00C22735" w:rsidP="00B12A9C">
            <w:pPr>
              <w:pStyle w:val="ae"/>
              <w:spacing w:after="0"/>
              <w:ind w:firstLine="283"/>
              <w:jc w:val="both"/>
              <w:rPr>
                <w:spacing w:val="-4"/>
                <w:sz w:val="20"/>
                <w:szCs w:val="20"/>
                <w:lang w:val="en-US"/>
              </w:rPr>
            </w:pPr>
            <w:r>
              <w:rPr>
                <w:sz w:val="20"/>
                <w:szCs w:val="20"/>
                <w:lang w:val="en-US"/>
              </w:rPr>
              <w:t>2.5. In case of receipt of the goods inappropriate to the contract conditions, The Buyer informs the Seller on necessity of replacement of the goods. In this case all expenses on its storage and transportation shall be borne by the Seller.</w:t>
            </w:r>
          </w:p>
        </w:tc>
      </w:tr>
      <w:tr w:rsidR="00C22735" w:rsidRPr="002557ED" w:rsidTr="009E5075">
        <w:trPr>
          <w:trHeight w:val="20"/>
        </w:trPr>
        <w:tc>
          <w:tcPr>
            <w:tcW w:w="5103" w:type="dxa"/>
          </w:tcPr>
          <w:p w:rsidR="00C22735" w:rsidRDefault="00C22735" w:rsidP="00B12A9C">
            <w:pPr>
              <w:tabs>
                <w:tab w:val="left" w:pos="0"/>
              </w:tabs>
              <w:ind w:firstLine="213"/>
              <w:jc w:val="both"/>
              <w:rPr>
                <w:spacing w:val="-4"/>
                <w:lang w:val="en-US"/>
              </w:rPr>
            </w:pPr>
          </w:p>
          <w:p w:rsidR="00C22735" w:rsidRDefault="00C22735" w:rsidP="00B12A9C">
            <w:pPr>
              <w:ind w:firstLine="213"/>
              <w:jc w:val="both"/>
              <w:rPr>
                <w:b/>
                <w:spacing w:val="-4"/>
              </w:rPr>
            </w:pPr>
            <w:r>
              <w:rPr>
                <w:b/>
                <w:spacing w:val="-4"/>
              </w:rPr>
              <w:t>3. ЦЕНА И ОБЩАЯ СУММА КОНТРАКТА</w:t>
            </w:r>
          </w:p>
          <w:p w:rsidR="00C22735" w:rsidRDefault="00C22735" w:rsidP="00B12A9C">
            <w:pPr>
              <w:ind w:firstLine="213"/>
              <w:jc w:val="both"/>
              <w:rPr>
                <w:spacing w:val="-4"/>
                <w:lang w:val="uz-Cyrl-UZ"/>
              </w:rPr>
            </w:pPr>
            <w:r>
              <w:rPr>
                <w:spacing w:val="-4"/>
              </w:rPr>
              <w:t xml:space="preserve">3.1. Цены на товары указанные в спецификации </w:t>
            </w:r>
            <w:r>
              <w:rPr>
                <w:spacing w:val="-4"/>
              </w:rPr>
              <w:lastRenderedPageBreak/>
              <w:t>настоящего контракта установлены в долларах США</w:t>
            </w:r>
            <w:r w:rsidR="00E57103">
              <w:rPr>
                <w:spacing w:val="-4"/>
              </w:rPr>
              <w:t>/Евро</w:t>
            </w:r>
            <w:r>
              <w:rPr>
                <w:spacing w:val="-4"/>
              </w:rPr>
              <w:t xml:space="preserve"> и включают в себя стоимость доставки, тары, упаковки и маркировки.</w:t>
            </w:r>
          </w:p>
          <w:p w:rsidR="00C22735" w:rsidRDefault="00C22735" w:rsidP="00B12A9C">
            <w:pPr>
              <w:ind w:firstLine="213"/>
              <w:jc w:val="both"/>
              <w:rPr>
                <w:spacing w:val="-4"/>
                <w:lang w:val="uz-Cyrl-UZ"/>
              </w:rPr>
            </w:pPr>
            <w:r>
              <w:rPr>
                <w:spacing w:val="-4"/>
              </w:rPr>
              <w:t>3.2. Цены по настоящему контракту твердые и не подлежат изменению в течение всего срока действия этого Контракта.</w:t>
            </w:r>
          </w:p>
          <w:p w:rsidR="00C22735" w:rsidRDefault="00C22735" w:rsidP="00B12A9C">
            <w:pPr>
              <w:ind w:firstLine="213"/>
              <w:jc w:val="both"/>
              <w:rPr>
                <w:spacing w:val="-4"/>
                <w:lang w:val="uz-Cyrl-UZ"/>
              </w:rPr>
            </w:pPr>
            <w:r>
              <w:rPr>
                <w:spacing w:val="-4"/>
              </w:rPr>
              <w:t>3.3. Общая сумма ___________________</w:t>
            </w:r>
            <w:r>
              <w:rPr>
                <w:b/>
                <w:spacing w:val="-4"/>
              </w:rPr>
              <w:t xml:space="preserve"> долларов США.</w:t>
            </w:r>
          </w:p>
        </w:tc>
        <w:tc>
          <w:tcPr>
            <w:tcW w:w="5529" w:type="dxa"/>
          </w:tcPr>
          <w:p w:rsidR="00C22735" w:rsidRDefault="00C22735" w:rsidP="00B12A9C">
            <w:pPr>
              <w:pStyle w:val="ae"/>
              <w:spacing w:after="0"/>
              <w:ind w:firstLine="283"/>
              <w:jc w:val="both"/>
              <w:rPr>
                <w:b/>
                <w:bCs/>
                <w:noProof/>
                <w:spacing w:val="-6"/>
                <w:lang w:val="en-US"/>
              </w:rPr>
            </w:pPr>
          </w:p>
          <w:p w:rsidR="00C22735" w:rsidRPr="00C22735" w:rsidRDefault="00C22735" w:rsidP="00B12A9C">
            <w:pPr>
              <w:pStyle w:val="ae"/>
              <w:spacing w:after="0"/>
              <w:ind w:firstLine="283"/>
              <w:jc w:val="both"/>
              <w:rPr>
                <w:b/>
                <w:spacing w:val="-4"/>
                <w:sz w:val="20"/>
                <w:szCs w:val="20"/>
                <w:lang w:val="en-US"/>
              </w:rPr>
            </w:pPr>
            <w:r w:rsidRPr="00BB6F85">
              <w:rPr>
                <w:b/>
                <w:bCs/>
                <w:noProof/>
                <w:spacing w:val="-6"/>
                <w:sz w:val="20"/>
                <w:szCs w:val="20"/>
                <w:lang w:val="en-US"/>
              </w:rPr>
              <w:t>3</w:t>
            </w:r>
            <w:r w:rsidRPr="00C22735">
              <w:rPr>
                <w:b/>
                <w:spacing w:val="-4"/>
                <w:sz w:val="20"/>
                <w:szCs w:val="20"/>
                <w:lang w:val="en-US"/>
              </w:rPr>
              <w:t>. PRICE AND TOTAL AMOUNT OF THE CONTRACT</w:t>
            </w:r>
          </w:p>
          <w:p w:rsidR="00C22735" w:rsidRDefault="00C22735" w:rsidP="00B12A9C">
            <w:pPr>
              <w:ind w:firstLine="283"/>
              <w:jc w:val="both"/>
              <w:rPr>
                <w:spacing w:val="-4"/>
                <w:lang w:val="en-US"/>
              </w:rPr>
            </w:pPr>
            <w:r>
              <w:rPr>
                <w:lang w:val="en-US"/>
              </w:rPr>
              <w:t>3</w:t>
            </w:r>
            <w:r>
              <w:rPr>
                <w:spacing w:val="-4"/>
                <w:lang w:val="en-US"/>
              </w:rPr>
              <w:t xml:space="preserve">.1. The prices for goods specified in the specifications of this </w:t>
            </w:r>
            <w:r>
              <w:rPr>
                <w:spacing w:val="-4"/>
                <w:lang w:val="en-US"/>
              </w:rPr>
              <w:lastRenderedPageBreak/>
              <w:t>contract are set in US dollars and include the cost of delivery, packaging, packaging and marking.</w:t>
            </w:r>
          </w:p>
          <w:p w:rsidR="00C22735" w:rsidRDefault="00C22735" w:rsidP="00B12A9C">
            <w:pPr>
              <w:ind w:firstLine="283"/>
              <w:jc w:val="both"/>
              <w:rPr>
                <w:spacing w:val="-4"/>
                <w:lang w:val="en-US"/>
              </w:rPr>
            </w:pPr>
          </w:p>
          <w:p w:rsidR="00C22735" w:rsidRDefault="00C22735" w:rsidP="00B12A9C">
            <w:pPr>
              <w:ind w:firstLine="283"/>
              <w:jc w:val="both"/>
              <w:rPr>
                <w:spacing w:val="-4"/>
                <w:lang w:val="uz-Cyrl-UZ"/>
              </w:rPr>
            </w:pPr>
            <w:r>
              <w:rPr>
                <w:spacing w:val="-4"/>
                <w:lang w:val="en-US"/>
              </w:rPr>
              <w:t>3.2. Prices under the present Contract are firm and not subject to any alteration during the whole period of execution of this Contract.</w:t>
            </w:r>
          </w:p>
          <w:p w:rsidR="00C22735" w:rsidRDefault="00C22735" w:rsidP="00B12A9C">
            <w:pPr>
              <w:ind w:firstLine="283"/>
              <w:jc w:val="both"/>
              <w:rPr>
                <w:lang w:val="en-US"/>
              </w:rPr>
            </w:pPr>
          </w:p>
          <w:p w:rsidR="00C22735" w:rsidRDefault="00C22735" w:rsidP="00B12A9C">
            <w:pPr>
              <w:ind w:firstLine="283"/>
              <w:jc w:val="both"/>
              <w:rPr>
                <w:b/>
                <w:noProof/>
                <w:spacing w:val="-2"/>
                <w:lang w:val="uz-Cyrl-UZ"/>
              </w:rPr>
            </w:pPr>
            <w:r>
              <w:rPr>
                <w:lang w:val="en-US"/>
              </w:rPr>
              <w:t>3.3. Total cost of the Contract is _____________</w:t>
            </w:r>
            <w:r>
              <w:rPr>
                <w:b/>
                <w:lang w:val="en-US"/>
              </w:rPr>
              <w:t>US dollars.</w:t>
            </w:r>
          </w:p>
        </w:tc>
      </w:tr>
      <w:tr w:rsidR="00C22735" w:rsidRPr="002557ED" w:rsidTr="009E5075">
        <w:trPr>
          <w:trHeight w:val="20"/>
        </w:trPr>
        <w:tc>
          <w:tcPr>
            <w:tcW w:w="5103" w:type="dxa"/>
          </w:tcPr>
          <w:p w:rsidR="00C22735" w:rsidRDefault="00C22735" w:rsidP="00B12A9C">
            <w:pPr>
              <w:tabs>
                <w:tab w:val="left" w:pos="-250"/>
              </w:tabs>
              <w:ind w:firstLine="213"/>
              <w:jc w:val="both"/>
              <w:rPr>
                <w:b/>
                <w:spacing w:val="-2"/>
                <w:lang w:val="en-US"/>
              </w:rPr>
            </w:pPr>
          </w:p>
          <w:p w:rsidR="00C22735" w:rsidRDefault="00C22735" w:rsidP="00B12A9C">
            <w:pPr>
              <w:tabs>
                <w:tab w:val="left" w:pos="-250"/>
              </w:tabs>
              <w:ind w:firstLine="213"/>
              <w:jc w:val="both"/>
              <w:rPr>
                <w:b/>
                <w:spacing w:val="-2"/>
              </w:rPr>
            </w:pPr>
            <w:r>
              <w:rPr>
                <w:b/>
                <w:spacing w:val="-2"/>
              </w:rPr>
              <w:t>4. УСЛОВИЯ ПЛАТЕЖА</w:t>
            </w:r>
          </w:p>
          <w:p w:rsidR="00C22735" w:rsidRDefault="00C22735" w:rsidP="00B12A9C">
            <w:pPr>
              <w:tabs>
                <w:tab w:val="left" w:pos="-250"/>
              </w:tabs>
              <w:ind w:firstLine="213"/>
              <w:jc w:val="both"/>
              <w:rPr>
                <w:lang w:val="uz-Cyrl-UZ"/>
              </w:rPr>
            </w:pPr>
            <w:r>
              <w:t>4.1. Платеж производится в валюте Контракта (в долларах США) посредством безотзывного, документарного аккредитива на сумму _____</w:t>
            </w:r>
            <w:r>
              <w:rPr>
                <w:b/>
                <w:spacing w:val="-4"/>
              </w:rPr>
              <w:t xml:space="preserve">  долларов США</w:t>
            </w:r>
            <w:r>
              <w:t xml:space="preserve">, открываемого Покупателем сроком </w:t>
            </w:r>
            <w:r w:rsidRPr="006610E5">
              <w:t xml:space="preserve">на </w:t>
            </w:r>
            <w:r w:rsidRPr="006610E5">
              <w:rPr>
                <w:b/>
                <w:spacing w:val="-6"/>
              </w:rPr>
              <w:t>120</w:t>
            </w:r>
            <w:r w:rsidRPr="006610E5">
              <w:rPr>
                <w:b/>
              </w:rPr>
              <w:t xml:space="preserve"> дней</w:t>
            </w:r>
            <w:r>
              <w:t>.</w:t>
            </w:r>
          </w:p>
          <w:p w:rsidR="00C22735" w:rsidRDefault="00C22735" w:rsidP="00B12A9C">
            <w:pPr>
              <w:tabs>
                <w:tab w:val="left" w:pos="-250"/>
              </w:tabs>
              <w:ind w:firstLine="213"/>
              <w:jc w:val="both"/>
            </w:pPr>
            <w:r>
              <w:t>4.2. Срок действия аккредитива, при необходимости, может быть пролонгирован по согласованию Покупателя и Продавца.</w:t>
            </w:r>
          </w:p>
          <w:p w:rsidR="00C22735" w:rsidRDefault="00C22735" w:rsidP="00B12A9C">
            <w:pPr>
              <w:tabs>
                <w:tab w:val="left" w:pos="-250"/>
              </w:tabs>
              <w:ind w:firstLine="213"/>
              <w:jc w:val="both"/>
              <w:rPr>
                <w:spacing w:val="-4"/>
              </w:rPr>
            </w:pPr>
            <w:r>
              <w:rPr>
                <w:spacing w:val="-4"/>
              </w:rPr>
              <w:t>4.3. Все расходы, связанные с изменением условий аккредитива, также как возникшие в связи с этим расходы по вине Продавца относятся за счет Продавца, по вине Покупателя, относятся за счет Покупателя.</w:t>
            </w:r>
          </w:p>
          <w:p w:rsidR="00C22735" w:rsidRDefault="00C22735" w:rsidP="00B12A9C">
            <w:pPr>
              <w:tabs>
                <w:tab w:val="left" w:pos="-250"/>
              </w:tabs>
              <w:ind w:firstLine="213"/>
              <w:jc w:val="both"/>
              <w:rPr>
                <w:spacing w:val="-4"/>
                <w:lang w:val="uz-Cyrl-UZ"/>
              </w:rPr>
            </w:pPr>
            <w:r>
              <w:rPr>
                <w:spacing w:val="-4"/>
              </w:rPr>
              <w:t>4.4. Аккредитив должен быть открыт через АО “КДБ Банк Узбекистан”, город Ташкент.</w:t>
            </w:r>
          </w:p>
          <w:p w:rsidR="00C22735" w:rsidRDefault="00C22735" w:rsidP="00B12A9C">
            <w:pPr>
              <w:tabs>
                <w:tab w:val="left" w:pos="-250"/>
              </w:tabs>
              <w:ind w:firstLine="213"/>
              <w:jc w:val="both"/>
              <w:rPr>
                <w:spacing w:val="-4"/>
                <w:lang w:val="uz-Cyrl-UZ"/>
              </w:rPr>
            </w:pPr>
            <w:r>
              <w:rPr>
                <w:spacing w:val="-4"/>
              </w:rPr>
              <w:t>4.5. Валюта платежа – Доллар США/</w:t>
            </w:r>
            <w:r w:rsidR="00114EC8">
              <w:rPr>
                <w:spacing w:val="-4"/>
              </w:rPr>
              <w:t>Е</w:t>
            </w:r>
            <w:r>
              <w:rPr>
                <w:spacing w:val="-4"/>
              </w:rPr>
              <w:t>вро.</w:t>
            </w:r>
          </w:p>
          <w:p w:rsidR="00C22735" w:rsidRDefault="00C22735" w:rsidP="00B12A9C">
            <w:pPr>
              <w:tabs>
                <w:tab w:val="left" w:pos="-250"/>
              </w:tabs>
              <w:ind w:firstLine="213"/>
              <w:jc w:val="both"/>
              <w:rPr>
                <w:spacing w:val="-4"/>
                <w:lang w:val="uz-Cyrl-UZ"/>
              </w:rPr>
            </w:pPr>
            <w:r>
              <w:rPr>
                <w:spacing w:val="-4"/>
              </w:rPr>
              <w:t>4.6. Оплата производится после предоставления Продавцом следующих документов через свой банк:</w:t>
            </w:r>
          </w:p>
          <w:p w:rsidR="00C22735" w:rsidRDefault="00C22735" w:rsidP="00B12A9C">
            <w:pPr>
              <w:ind w:firstLine="213"/>
              <w:jc w:val="both"/>
              <w:rPr>
                <w:spacing w:val="-4"/>
              </w:rPr>
            </w:pPr>
            <w:r>
              <w:rPr>
                <w:spacing w:val="-4"/>
              </w:rPr>
              <w:t>1. Счет-фактура – инвойс – 1 оригинал, 2 копии;</w:t>
            </w:r>
          </w:p>
          <w:p w:rsidR="00C22735" w:rsidRDefault="00C22735" w:rsidP="00B12A9C">
            <w:pPr>
              <w:ind w:firstLine="213"/>
              <w:jc w:val="both"/>
              <w:rPr>
                <w:spacing w:val="-4"/>
              </w:rPr>
            </w:pPr>
            <w:r>
              <w:rPr>
                <w:spacing w:val="-4"/>
              </w:rPr>
              <w:t>2. Транспортная накладная со штемпелем таможни пункта назначения – 2 копии;</w:t>
            </w:r>
          </w:p>
          <w:p w:rsidR="00C22735" w:rsidRDefault="00C22735" w:rsidP="00B12A9C">
            <w:pPr>
              <w:tabs>
                <w:tab w:val="left" w:pos="-250"/>
              </w:tabs>
              <w:ind w:firstLine="213"/>
              <w:jc w:val="both"/>
              <w:rPr>
                <w:spacing w:val="-4"/>
                <w:lang w:val="uz-Cyrl-UZ"/>
              </w:rPr>
            </w:pPr>
            <w:r>
              <w:rPr>
                <w:spacing w:val="-4"/>
              </w:rPr>
              <w:t>3. Грузовая таможенная декларация ИM-40 со штрих кодом таможенного органа Республики Узбекистан на русском языке – 2 копии;</w:t>
            </w:r>
          </w:p>
          <w:p w:rsidR="00C22735" w:rsidRDefault="00C22735" w:rsidP="00B12A9C">
            <w:pPr>
              <w:tabs>
                <w:tab w:val="left" w:pos="-250"/>
              </w:tabs>
              <w:ind w:firstLine="213"/>
              <w:jc w:val="both"/>
            </w:pPr>
            <w:r>
              <w:rPr>
                <w:spacing w:val="-4"/>
              </w:rPr>
              <w:t>Все банковские и таможенные расходы в стране Покупателя производятся за счет Покупателя, на всей остальной территории - за счет Продавца.</w:t>
            </w:r>
          </w:p>
        </w:tc>
        <w:tc>
          <w:tcPr>
            <w:tcW w:w="5529" w:type="dxa"/>
          </w:tcPr>
          <w:p w:rsidR="00C22735" w:rsidRDefault="00C22735" w:rsidP="00B12A9C">
            <w:pPr>
              <w:ind w:firstLine="283"/>
              <w:jc w:val="both"/>
              <w:rPr>
                <w:b/>
                <w:noProof/>
                <w:spacing w:val="-2"/>
              </w:rPr>
            </w:pPr>
          </w:p>
          <w:p w:rsidR="00C22735" w:rsidRDefault="00C22735" w:rsidP="00B12A9C">
            <w:pPr>
              <w:ind w:firstLine="283"/>
              <w:jc w:val="both"/>
              <w:rPr>
                <w:b/>
                <w:noProof/>
                <w:spacing w:val="-2"/>
                <w:lang w:val="en-US"/>
              </w:rPr>
            </w:pPr>
            <w:r>
              <w:rPr>
                <w:b/>
                <w:noProof/>
                <w:spacing w:val="-2"/>
                <w:lang w:val="en-US"/>
              </w:rPr>
              <w:t>4. CONDITIONS OF PAYMENT</w:t>
            </w:r>
          </w:p>
          <w:p w:rsidR="00C22735" w:rsidRDefault="00C22735" w:rsidP="00B12A9C">
            <w:pPr>
              <w:ind w:firstLine="283"/>
              <w:jc w:val="both"/>
              <w:rPr>
                <w:noProof/>
                <w:lang w:val="uz-Cyrl-UZ"/>
              </w:rPr>
            </w:pPr>
            <w:r>
              <w:rPr>
                <w:noProof/>
                <w:lang w:val="en-US"/>
              </w:rPr>
              <w:t xml:space="preserve">4.1. Payment is to be made </w:t>
            </w:r>
            <w:r>
              <w:rPr>
                <w:lang w:val="en-US"/>
              </w:rPr>
              <w:t xml:space="preserve">in currency of the Contract (in US dollars) </w:t>
            </w:r>
            <w:r>
              <w:rPr>
                <w:noProof/>
                <w:lang w:val="en-US"/>
              </w:rPr>
              <w:t xml:space="preserve">by means of irrevocable, </w:t>
            </w:r>
            <w:r>
              <w:rPr>
                <w:lang w:val="en-US"/>
              </w:rPr>
              <w:t xml:space="preserve">documentary </w:t>
            </w:r>
            <w:r>
              <w:rPr>
                <w:noProof/>
                <w:lang w:val="en-US"/>
              </w:rPr>
              <w:t>Letter of Credit to the amount of _____</w:t>
            </w:r>
            <w:r>
              <w:rPr>
                <w:b/>
                <w:lang w:val="en-US"/>
              </w:rPr>
              <w:t xml:space="preserve"> US dollars, </w:t>
            </w:r>
            <w:r>
              <w:rPr>
                <w:lang w:val="en-US"/>
              </w:rPr>
              <w:t xml:space="preserve">opened by the Buyer </w:t>
            </w:r>
            <w:r>
              <w:rPr>
                <w:noProof/>
                <w:lang w:val="en-US"/>
              </w:rPr>
              <w:t xml:space="preserve">for the </w:t>
            </w:r>
            <w:r w:rsidRPr="006610E5">
              <w:rPr>
                <w:noProof/>
                <w:lang w:val="en-US"/>
              </w:rPr>
              <w:t xml:space="preserve">period of </w:t>
            </w:r>
            <w:r w:rsidRPr="006610E5">
              <w:rPr>
                <w:b/>
                <w:spacing w:val="-6"/>
                <w:lang w:val="en-US"/>
              </w:rPr>
              <w:t xml:space="preserve">120 </w:t>
            </w:r>
            <w:r w:rsidRPr="006610E5">
              <w:rPr>
                <w:b/>
                <w:noProof/>
                <w:lang w:val="en-US"/>
              </w:rPr>
              <w:t>days</w:t>
            </w:r>
            <w:r>
              <w:rPr>
                <w:noProof/>
                <w:lang w:val="en-US"/>
              </w:rPr>
              <w:t xml:space="preserve">. </w:t>
            </w:r>
          </w:p>
          <w:p w:rsidR="00C22735" w:rsidRDefault="00C22735" w:rsidP="00B12A9C">
            <w:pPr>
              <w:ind w:firstLine="283"/>
              <w:jc w:val="both"/>
              <w:rPr>
                <w:lang w:val="en-US"/>
              </w:rPr>
            </w:pPr>
            <w:r>
              <w:rPr>
                <w:lang w:val="en-US"/>
              </w:rPr>
              <w:t>4.2. Validity of the Letter of Credit, if necessary, can be prolonged as agreed between the Buyer and the Seller.</w:t>
            </w:r>
          </w:p>
          <w:p w:rsidR="00C22735" w:rsidRDefault="00C22735" w:rsidP="00B12A9C">
            <w:pPr>
              <w:ind w:firstLine="283"/>
              <w:jc w:val="both"/>
              <w:rPr>
                <w:lang w:val="uz-Cyrl-UZ"/>
              </w:rPr>
            </w:pPr>
          </w:p>
          <w:p w:rsidR="00C22735" w:rsidRDefault="00C22735" w:rsidP="00B12A9C">
            <w:pPr>
              <w:ind w:firstLine="283"/>
              <w:jc w:val="both"/>
              <w:rPr>
                <w:lang w:val="en-US"/>
              </w:rPr>
            </w:pPr>
            <w:r>
              <w:rPr>
                <w:lang w:val="en-US"/>
              </w:rPr>
              <w:t>4.3. All charges connected to change of the conditions of the letter of credit, as well as in these connection arisen charges through the Seller’s fault are charged to the Seller, and those through the Buyer’s fault, at the expense of the Buyer.</w:t>
            </w:r>
          </w:p>
          <w:p w:rsidR="00C22735" w:rsidRDefault="00C22735" w:rsidP="00B12A9C">
            <w:pPr>
              <w:tabs>
                <w:tab w:val="left" w:pos="-250"/>
              </w:tabs>
              <w:ind w:firstLine="283"/>
              <w:jc w:val="both"/>
              <w:rPr>
                <w:noProof/>
                <w:lang w:val="uz-Cyrl-UZ"/>
              </w:rPr>
            </w:pPr>
            <w:r>
              <w:rPr>
                <w:noProof/>
                <w:lang w:val="en-US"/>
              </w:rPr>
              <w:t xml:space="preserve">4.4. The Letter of Credit shall be issued by </w:t>
            </w:r>
            <w:r>
              <w:rPr>
                <w:lang w:val="en-US"/>
              </w:rPr>
              <w:t>JSC “KDB Bank Uzbekistan”</w:t>
            </w:r>
            <w:r>
              <w:rPr>
                <w:noProof/>
                <w:lang w:val="en-US"/>
              </w:rPr>
              <w:t xml:space="preserve"> Tashkent.</w:t>
            </w:r>
          </w:p>
          <w:p w:rsidR="00C22735" w:rsidRDefault="00C22735" w:rsidP="00B12A9C">
            <w:pPr>
              <w:tabs>
                <w:tab w:val="left" w:pos="-250"/>
              </w:tabs>
              <w:ind w:firstLine="283"/>
              <w:jc w:val="both"/>
              <w:rPr>
                <w:noProof/>
                <w:lang w:val="uz-Cyrl-UZ"/>
              </w:rPr>
            </w:pPr>
            <w:r>
              <w:rPr>
                <w:noProof/>
                <w:lang w:val="en-US"/>
              </w:rPr>
              <w:t>4.5. Currency payment – USD/EURO.</w:t>
            </w:r>
          </w:p>
          <w:p w:rsidR="00C22735" w:rsidRDefault="00C22735" w:rsidP="00B12A9C">
            <w:pPr>
              <w:tabs>
                <w:tab w:val="left" w:pos="-250"/>
              </w:tabs>
              <w:ind w:firstLine="283"/>
              <w:jc w:val="both"/>
              <w:rPr>
                <w:noProof/>
                <w:lang w:val="uz-Cyrl-UZ"/>
              </w:rPr>
            </w:pPr>
            <w:r>
              <w:rPr>
                <w:noProof/>
                <w:lang w:val="en-US"/>
              </w:rPr>
              <w:t>4.6. Payment shall be effected against the Seller's presentation of the following documents</w:t>
            </w:r>
            <w:r>
              <w:rPr>
                <w:lang w:val="en-US"/>
              </w:rPr>
              <w:t xml:space="preserve"> t</w:t>
            </w:r>
            <w:r>
              <w:rPr>
                <w:noProof/>
                <w:lang w:val="en-US"/>
              </w:rPr>
              <w:t>hrough own bank:</w:t>
            </w:r>
          </w:p>
          <w:p w:rsidR="00C22735" w:rsidRDefault="00C22735" w:rsidP="00B12A9C">
            <w:pPr>
              <w:ind w:firstLine="283"/>
              <w:jc w:val="both"/>
              <w:rPr>
                <w:spacing w:val="-2"/>
                <w:lang w:val="en-US"/>
              </w:rPr>
            </w:pPr>
            <w:r>
              <w:rPr>
                <w:spacing w:val="-2"/>
                <w:lang w:val="en-US"/>
              </w:rPr>
              <w:t>1. Commercial Invoice</w:t>
            </w:r>
            <w:r>
              <w:rPr>
                <w:lang w:val="en-US"/>
              </w:rPr>
              <w:t>– 1 original,</w:t>
            </w:r>
            <w:r>
              <w:rPr>
                <w:spacing w:val="-2"/>
                <w:lang w:val="en-US"/>
              </w:rPr>
              <w:t xml:space="preserve"> 2 copies;</w:t>
            </w:r>
          </w:p>
          <w:p w:rsidR="00C22735" w:rsidRDefault="00C22735" w:rsidP="00B12A9C">
            <w:pPr>
              <w:ind w:firstLine="283"/>
              <w:jc w:val="both"/>
              <w:rPr>
                <w:spacing w:val="-2"/>
                <w:lang w:val="en-US"/>
              </w:rPr>
            </w:pPr>
            <w:r>
              <w:rPr>
                <w:spacing w:val="-2"/>
                <w:lang w:val="en-US"/>
              </w:rPr>
              <w:t xml:space="preserve">2. Way-bill with stamp of customs house of point of destination </w:t>
            </w:r>
            <w:r>
              <w:rPr>
                <w:spacing w:val="-6"/>
                <w:lang w:val="en-US"/>
              </w:rPr>
              <w:t xml:space="preserve">– </w:t>
            </w:r>
            <w:r>
              <w:rPr>
                <w:spacing w:val="-2"/>
                <w:lang w:val="en-US"/>
              </w:rPr>
              <w:t>2 copies;</w:t>
            </w:r>
          </w:p>
          <w:p w:rsidR="00C22735" w:rsidRDefault="00C22735" w:rsidP="00B12A9C">
            <w:pPr>
              <w:tabs>
                <w:tab w:val="left" w:pos="-250"/>
              </w:tabs>
              <w:ind w:firstLine="283"/>
              <w:jc w:val="both"/>
              <w:rPr>
                <w:noProof/>
                <w:lang w:val="uz-Cyrl-UZ"/>
              </w:rPr>
            </w:pPr>
            <w:r>
              <w:rPr>
                <w:spacing w:val="-2"/>
                <w:lang w:val="en-US"/>
              </w:rPr>
              <w:t xml:space="preserve">3. </w:t>
            </w:r>
            <w:r>
              <w:rPr>
                <w:noProof/>
                <w:lang w:val="en-US"/>
              </w:rPr>
              <w:t xml:space="preserve">Cargo Customs Declaration IM-40 with the bar code of the custom department of the Republic of Uzbekistan in Russian </w:t>
            </w:r>
            <w:r>
              <w:rPr>
                <w:lang w:val="en-US"/>
              </w:rPr>
              <w:t xml:space="preserve">– </w:t>
            </w:r>
            <w:r>
              <w:rPr>
                <w:noProof/>
                <w:lang w:val="en-US"/>
              </w:rPr>
              <w:t>2 copies;</w:t>
            </w:r>
          </w:p>
          <w:p w:rsidR="00C22735" w:rsidRDefault="00C22735" w:rsidP="00B12A9C">
            <w:pPr>
              <w:ind w:firstLine="283"/>
              <w:jc w:val="both"/>
              <w:rPr>
                <w:lang w:val="en-US"/>
              </w:rPr>
            </w:pPr>
            <w:r>
              <w:rPr>
                <w:spacing w:val="-2"/>
                <w:lang w:val="en-US"/>
              </w:rPr>
              <w:t>All banking and customs expenses in the country of the Buyer are made at the expense of the Buyer, in the rest of the territory - at the Seller's expense.</w:t>
            </w:r>
          </w:p>
        </w:tc>
      </w:tr>
      <w:tr w:rsidR="00C22735" w:rsidRPr="002557ED" w:rsidTr="009E5075">
        <w:trPr>
          <w:trHeight w:val="20"/>
        </w:trPr>
        <w:tc>
          <w:tcPr>
            <w:tcW w:w="5103" w:type="dxa"/>
          </w:tcPr>
          <w:p w:rsidR="00C22735" w:rsidRDefault="00C22735" w:rsidP="00B12A9C">
            <w:pPr>
              <w:ind w:firstLine="213"/>
              <w:jc w:val="both"/>
              <w:rPr>
                <w:b/>
                <w:spacing w:val="-2"/>
                <w:lang w:val="en-US"/>
              </w:rPr>
            </w:pPr>
          </w:p>
          <w:p w:rsidR="00C22735" w:rsidRDefault="00C22735" w:rsidP="00B12A9C">
            <w:pPr>
              <w:ind w:firstLine="213"/>
              <w:jc w:val="both"/>
              <w:rPr>
                <w:b/>
                <w:spacing w:val="-2"/>
              </w:rPr>
            </w:pPr>
            <w:r>
              <w:rPr>
                <w:b/>
                <w:spacing w:val="-2"/>
              </w:rPr>
              <w:t>5. КАЧЕСТВО И ГАРАНТИИ</w:t>
            </w:r>
          </w:p>
          <w:p w:rsidR="00C22735" w:rsidRDefault="00C22735" w:rsidP="00B12A9C">
            <w:pPr>
              <w:ind w:firstLine="213"/>
              <w:jc w:val="both"/>
              <w:rPr>
                <w:spacing w:val="-4"/>
              </w:rPr>
            </w:pPr>
            <w:r>
              <w:rPr>
                <w:spacing w:val="-6"/>
              </w:rPr>
              <w:t>5.</w:t>
            </w:r>
            <w:r>
              <w:rPr>
                <w:spacing w:val="-4"/>
              </w:rPr>
              <w:t>1</w:t>
            </w:r>
            <w:r>
              <w:rPr>
                <w:spacing w:val="-4"/>
                <w:lang w:val="uz-Cyrl-UZ"/>
              </w:rPr>
              <w:t xml:space="preserve">. </w:t>
            </w:r>
            <w:r>
              <w:rPr>
                <w:spacing w:val="-4"/>
              </w:rPr>
              <w:t>Продавец обязуется поставлять товар, зарегистрированный в Республике Узбекистан в установленном порядке. Качество поставляемых товаров должно соответствовать техническим условиям и стандартам разработчика и подтверждается сертификатом качества производителя.</w:t>
            </w:r>
          </w:p>
          <w:p w:rsidR="00C22735" w:rsidRDefault="00C22735" w:rsidP="00B12A9C">
            <w:pPr>
              <w:ind w:firstLine="213"/>
              <w:jc w:val="both"/>
              <w:rPr>
                <w:spacing w:val="-4"/>
              </w:rPr>
            </w:pPr>
            <w:r>
              <w:rPr>
                <w:spacing w:val="-4"/>
              </w:rPr>
              <w:t>5.2.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 Фактический срок годности товаров на момент их поставки должен быть не менее 80% срока годности установленного производителем. Поставка товара с меньшим остаточным сроком годности возможна только после согласования сторон. Поставка товара с меньшим остаточным сроком годности возможна на основании дополнительного соглашения к настоящему Контракту.</w:t>
            </w:r>
          </w:p>
          <w:p w:rsidR="00C22735" w:rsidRDefault="00C22735" w:rsidP="00B12A9C">
            <w:pPr>
              <w:ind w:firstLine="213"/>
              <w:jc w:val="both"/>
              <w:rPr>
                <w:spacing w:val="-4"/>
              </w:rPr>
            </w:pPr>
            <w:r>
              <w:rPr>
                <w:spacing w:val="-4"/>
              </w:rPr>
              <w:t>5.3.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w:t>
            </w:r>
          </w:p>
          <w:p w:rsidR="00C22735" w:rsidRDefault="00C22735" w:rsidP="00B12A9C">
            <w:pPr>
              <w:ind w:firstLine="213"/>
              <w:jc w:val="both"/>
              <w:rPr>
                <w:spacing w:val="-4"/>
              </w:rPr>
            </w:pPr>
            <w:r>
              <w:rPr>
                <w:spacing w:val="-4"/>
              </w:rPr>
              <w:t>5.4. Если поставленный товар окажется дефектным или не соответствующим условиям Контракта, то Продавец обязан за свой счет заменить его новым не позднее 90 дней со дня получения претензии.</w:t>
            </w:r>
          </w:p>
          <w:p w:rsidR="00C22735" w:rsidRDefault="00C22735" w:rsidP="00B12A9C">
            <w:pPr>
              <w:ind w:firstLine="213"/>
              <w:jc w:val="both"/>
              <w:rPr>
                <w:spacing w:val="-4"/>
              </w:rPr>
            </w:pPr>
            <w:r>
              <w:rPr>
                <w:spacing w:val="-4"/>
              </w:rPr>
              <w:t xml:space="preserve">5.5. Базисные условия поставки товара (в том числе в случае замены дефектного товара на качественный и допоставки не достающегося количества товара) - DAP </w:t>
            </w:r>
            <w:r>
              <w:rPr>
                <w:spacing w:val="-4"/>
              </w:rPr>
              <w:lastRenderedPageBreak/>
              <w:t>Ташкент (</w:t>
            </w:r>
            <w:proofErr w:type="spellStart"/>
            <w:r>
              <w:rPr>
                <w:spacing w:val="-4"/>
              </w:rPr>
              <w:t>Инкотермс</w:t>
            </w:r>
            <w:proofErr w:type="spellEnd"/>
            <w:r>
              <w:rPr>
                <w:spacing w:val="-4"/>
              </w:rPr>
              <w:t xml:space="preserve"> 2010).</w:t>
            </w:r>
          </w:p>
          <w:p w:rsidR="00C22735" w:rsidRDefault="00C22735" w:rsidP="00B12A9C">
            <w:pPr>
              <w:ind w:firstLine="213"/>
              <w:jc w:val="both"/>
              <w:rPr>
                <w:spacing w:val="-4"/>
              </w:rPr>
            </w:pPr>
            <w:r>
              <w:rPr>
                <w:spacing w:val="-4"/>
              </w:rPr>
              <w:t>5.6. Замененный дефектный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дефектного товара в стране Покупателя, так же как на территориях стран транзита и Продавца.</w:t>
            </w:r>
          </w:p>
          <w:p w:rsidR="00C22735" w:rsidRDefault="00C22735" w:rsidP="00B12A9C">
            <w:pPr>
              <w:ind w:firstLine="213"/>
              <w:jc w:val="both"/>
              <w:rPr>
                <w:spacing w:val="-4"/>
              </w:rPr>
            </w:pPr>
            <w:r>
              <w:rPr>
                <w:spacing w:val="-4"/>
              </w:rPr>
              <w:t>5.7. Если Продавец не заменит дефектный товар новым в течение 90 дней со дня предъявления претензии, то Покупатель вправе отказаться от Контракта в отношении дефектного товара. В этом случае Покупатель возвращает Продавцу, за его счет, дефектный товар, а Продавец обязан возместить Покупателю произведенные последним платежи, а также убытки, понесенные в этой связи.</w:t>
            </w:r>
          </w:p>
          <w:p w:rsidR="00C22735" w:rsidRDefault="00C22735" w:rsidP="00B12A9C">
            <w:pPr>
              <w:ind w:firstLine="213"/>
              <w:jc w:val="both"/>
              <w:rPr>
                <w:spacing w:val="-4"/>
              </w:rPr>
            </w:pPr>
            <w:r>
              <w:rPr>
                <w:spacing w:val="-4"/>
              </w:rPr>
              <w:t>5.8. Продавец гарантирует предоставление Банковской гарантии на исполнение контракта (</w:t>
            </w:r>
            <w:proofErr w:type="spellStart"/>
            <w:r>
              <w:rPr>
                <w:spacing w:val="-4"/>
              </w:rPr>
              <w:t>PerformanceSecurity</w:t>
            </w:r>
            <w:proofErr w:type="spellEnd"/>
            <w:r>
              <w:rPr>
                <w:spacing w:val="-4"/>
              </w:rPr>
              <w:t xml:space="preserve">) в размере 5% от общей стоимости Контракта, то есть на сумму ________ </w:t>
            </w:r>
            <w:r>
              <w:rPr>
                <w:b/>
                <w:spacing w:val="-4"/>
              </w:rPr>
              <w:t xml:space="preserve">долларов </w:t>
            </w:r>
            <w:r w:rsidRPr="006610E5">
              <w:rPr>
                <w:b/>
                <w:spacing w:val="-4"/>
              </w:rPr>
              <w:t>США.</w:t>
            </w:r>
            <w:r w:rsidRPr="006610E5">
              <w:rPr>
                <w:spacing w:val="-4"/>
              </w:rPr>
              <w:t xml:space="preserve"> Банковская гарантия предоставляется не менее чем на 140 дней и должна покрывать срок поставки, вплоть до оформления</w:t>
            </w:r>
            <w:r>
              <w:rPr>
                <w:spacing w:val="-4"/>
              </w:rPr>
              <w:t xml:space="preserve"> грузовой таможенной декларации ИМ-(40).</w:t>
            </w:r>
          </w:p>
          <w:p w:rsidR="00C22735" w:rsidRDefault="00C22735" w:rsidP="00B12A9C">
            <w:pPr>
              <w:ind w:firstLine="213"/>
              <w:jc w:val="both"/>
              <w:rPr>
                <w:spacing w:val="-4"/>
              </w:rPr>
            </w:pPr>
            <w:r>
              <w:rPr>
                <w:spacing w:val="-4"/>
              </w:rPr>
              <w:t>5.9. Подлинность оригинала Банковской гарантии исполнения контракта должна быть подтверждена  SWIFT сообщением Банка, выдавшего данную гарантию в Банк Покупателя.</w:t>
            </w:r>
          </w:p>
          <w:p w:rsidR="00C22735" w:rsidRDefault="00C22735" w:rsidP="00B12A9C">
            <w:pPr>
              <w:ind w:firstLine="213"/>
              <w:jc w:val="both"/>
              <w:rPr>
                <w:spacing w:val="-4"/>
              </w:rPr>
            </w:pPr>
            <w:r>
              <w:rPr>
                <w:spacing w:val="-4"/>
              </w:rPr>
              <w:t>5.10. Все банковские расходы по предоставлению гарантии относятся на счет Продавца.</w:t>
            </w:r>
          </w:p>
          <w:p w:rsidR="00C22735" w:rsidRDefault="00C22735" w:rsidP="00B12A9C">
            <w:pPr>
              <w:ind w:firstLine="213"/>
              <w:jc w:val="both"/>
              <w:rPr>
                <w:spacing w:val="-4"/>
              </w:rPr>
            </w:pPr>
            <w:r>
              <w:rPr>
                <w:spacing w:val="-4"/>
              </w:rPr>
              <w:t>5.11. Банковская гарантия на исполнение контракта должна быть предоставлена в течение 30 дней со дня вступления контракта в законную силу.</w:t>
            </w:r>
          </w:p>
          <w:p w:rsidR="00C22735" w:rsidRDefault="00C22735" w:rsidP="00B12A9C">
            <w:pPr>
              <w:ind w:firstLine="213"/>
              <w:jc w:val="both"/>
              <w:rPr>
                <w:b/>
                <w:spacing w:val="-6"/>
              </w:rPr>
            </w:pPr>
            <w:r>
              <w:rPr>
                <w:spacing w:val="-4"/>
              </w:rPr>
              <w:t xml:space="preserve">5.12. Банковская гарантия будет снята по первому требованию и в полном объеме в случае неисполнения Продавцом обязательств, предусмотренных настоящим контрактом. </w:t>
            </w:r>
          </w:p>
        </w:tc>
        <w:tc>
          <w:tcPr>
            <w:tcW w:w="5529" w:type="dxa"/>
          </w:tcPr>
          <w:p w:rsidR="00C22735" w:rsidRDefault="00C22735" w:rsidP="00B12A9C">
            <w:pPr>
              <w:ind w:firstLine="283"/>
              <w:jc w:val="both"/>
              <w:rPr>
                <w:b/>
              </w:rPr>
            </w:pPr>
          </w:p>
          <w:p w:rsidR="00C22735" w:rsidRDefault="00C22735" w:rsidP="00B12A9C">
            <w:pPr>
              <w:ind w:firstLine="283"/>
              <w:jc w:val="both"/>
              <w:rPr>
                <w:b/>
                <w:lang w:val="en-US"/>
              </w:rPr>
            </w:pPr>
            <w:r>
              <w:rPr>
                <w:b/>
                <w:lang w:val="en-US"/>
              </w:rPr>
              <w:t>5</w:t>
            </w:r>
            <w:r>
              <w:rPr>
                <w:b/>
                <w:spacing w:val="-2"/>
                <w:lang w:val="en-US"/>
              </w:rPr>
              <w:t>. QUALITY AND GUARANTEE</w:t>
            </w:r>
          </w:p>
          <w:p w:rsidR="00C22735" w:rsidRDefault="00C22735" w:rsidP="00B12A9C">
            <w:pPr>
              <w:pStyle w:val="HTML"/>
              <w:shd w:val="clear" w:color="auto" w:fill="FFFFFF"/>
              <w:ind w:firstLine="283"/>
              <w:jc w:val="both"/>
              <w:rPr>
                <w:rFonts w:ascii="Times New Roman" w:hAnsi="Times New Roman"/>
                <w:spacing w:val="-4"/>
                <w:lang w:val="en-US"/>
              </w:rPr>
            </w:pPr>
            <w:r>
              <w:rPr>
                <w:rFonts w:ascii="Times New Roman" w:hAnsi="Times New Roman"/>
                <w:spacing w:val="-4"/>
                <w:lang w:val="en-US"/>
              </w:rPr>
              <w:t>5.1.The Seller undertakes to deliver the goods, registered in the Republic of Uzbekistan in the prescribed manner. Quality of the goods delivered should be in accordance with technical specification and standards of the factory of origin and is to be confirmed by the producer’s certificate of quality.</w:t>
            </w:r>
          </w:p>
          <w:p w:rsidR="00C22735" w:rsidRDefault="00C22735" w:rsidP="00B12A9C">
            <w:pPr>
              <w:pStyle w:val="HTML"/>
              <w:shd w:val="clear" w:color="auto" w:fill="FFFFFF"/>
              <w:ind w:firstLine="283"/>
              <w:jc w:val="both"/>
              <w:rPr>
                <w:rFonts w:ascii="Times New Roman" w:hAnsi="Times New Roman"/>
                <w:spacing w:val="-4"/>
                <w:lang w:val="uz-Cyrl-UZ"/>
              </w:rPr>
            </w:pPr>
          </w:p>
          <w:p w:rsidR="00C2273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hAnsi="Times New Roman"/>
                <w:spacing w:val="-4"/>
                <w:lang w:val="en-US"/>
              </w:rPr>
              <w:t xml:space="preserve">5.2. The Seller is responsible for the quality of goods within the expiry date </w:t>
            </w:r>
            <w:r>
              <w:rPr>
                <w:rFonts w:ascii="Times New Roman" w:eastAsia="Verdana" w:hAnsi="Times New Roman"/>
                <w:spacing w:val="-4"/>
                <w:lang w:val="en-US"/>
              </w:rPr>
              <w:t>stated by the manufacturer provided the proper storage by the Buyer. Real expiry time of the goods to the moment of delivery should be not less than 80% of the expiry date established by the manufacturer. Delivery of goods with less expiry term is possible based on parties’ agreement only. Delivery of goods with less expiry term is possible on the basis of an addendum to this Contract.</w:t>
            </w:r>
          </w:p>
          <w:p w:rsidR="00C22735" w:rsidRDefault="00C22735" w:rsidP="00B12A9C">
            <w:pPr>
              <w:pStyle w:val="HTML"/>
              <w:shd w:val="clear" w:color="auto" w:fill="FFFFFF"/>
              <w:ind w:firstLine="283"/>
              <w:jc w:val="both"/>
              <w:rPr>
                <w:rFonts w:ascii="Times New Roman" w:eastAsia="Verdana" w:hAnsi="Times New Roman"/>
                <w:spacing w:val="-4"/>
                <w:lang w:val="en-US"/>
              </w:rPr>
            </w:pP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eastAsia="Verdana" w:hAnsi="Times New Roman"/>
                <w:spacing w:val="-4"/>
                <w:lang w:val="en-US"/>
              </w:rPr>
              <w:t>5.3. The Seller is responsible for the alterations in quality, damage or the breakage of the goods, after the transference of the risks to the Buyer's, if the change in the goods' quality, damage or breakage had taken place while improper transporting.</w:t>
            </w: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p>
          <w:p w:rsidR="00C2273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eastAsia="Verdana" w:hAnsi="Times New Roman"/>
                <w:spacing w:val="-4"/>
                <w:lang w:val="en-US"/>
              </w:rPr>
              <w:t>5.4. If the delivered goods prove to be defective or do not correspond to the terms of the Contract, the Seller has at his expense to replace the goods with new ones, not later than 90 days after the day of receipt the claim.</w:t>
            </w:r>
          </w:p>
          <w:p w:rsidR="00C2273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eastAsia="Verdana" w:hAnsi="Times New Roman"/>
                <w:spacing w:val="-4"/>
                <w:lang w:val="en-US"/>
              </w:rPr>
              <w:t xml:space="preserve">5.5. Basic terms of goods delivery (including in case of replacement of the defective goods to qualitative and additional deliveries of a missing quantity of the goods) – DAP Tashkent </w:t>
            </w:r>
            <w:r>
              <w:rPr>
                <w:rFonts w:ascii="Times New Roman" w:eastAsia="Verdana" w:hAnsi="Times New Roman"/>
                <w:spacing w:val="-4"/>
                <w:lang w:val="en-US"/>
              </w:rPr>
              <w:lastRenderedPageBreak/>
              <w:t>(Incoterms 2010).</w:t>
            </w: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eastAsia="Verdana" w:hAnsi="Times New Roman"/>
                <w:spacing w:val="-4"/>
                <w:lang w:val="en-US"/>
              </w:rPr>
              <w:t>5.6. At the Seller’s request the faulty goods shall be returned to the Seller at his expense, followed not later than 1 month after the day of replacement. The Seller shall bear all transport and other expenses, connected to replacement or returning of the defective goods in the Buyer’s country, as well as in the territories of transit countries and the Seller’s countries.</w:t>
            </w:r>
          </w:p>
          <w:p w:rsidR="00C22735" w:rsidRPr="00BB6F85" w:rsidRDefault="00C22735" w:rsidP="00B12A9C">
            <w:pPr>
              <w:pStyle w:val="HTML"/>
              <w:shd w:val="clear" w:color="auto" w:fill="FFFFFF"/>
              <w:ind w:firstLine="283"/>
              <w:jc w:val="both"/>
              <w:rPr>
                <w:rFonts w:ascii="Times New Roman" w:eastAsia="Verdana" w:hAnsi="Times New Roman"/>
                <w:spacing w:val="-4"/>
                <w:lang w:val="en-US"/>
              </w:rPr>
            </w:pPr>
          </w:p>
          <w:p w:rsidR="00C22735" w:rsidRDefault="00C22735" w:rsidP="00B12A9C">
            <w:pPr>
              <w:pStyle w:val="HTML"/>
              <w:shd w:val="clear" w:color="auto" w:fill="FFFFFF"/>
              <w:ind w:firstLine="283"/>
              <w:jc w:val="both"/>
              <w:rPr>
                <w:rFonts w:ascii="Times New Roman" w:eastAsia="Verdana" w:hAnsi="Times New Roman"/>
                <w:spacing w:val="-4"/>
                <w:lang w:val="en-US"/>
              </w:rPr>
            </w:pPr>
            <w:r>
              <w:rPr>
                <w:rFonts w:ascii="Times New Roman" w:eastAsia="Verdana" w:hAnsi="Times New Roman"/>
                <w:spacing w:val="-4"/>
                <w:lang w:val="en-US"/>
              </w:rPr>
              <w:t>5.7. If the Seller fails to replace the defective goods with a new one within 90 days months from the day of receipt of the claim, the Buyer shall have the right to reject the Contract in respect to the defective goods. In this case the defective goods shall be returned to the Seller at his expense, and the Seller shall compensate the Buyer all payments and losses, he has incurred in this connections.</w:t>
            </w:r>
          </w:p>
          <w:p w:rsidR="00C22735" w:rsidRDefault="00C22735" w:rsidP="00B12A9C">
            <w:pPr>
              <w:tabs>
                <w:tab w:val="left" w:pos="708"/>
              </w:tabs>
              <w:ind w:firstLine="213"/>
              <w:jc w:val="both"/>
              <w:rPr>
                <w:spacing w:val="-4"/>
                <w:lang w:val="uz-Cyrl-UZ"/>
              </w:rPr>
            </w:pPr>
          </w:p>
          <w:p w:rsidR="00C22735" w:rsidRDefault="00C22735" w:rsidP="00B12A9C">
            <w:pPr>
              <w:tabs>
                <w:tab w:val="left" w:pos="708"/>
              </w:tabs>
              <w:ind w:firstLine="213"/>
              <w:jc w:val="both"/>
              <w:rPr>
                <w:spacing w:val="-4"/>
                <w:lang w:val="en-US"/>
              </w:rPr>
            </w:pPr>
            <w:r>
              <w:rPr>
                <w:spacing w:val="-4"/>
                <w:lang w:val="en-US"/>
              </w:rPr>
              <w:t xml:space="preserve">5.8. The Seller presents the Bank Guarantee for Contract Performance (Performance Security) to the </w:t>
            </w:r>
            <w:r w:rsidRPr="006610E5">
              <w:rPr>
                <w:spacing w:val="-4"/>
                <w:lang w:val="en-US"/>
              </w:rPr>
              <w:t>amount of 5% of the total price of the Contract, i.e. for the sum of  ____</w:t>
            </w:r>
            <w:r w:rsidRPr="006610E5">
              <w:rPr>
                <w:b/>
                <w:spacing w:val="-4"/>
                <w:lang w:val="en-US"/>
              </w:rPr>
              <w:t xml:space="preserve"> US dollars.</w:t>
            </w:r>
            <w:r w:rsidRPr="006610E5">
              <w:rPr>
                <w:spacing w:val="-4"/>
                <w:lang w:val="en-US"/>
              </w:rPr>
              <w:t xml:space="preserve"> The Bank guarantee shall be submitted for a period not less than 140 days and also must cover the period of</w:t>
            </w:r>
            <w:r>
              <w:rPr>
                <w:spacing w:val="-4"/>
                <w:lang w:val="en-US"/>
              </w:rPr>
              <w:t xml:space="preserve"> delivery, up to registration of cargo customs declaration IM- (40).</w:t>
            </w:r>
          </w:p>
          <w:p w:rsidR="00C22735" w:rsidRDefault="00C22735" w:rsidP="00B12A9C">
            <w:pPr>
              <w:tabs>
                <w:tab w:val="left" w:pos="708"/>
              </w:tabs>
              <w:ind w:firstLine="213"/>
              <w:jc w:val="both"/>
              <w:rPr>
                <w:spacing w:val="-4"/>
                <w:lang w:val="en-US"/>
              </w:rPr>
            </w:pPr>
          </w:p>
          <w:p w:rsidR="00C22735" w:rsidRDefault="00C22735" w:rsidP="00B12A9C">
            <w:pPr>
              <w:tabs>
                <w:tab w:val="left" w:pos="708"/>
              </w:tabs>
              <w:ind w:firstLine="213"/>
              <w:jc w:val="both"/>
              <w:rPr>
                <w:spacing w:val="-4"/>
                <w:lang w:val="en-US"/>
              </w:rPr>
            </w:pPr>
            <w:r>
              <w:rPr>
                <w:spacing w:val="-4"/>
                <w:lang w:val="en-US"/>
              </w:rPr>
              <w:t>5.9. The authenticity of the original of a Bank’s performance guarantee should be confirmed by the SWIFT message of Bank, which was issuing the present guarantee, to Buyer’s Bank.</w:t>
            </w:r>
          </w:p>
          <w:p w:rsidR="00C22735" w:rsidRDefault="00C22735" w:rsidP="00B12A9C">
            <w:pPr>
              <w:tabs>
                <w:tab w:val="left" w:pos="708"/>
              </w:tabs>
              <w:ind w:firstLine="213"/>
              <w:jc w:val="both"/>
              <w:rPr>
                <w:spacing w:val="-4"/>
                <w:lang w:val="uz-Cyrl-UZ"/>
              </w:rPr>
            </w:pPr>
          </w:p>
          <w:p w:rsidR="00C22735" w:rsidRDefault="00C22735" w:rsidP="00B12A9C">
            <w:pPr>
              <w:tabs>
                <w:tab w:val="left" w:pos="708"/>
              </w:tabs>
              <w:ind w:firstLine="213"/>
              <w:jc w:val="both"/>
              <w:rPr>
                <w:spacing w:val="-4"/>
                <w:lang w:val="en-US"/>
              </w:rPr>
            </w:pPr>
            <w:r>
              <w:rPr>
                <w:spacing w:val="-4"/>
                <w:lang w:val="en-US"/>
              </w:rPr>
              <w:t>5.10. All bank charges on provision of guarantee are to be for the Seller’s account.</w:t>
            </w:r>
          </w:p>
          <w:p w:rsidR="00C22735" w:rsidRDefault="00C22735" w:rsidP="00B12A9C">
            <w:pPr>
              <w:tabs>
                <w:tab w:val="left" w:pos="708"/>
              </w:tabs>
              <w:ind w:firstLine="213"/>
              <w:jc w:val="both"/>
              <w:rPr>
                <w:spacing w:val="-4"/>
                <w:lang w:val="en-US"/>
              </w:rPr>
            </w:pPr>
            <w:r>
              <w:rPr>
                <w:spacing w:val="-4"/>
                <w:lang w:val="en-US"/>
              </w:rPr>
              <w:t>5.11. The Bank guarantee shall be submitted within 30 days from the date of contract entry into force.</w:t>
            </w:r>
          </w:p>
          <w:p w:rsidR="00C22735" w:rsidRDefault="00C22735" w:rsidP="00B12A9C">
            <w:pPr>
              <w:tabs>
                <w:tab w:val="left" w:pos="708"/>
              </w:tabs>
              <w:ind w:firstLine="213"/>
              <w:jc w:val="both"/>
              <w:rPr>
                <w:spacing w:val="-4"/>
                <w:lang w:val="en-US"/>
              </w:rPr>
            </w:pPr>
          </w:p>
          <w:p w:rsidR="00C22735" w:rsidRDefault="00C22735" w:rsidP="00B12A9C">
            <w:pPr>
              <w:tabs>
                <w:tab w:val="left" w:pos="708"/>
              </w:tabs>
              <w:ind w:firstLine="213"/>
              <w:jc w:val="both"/>
              <w:rPr>
                <w:spacing w:val="-4"/>
                <w:lang w:val="en-US"/>
              </w:rPr>
            </w:pPr>
            <w:r>
              <w:rPr>
                <w:spacing w:val="-4"/>
                <w:lang w:val="en-US"/>
              </w:rPr>
              <w:t>5.12. The bank guarantee will be withdrawn upon the first demand and in full in the event of failure by the Seller to fulfill the obligations provided for in this contract.</w:t>
            </w:r>
          </w:p>
        </w:tc>
      </w:tr>
      <w:tr w:rsidR="00C22735" w:rsidRPr="002557ED" w:rsidTr="009E5075">
        <w:trPr>
          <w:trHeight w:val="20"/>
        </w:trPr>
        <w:tc>
          <w:tcPr>
            <w:tcW w:w="5103" w:type="dxa"/>
          </w:tcPr>
          <w:p w:rsidR="00C22735" w:rsidRDefault="00C22735" w:rsidP="00B12A9C">
            <w:pPr>
              <w:tabs>
                <w:tab w:val="left" w:pos="708"/>
              </w:tabs>
              <w:ind w:firstLine="213"/>
              <w:jc w:val="both"/>
              <w:rPr>
                <w:spacing w:val="-4"/>
                <w:lang w:val="en-US"/>
              </w:rPr>
            </w:pPr>
          </w:p>
          <w:p w:rsidR="00C22735" w:rsidRDefault="00C22735" w:rsidP="00B12A9C">
            <w:pPr>
              <w:tabs>
                <w:tab w:val="left" w:pos="708"/>
              </w:tabs>
              <w:ind w:firstLine="213"/>
              <w:jc w:val="both"/>
              <w:rPr>
                <w:b/>
                <w:spacing w:val="-4"/>
              </w:rPr>
            </w:pPr>
            <w:r>
              <w:rPr>
                <w:b/>
                <w:spacing w:val="-4"/>
              </w:rPr>
              <w:t>6. УПАКОВКА</w:t>
            </w:r>
          </w:p>
          <w:p w:rsidR="00C22735" w:rsidRDefault="00C22735" w:rsidP="00B12A9C">
            <w:pPr>
              <w:tabs>
                <w:tab w:val="left" w:pos="0"/>
              </w:tabs>
              <w:ind w:firstLine="213"/>
              <w:jc w:val="both"/>
              <w:rPr>
                <w:spacing w:val="-4"/>
              </w:rPr>
            </w:pPr>
            <w:r>
              <w:rPr>
                <w:spacing w:val="-4"/>
              </w:rPr>
              <w:t>6.1. Продавец должен отгрузить товары в экспортной упаковке, которая обеспечивала бы сохранность груза от всякого рода повреждений при перевозке различными видами транспорта с учетом перегрузок и длительного хранения, а также климатических условий.</w:t>
            </w:r>
          </w:p>
        </w:tc>
        <w:tc>
          <w:tcPr>
            <w:tcW w:w="5529" w:type="dxa"/>
          </w:tcPr>
          <w:p w:rsidR="00C22735" w:rsidRDefault="00C22735" w:rsidP="00B12A9C">
            <w:pPr>
              <w:tabs>
                <w:tab w:val="left" w:pos="708"/>
              </w:tabs>
              <w:ind w:firstLine="283"/>
              <w:jc w:val="both"/>
              <w:rPr>
                <w:spacing w:val="-4"/>
              </w:rPr>
            </w:pPr>
          </w:p>
          <w:p w:rsidR="00C22735" w:rsidRDefault="00C22735" w:rsidP="00B12A9C">
            <w:pPr>
              <w:tabs>
                <w:tab w:val="left" w:pos="708"/>
              </w:tabs>
              <w:ind w:firstLine="283"/>
              <w:jc w:val="both"/>
              <w:rPr>
                <w:b/>
                <w:spacing w:val="-4"/>
                <w:lang w:val="en-US"/>
              </w:rPr>
            </w:pPr>
            <w:r>
              <w:rPr>
                <w:b/>
                <w:spacing w:val="-4"/>
                <w:lang w:val="en-US"/>
              </w:rPr>
              <w:t xml:space="preserve">6. PACKING </w:t>
            </w:r>
          </w:p>
          <w:p w:rsidR="00C22735" w:rsidRDefault="00C22735" w:rsidP="00B12A9C">
            <w:pPr>
              <w:tabs>
                <w:tab w:val="left" w:pos="708"/>
              </w:tabs>
              <w:ind w:firstLine="283"/>
              <w:jc w:val="both"/>
              <w:rPr>
                <w:spacing w:val="-4"/>
                <w:lang w:val="en-US"/>
              </w:rPr>
            </w:pPr>
            <w:r>
              <w:rPr>
                <w:spacing w:val="-4"/>
                <w:lang w:val="en-US"/>
              </w:rPr>
              <w:t>6.1. The Seller undertakes to deliver the goods in export packing securing all safety of a cargo from any kind of damage when the cargo is transported by various transport means taking into account transshipment and long-time storage, likewise from atmospheric effects.</w:t>
            </w:r>
          </w:p>
        </w:tc>
      </w:tr>
      <w:tr w:rsidR="00C22735" w:rsidRPr="002557ED" w:rsidTr="009E5075">
        <w:trPr>
          <w:trHeight w:val="20"/>
        </w:trPr>
        <w:tc>
          <w:tcPr>
            <w:tcW w:w="5103" w:type="dxa"/>
            <w:hideMark/>
          </w:tcPr>
          <w:p w:rsidR="00C22735" w:rsidRDefault="00C22735" w:rsidP="00B12A9C">
            <w:pPr>
              <w:tabs>
                <w:tab w:val="left" w:pos="708"/>
              </w:tabs>
              <w:ind w:firstLine="213"/>
              <w:jc w:val="both"/>
              <w:rPr>
                <w:spacing w:val="-4"/>
              </w:rPr>
            </w:pPr>
            <w:r>
              <w:rPr>
                <w:spacing w:val="-4"/>
              </w:rPr>
              <w:t>6.2. Каждая индивидуальная упаковка должна иметь на узбекском (русском) языке следующую маркировку: наименование, количество (доза), номер серии, дата выпуска и срок годности. Каждая первичная упаковка должна содержать инструкцию для пользователя на узбекском языке.</w:t>
            </w:r>
          </w:p>
        </w:tc>
        <w:tc>
          <w:tcPr>
            <w:tcW w:w="5529" w:type="dxa"/>
            <w:hideMark/>
          </w:tcPr>
          <w:p w:rsidR="00C22735" w:rsidRDefault="00C22735" w:rsidP="00B12A9C">
            <w:pPr>
              <w:tabs>
                <w:tab w:val="left" w:pos="708"/>
              </w:tabs>
              <w:ind w:firstLine="283"/>
              <w:jc w:val="both"/>
              <w:rPr>
                <w:spacing w:val="-4"/>
                <w:lang w:val="en-US"/>
              </w:rPr>
            </w:pPr>
            <w:r>
              <w:rPr>
                <w:spacing w:val="-4"/>
                <w:lang w:val="en-US"/>
              </w:rPr>
              <w:t>6.2. Each individual packing must have the following marking in Uzbek (Russian) language: the name, quantity (dosage), batch number, date of output and expiry. Each primary carton should contain slips of the instructions for user in Uzbek language.</w:t>
            </w:r>
          </w:p>
        </w:tc>
      </w:tr>
      <w:tr w:rsidR="00C22735" w:rsidRPr="002557ED" w:rsidTr="009E5075">
        <w:trPr>
          <w:trHeight w:val="20"/>
        </w:trPr>
        <w:tc>
          <w:tcPr>
            <w:tcW w:w="5103" w:type="dxa"/>
            <w:hideMark/>
          </w:tcPr>
          <w:p w:rsidR="00C22735" w:rsidRDefault="00C22735" w:rsidP="00B12A9C">
            <w:pPr>
              <w:tabs>
                <w:tab w:val="left" w:pos="708"/>
              </w:tabs>
              <w:ind w:firstLine="213"/>
              <w:jc w:val="both"/>
              <w:rPr>
                <w:spacing w:val="-4"/>
              </w:rPr>
            </w:pPr>
            <w:r>
              <w:rPr>
                <w:spacing w:val="-4"/>
              </w:rPr>
              <w:t>6.3. Продавец гарантирует поставку термолабильных товаров в специальных изотермических контейнерах с хладагентами, обеспечивающими необходимую температуру (+2-8</w:t>
            </w:r>
            <w:r>
              <w:rPr>
                <w:spacing w:val="-4"/>
                <w:vertAlign w:val="superscript"/>
              </w:rPr>
              <w:t>°</w:t>
            </w:r>
            <w:r>
              <w:rPr>
                <w:spacing w:val="-4"/>
              </w:rPr>
              <w:t>С) в течение 72 часов. В каждый  контейнер вкладывается индикатор температурного режима. В случае нарушения условий этого пункта. Продавец заменяет за свой счет дефектную партию товара.</w:t>
            </w:r>
          </w:p>
        </w:tc>
        <w:tc>
          <w:tcPr>
            <w:tcW w:w="5529" w:type="dxa"/>
            <w:hideMark/>
          </w:tcPr>
          <w:p w:rsidR="00C22735" w:rsidRDefault="00C22735" w:rsidP="00B12A9C">
            <w:pPr>
              <w:tabs>
                <w:tab w:val="left" w:pos="708"/>
              </w:tabs>
              <w:ind w:firstLine="283"/>
              <w:jc w:val="both"/>
              <w:rPr>
                <w:spacing w:val="-4"/>
                <w:lang w:val="en-US"/>
              </w:rPr>
            </w:pPr>
            <w:r>
              <w:rPr>
                <w:spacing w:val="-4"/>
                <w:lang w:val="en-US"/>
              </w:rPr>
              <w:t xml:space="preserve">6.3. </w:t>
            </w:r>
            <w:r>
              <w:rPr>
                <w:lang w:val="en-US"/>
              </w:rPr>
              <w:t xml:space="preserve">The Seller guaranties to deliver the </w:t>
            </w:r>
            <w:proofErr w:type="spellStart"/>
            <w:r>
              <w:rPr>
                <w:lang w:val="en-US"/>
              </w:rPr>
              <w:t>thermo</w:t>
            </w:r>
            <w:proofErr w:type="spellEnd"/>
            <w:r>
              <w:rPr>
                <w:lang w:val="en-US"/>
              </w:rPr>
              <w:t xml:space="preserve"> unsteady goods in special isothermal coolant containers, providing necessary temperature (+2-8</w:t>
            </w:r>
            <w:r>
              <w:rPr>
                <w:spacing w:val="-4"/>
                <w:vertAlign w:val="superscript"/>
                <w:lang w:val="en-US"/>
              </w:rPr>
              <w:t>°</w:t>
            </w:r>
            <w:r>
              <w:t>С</w:t>
            </w:r>
            <w:r>
              <w:rPr>
                <w:lang w:val="en-US"/>
              </w:rPr>
              <w:t>) within 72 hours. Each of the containers shall be provided with cold chain monitor. In case of terms violation of this clause, the Seller change at his own account the whole defected consignment.</w:t>
            </w:r>
          </w:p>
        </w:tc>
      </w:tr>
      <w:tr w:rsidR="00C22735" w:rsidRPr="002557ED" w:rsidTr="009E5075">
        <w:trPr>
          <w:trHeight w:val="20"/>
        </w:trPr>
        <w:tc>
          <w:tcPr>
            <w:tcW w:w="5103" w:type="dxa"/>
            <w:hideMark/>
          </w:tcPr>
          <w:p w:rsidR="00C22735" w:rsidRDefault="00C22735" w:rsidP="00B12A9C">
            <w:pPr>
              <w:tabs>
                <w:tab w:val="left" w:pos="708"/>
              </w:tabs>
              <w:ind w:firstLine="213"/>
              <w:jc w:val="both"/>
              <w:rPr>
                <w:spacing w:val="-4"/>
              </w:rPr>
            </w:pPr>
            <w:r>
              <w:rPr>
                <w:spacing w:val="-4"/>
              </w:rPr>
              <w:t>6.4. Каждое грузовое место должно иметь стандартную общепринятую маркировку, которая наносится на русском или английском языке:</w:t>
            </w:r>
          </w:p>
        </w:tc>
        <w:tc>
          <w:tcPr>
            <w:tcW w:w="5529" w:type="dxa"/>
            <w:hideMark/>
          </w:tcPr>
          <w:p w:rsidR="00C22735" w:rsidRDefault="00C22735" w:rsidP="00B12A9C">
            <w:pPr>
              <w:tabs>
                <w:tab w:val="left" w:pos="708"/>
              </w:tabs>
              <w:ind w:firstLine="283"/>
              <w:jc w:val="both"/>
              <w:rPr>
                <w:spacing w:val="-4"/>
                <w:lang w:val="en-US"/>
              </w:rPr>
            </w:pPr>
            <w:r>
              <w:rPr>
                <w:spacing w:val="-4"/>
                <w:lang w:val="en-US"/>
              </w:rPr>
              <w:t>6.4. Each cargo space must have an International standard universally adopted marking, which must be drawn with paint in Russian or English language:</w:t>
            </w:r>
          </w:p>
        </w:tc>
      </w:tr>
      <w:tr w:rsidR="00C22735" w:rsidTr="009E5075">
        <w:trPr>
          <w:trHeight w:val="20"/>
        </w:trPr>
        <w:tc>
          <w:tcPr>
            <w:tcW w:w="5103" w:type="dxa"/>
            <w:hideMark/>
          </w:tcPr>
          <w:p w:rsidR="00C22735" w:rsidRDefault="00C22735" w:rsidP="00B12A9C">
            <w:pPr>
              <w:widowControl/>
              <w:numPr>
                <w:ilvl w:val="0"/>
                <w:numId w:val="32"/>
              </w:numPr>
              <w:autoSpaceDE/>
              <w:adjustRightInd/>
              <w:ind w:left="0" w:firstLine="213"/>
              <w:jc w:val="both"/>
              <w:rPr>
                <w:spacing w:val="-2"/>
              </w:rPr>
            </w:pPr>
            <w:r>
              <w:rPr>
                <w:spacing w:val="-2"/>
              </w:rPr>
              <w:t>номер Контракта;</w:t>
            </w:r>
          </w:p>
          <w:p w:rsidR="00C22735" w:rsidRDefault="00C22735" w:rsidP="00B12A9C">
            <w:pPr>
              <w:widowControl/>
              <w:numPr>
                <w:ilvl w:val="0"/>
                <w:numId w:val="32"/>
              </w:numPr>
              <w:autoSpaceDE/>
              <w:adjustRightInd/>
              <w:ind w:left="0" w:firstLine="213"/>
              <w:jc w:val="both"/>
              <w:rPr>
                <w:spacing w:val="-2"/>
              </w:rPr>
            </w:pPr>
            <w:r>
              <w:rPr>
                <w:spacing w:val="-2"/>
              </w:rPr>
              <w:t>наименование товара, их тип (модель), количество;</w:t>
            </w:r>
          </w:p>
          <w:p w:rsidR="00C22735" w:rsidRDefault="00C22735" w:rsidP="00B12A9C">
            <w:pPr>
              <w:widowControl/>
              <w:numPr>
                <w:ilvl w:val="0"/>
                <w:numId w:val="32"/>
              </w:numPr>
              <w:autoSpaceDE/>
              <w:adjustRightInd/>
              <w:ind w:left="0" w:firstLine="213"/>
              <w:jc w:val="both"/>
              <w:rPr>
                <w:spacing w:val="-2"/>
              </w:rPr>
            </w:pPr>
            <w:r>
              <w:rPr>
                <w:spacing w:val="-2"/>
              </w:rPr>
              <w:t>серийный номер;</w:t>
            </w:r>
          </w:p>
          <w:p w:rsidR="00C22735" w:rsidRDefault="00C22735" w:rsidP="00B12A9C">
            <w:pPr>
              <w:widowControl/>
              <w:numPr>
                <w:ilvl w:val="0"/>
                <w:numId w:val="32"/>
              </w:numPr>
              <w:autoSpaceDE/>
              <w:adjustRightInd/>
              <w:ind w:left="0" w:firstLine="213"/>
              <w:jc w:val="both"/>
              <w:rPr>
                <w:spacing w:val="-2"/>
              </w:rPr>
            </w:pPr>
            <w:r>
              <w:rPr>
                <w:spacing w:val="-2"/>
              </w:rPr>
              <w:t>дата выпуска;</w:t>
            </w:r>
          </w:p>
          <w:p w:rsidR="00C22735" w:rsidRDefault="00C22735" w:rsidP="00B12A9C">
            <w:pPr>
              <w:widowControl/>
              <w:numPr>
                <w:ilvl w:val="0"/>
                <w:numId w:val="32"/>
              </w:numPr>
              <w:autoSpaceDE/>
              <w:adjustRightInd/>
              <w:ind w:left="0" w:firstLine="213"/>
              <w:jc w:val="both"/>
              <w:rPr>
                <w:spacing w:val="-2"/>
              </w:rPr>
            </w:pPr>
            <w:r>
              <w:rPr>
                <w:spacing w:val="-2"/>
              </w:rPr>
              <w:t>вес брутто;</w:t>
            </w:r>
          </w:p>
          <w:p w:rsidR="00C22735" w:rsidRDefault="00C22735" w:rsidP="00B12A9C">
            <w:pPr>
              <w:widowControl/>
              <w:numPr>
                <w:ilvl w:val="0"/>
                <w:numId w:val="32"/>
              </w:numPr>
              <w:autoSpaceDE/>
              <w:adjustRightInd/>
              <w:ind w:left="0" w:firstLine="213"/>
              <w:jc w:val="both"/>
              <w:rPr>
                <w:spacing w:val="-2"/>
              </w:rPr>
            </w:pPr>
            <w:r>
              <w:rPr>
                <w:spacing w:val="-2"/>
              </w:rPr>
              <w:t>вес нетто.</w:t>
            </w:r>
          </w:p>
        </w:tc>
        <w:tc>
          <w:tcPr>
            <w:tcW w:w="5529" w:type="dxa"/>
            <w:hideMark/>
          </w:tcPr>
          <w:p w:rsidR="00C22735" w:rsidRDefault="00C22735" w:rsidP="00B12A9C">
            <w:pPr>
              <w:widowControl/>
              <w:numPr>
                <w:ilvl w:val="0"/>
                <w:numId w:val="33"/>
              </w:numPr>
              <w:tabs>
                <w:tab w:val="left" w:pos="-6732"/>
                <w:tab w:val="num" w:pos="498"/>
              </w:tabs>
              <w:autoSpaceDE/>
              <w:adjustRightInd/>
              <w:ind w:left="0" w:firstLine="283"/>
              <w:jc w:val="both"/>
              <w:rPr>
                <w:spacing w:val="-4"/>
              </w:rPr>
            </w:pPr>
            <w:proofErr w:type="spellStart"/>
            <w:r>
              <w:rPr>
                <w:spacing w:val="-4"/>
              </w:rPr>
              <w:t>numberofContract</w:t>
            </w:r>
            <w:proofErr w:type="spellEnd"/>
            <w:r>
              <w:rPr>
                <w:spacing w:val="-4"/>
              </w:rPr>
              <w:t>;</w:t>
            </w:r>
          </w:p>
          <w:p w:rsidR="00C22735" w:rsidRDefault="00C22735" w:rsidP="00B12A9C">
            <w:pPr>
              <w:widowControl/>
              <w:numPr>
                <w:ilvl w:val="0"/>
                <w:numId w:val="33"/>
              </w:numPr>
              <w:tabs>
                <w:tab w:val="left" w:pos="-6732"/>
                <w:tab w:val="num" w:pos="498"/>
              </w:tabs>
              <w:autoSpaceDE/>
              <w:adjustRightInd/>
              <w:ind w:left="0" w:firstLine="283"/>
              <w:jc w:val="both"/>
              <w:rPr>
                <w:spacing w:val="-4"/>
                <w:lang w:val="en-US"/>
              </w:rPr>
            </w:pPr>
            <w:r>
              <w:rPr>
                <w:spacing w:val="-4"/>
                <w:lang w:val="en-US"/>
              </w:rPr>
              <w:t>name of goods, their type (model), quantity;</w:t>
            </w:r>
          </w:p>
          <w:p w:rsidR="00C22735" w:rsidRDefault="00C22735" w:rsidP="00B12A9C">
            <w:pPr>
              <w:widowControl/>
              <w:numPr>
                <w:ilvl w:val="0"/>
                <w:numId w:val="33"/>
              </w:numPr>
              <w:tabs>
                <w:tab w:val="left" w:pos="-6732"/>
                <w:tab w:val="num" w:pos="498"/>
              </w:tabs>
              <w:autoSpaceDE/>
              <w:adjustRightInd/>
              <w:ind w:left="0" w:firstLine="283"/>
              <w:jc w:val="both"/>
              <w:rPr>
                <w:spacing w:val="-4"/>
              </w:rPr>
            </w:pPr>
            <w:proofErr w:type="spellStart"/>
            <w:r>
              <w:rPr>
                <w:spacing w:val="-4"/>
              </w:rPr>
              <w:t>serialnumber</w:t>
            </w:r>
            <w:proofErr w:type="spellEnd"/>
            <w:r>
              <w:rPr>
                <w:spacing w:val="-4"/>
              </w:rPr>
              <w:t>;</w:t>
            </w:r>
          </w:p>
          <w:p w:rsidR="00C22735" w:rsidRDefault="00C22735" w:rsidP="00B12A9C">
            <w:pPr>
              <w:widowControl/>
              <w:numPr>
                <w:ilvl w:val="0"/>
                <w:numId w:val="33"/>
              </w:numPr>
              <w:tabs>
                <w:tab w:val="left" w:pos="-6732"/>
                <w:tab w:val="num" w:pos="498"/>
              </w:tabs>
              <w:autoSpaceDE/>
              <w:adjustRightInd/>
              <w:ind w:left="0" w:firstLine="283"/>
              <w:jc w:val="both"/>
              <w:rPr>
                <w:spacing w:val="-4"/>
              </w:rPr>
            </w:pPr>
            <w:proofErr w:type="spellStart"/>
            <w:r>
              <w:rPr>
                <w:spacing w:val="-4"/>
              </w:rPr>
              <w:t>dateofissue</w:t>
            </w:r>
            <w:proofErr w:type="spellEnd"/>
            <w:r>
              <w:rPr>
                <w:spacing w:val="-4"/>
              </w:rPr>
              <w:t>;</w:t>
            </w:r>
          </w:p>
          <w:p w:rsidR="00C22735" w:rsidRDefault="00C22735" w:rsidP="00B12A9C">
            <w:pPr>
              <w:widowControl/>
              <w:numPr>
                <w:ilvl w:val="0"/>
                <w:numId w:val="33"/>
              </w:numPr>
              <w:tabs>
                <w:tab w:val="left" w:pos="-6732"/>
                <w:tab w:val="num" w:pos="498"/>
              </w:tabs>
              <w:autoSpaceDE/>
              <w:adjustRightInd/>
              <w:ind w:left="0" w:firstLine="283"/>
              <w:jc w:val="both"/>
              <w:rPr>
                <w:spacing w:val="-4"/>
              </w:rPr>
            </w:pPr>
            <w:proofErr w:type="spellStart"/>
            <w:r>
              <w:rPr>
                <w:spacing w:val="-4"/>
              </w:rPr>
              <w:t>netweight</w:t>
            </w:r>
            <w:proofErr w:type="spellEnd"/>
            <w:r>
              <w:rPr>
                <w:spacing w:val="-4"/>
              </w:rPr>
              <w:t>;</w:t>
            </w:r>
          </w:p>
          <w:p w:rsidR="00C22735" w:rsidRDefault="00C22735" w:rsidP="00B12A9C">
            <w:pPr>
              <w:widowControl/>
              <w:numPr>
                <w:ilvl w:val="0"/>
                <w:numId w:val="33"/>
              </w:numPr>
              <w:tabs>
                <w:tab w:val="left" w:pos="-6732"/>
                <w:tab w:val="num" w:pos="498"/>
              </w:tabs>
              <w:autoSpaceDE/>
              <w:adjustRightInd/>
              <w:ind w:left="0" w:firstLine="283"/>
              <w:jc w:val="both"/>
              <w:rPr>
                <w:spacing w:val="-4"/>
              </w:rPr>
            </w:pPr>
            <w:proofErr w:type="spellStart"/>
            <w:r>
              <w:rPr>
                <w:spacing w:val="-4"/>
              </w:rPr>
              <w:t>grossweight</w:t>
            </w:r>
            <w:proofErr w:type="spellEnd"/>
            <w:r>
              <w:rPr>
                <w:spacing w:val="-4"/>
              </w:rPr>
              <w:t>.</w:t>
            </w:r>
          </w:p>
        </w:tc>
      </w:tr>
      <w:tr w:rsidR="00C22735" w:rsidRPr="002557ED" w:rsidTr="009E5075">
        <w:trPr>
          <w:trHeight w:val="20"/>
        </w:trPr>
        <w:tc>
          <w:tcPr>
            <w:tcW w:w="5103" w:type="dxa"/>
            <w:hideMark/>
          </w:tcPr>
          <w:p w:rsidR="00C22735" w:rsidRDefault="00C22735" w:rsidP="00B12A9C">
            <w:pPr>
              <w:tabs>
                <w:tab w:val="left" w:pos="708"/>
              </w:tabs>
              <w:autoSpaceDE/>
              <w:adjustRightInd/>
              <w:ind w:firstLine="213"/>
              <w:jc w:val="both"/>
              <w:rPr>
                <w:spacing w:val="-2"/>
              </w:rPr>
            </w:pPr>
            <w:r>
              <w:rPr>
                <w:spacing w:val="-4"/>
              </w:rPr>
              <w:t xml:space="preserve">Продавец несет ответственность за всякого рода порчу </w:t>
            </w:r>
            <w:r>
              <w:rPr>
                <w:spacing w:val="-4"/>
              </w:rPr>
              <w:lastRenderedPageBreak/>
              <w:t xml:space="preserve">товара вследствие некачественной или ненадлежащей </w:t>
            </w:r>
            <w:proofErr w:type="spellStart"/>
            <w:r>
              <w:rPr>
                <w:spacing w:val="-4"/>
              </w:rPr>
              <w:t>упаковкии</w:t>
            </w:r>
            <w:proofErr w:type="spellEnd"/>
            <w:r>
              <w:rPr>
                <w:spacing w:val="-4"/>
              </w:rPr>
              <w:t xml:space="preserve"> недостаточной маркировки</w:t>
            </w:r>
            <w:r>
              <w:rPr>
                <w:spacing w:val="-2"/>
              </w:rPr>
              <w:t>.</w:t>
            </w:r>
          </w:p>
        </w:tc>
        <w:tc>
          <w:tcPr>
            <w:tcW w:w="5529" w:type="dxa"/>
            <w:hideMark/>
          </w:tcPr>
          <w:p w:rsidR="00C22735" w:rsidRDefault="00C22735" w:rsidP="00B12A9C">
            <w:pPr>
              <w:tabs>
                <w:tab w:val="left" w:pos="-6732"/>
              </w:tabs>
              <w:autoSpaceDE/>
              <w:adjustRightInd/>
              <w:ind w:firstLine="283"/>
              <w:jc w:val="both"/>
              <w:rPr>
                <w:lang w:val="en-US"/>
              </w:rPr>
            </w:pPr>
            <w:r>
              <w:rPr>
                <w:noProof/>
                <w:lang w:val="en-US"/>
              </w:rPr>
              <w:lastRenderedPageBreak/>
              <w:t xml:space="preserve">The Seller is responsible for all the damages as to the goods </w:t>
            </w:r>
            <w:r>
              <w:rPr>
                <w:noProof/>
                <w:lang w:val="en-US"/>
              </w:rPr>
              <w:lastRenderedPageBreak/>
              <w:t>proved to be due to inadequate or unsuitable packing and insufficient marking.</w:t>
            </w:r>
          </w:p>
        </w:tc>
      </w:tr>
      <w:tr w:rsidR="00C22735" w:rsidRPr="002557ED" w:rsidTr="009E5075">
        <w:trPr>
          <w:trHeight w:val="20"/>
        </w:trPr>
        <w:tc>
          <w:tcPr>
            <w:tcW w:w="5103" w:type="dxa"/>
          </w:tcPr>
          <w:p w:rsidR="00C22735" w:rsidRDefault="00C22735" w:rsidP="00B12A9C">
            <w:pPr>
              <w:tabs>
                <w:tab w:val="left" w:pos="708"/>
              </w:tabs>
              <w:ind w:firstLine="213"/>
              <w:jc w:val="both"/>
              <w:rPr>
                <w:b/>
                <w:spacing w:val="-2"/>
                <w:lang w:val="en-US"/>
              </w:rPr>
            </w:pPr>
          </w:p>
          <w:p w:rsidR="00C22735" w:rsidRDefault="00C22735" w:rsidP="00B12A9C">
            <w:pPr>
              <w:tabs>
                <w:tab w:val="left" w:pos="708"/>
              </w:tabs>
              <w:ind w:firstLine="213"/>
              <w:jc w:val="both"/>
              <w:rPr>
                <w:b/>
                <w:spacing w:val="-2"/>
              </w:rPr>
            </w:pPr>
            <w:r>
              <w:rPr>
                <w:b/>
                <w:spacing w:val="-2"/>
              </w:rPr>
              <w:t>7. МАРКИРОВКА.</w:t>
            </w:r>
          </w:p>
          <w:p w:rsidR="00C22735" w:rsidRDefault="00C22735" w:rsidP="00B12A9C">
            <w:pPr>
              <w:tabs>
                <w:tab w:val="left" w:pos="708"/>
              </w:tabs>
              <w:ind w:firstLine="213"/>
              <w:jc w:val="both"/>
              <w:rPr>
                <w:spacing w:val="-2"/>
              </w:rPr>
            </w:pPr>
            <w:r>
              <w:rPr>
                <w:spacing w:val="-2"/>
              </w:rPr>
              <w:t>На каждом грузовом месте с трех сторон наносится на русском или английском языках следующая маркировка:</w:t>
            </w:r>
          </w:p>
          <w:p w:rsidR="00C22735" w:rsidRDefault="00C22735" w:rsidP="00B12A9C">
            <w:pPr>
              <w:tabs>
                <w:tab w:val="left" w:pos="708"/>
              </w:tabs>
              <w:ind w:firstLine="213"/>
              <w:jc w:val="both"/>
              <w:rPr>
                <w:noProof/>
                <w:spacing w:val="-2"/>
              </w:rPr>
            </w:pPr>
            <w:r>
              <w:rPr>
                <w:spacing w:val="-2"/>
              </w:rPr>
              <w:t xml:space="preserve">КОНТРАКТ </w:t>
            </w:r>
            <w:r>
              <w:rPr>
                <w:spacing w:val="-6"/>
              </w:rPr>
              <w:t xml:space="preserve">№ </w:t>
            </w:r>
            <w:r>
              <w:rPr>
                <w:lang w:val="en-US"/>
              </w:rPr>
              <w:t>UMI</w:t>
            </w:r>
            <w:r>
              <w:t xml:space="preserve"> – _______</w:t>
            </w:r>
            <w:r>
              <w:rPr>
                <w:spacing w:val="-6"/>
              </w:rPr>
              <w:t>.</w:t>
            </w:r>
          </w:p>
          <w:p w:rsidR="00C22735" w:rsidRDefault="00C22735" w:rsidP="00B12A9C">
            <w:pPr>
              <w:tabs>
                <w:tab w:val="left" w:pos="708"/>
              </w:tabs>
              <w:ind w:firstLine="213"/>
              <w:jc w:val="both"/>
              <w:rPr>
                <w:noProof/>
                <w:spacing w:val="-2"/>
              </w:rPr>
            </w:pPr>
            <w:r>
              <w:rPr>
                <w:noProof/>
                <w:spacing w:val="-2"/>
              </w:rPr>
              <w:t xml:space="preserve">Продавец: </w:t>
            </w:r>
            <w:r>
              <w:rPr>
                <w:spacing w:val="-2"/>
              </w:rPr>
              <w:t>«</w:t>
            </w:r>
            <w:r>
              <w:rPr>
                <w:spacing w:val="-6"/>
              </w:rPr>
              <w:t>________________</w:t>
            </w:r>
            <w:r>
              <w:rPr>
                <w:spacing w:val="-2"/>
              </w:rPr>
              <w:t>»</w:t>
            </w:r>
          </w:p>
          <w:p w:rsidR="00C22735" w:rsidRDefault="00C22735" w:rsidP="00B12A9C">
            <w:pPr>
              <w:tabs>
                <w:tab w:val="left" w:pos="708"/>
              </w:tabs>
              <w:autoSpaceDE/>
              <w:adjustRightInd/>
              <w:ind w:firstLine="213"/>
              <w:jc w:val="both"/>
              <w:rPr>
                <w:spacing w:val="-2"/>
              </w:rPr>
            </w:pPr>
            <w:r>
              <w:rPr>
                <w:spacing w:val="-2"/>
              </w:rPr>
              <w:t xml:space="preserve">Покупатель/Грузополучатель: </w:t>
            </w:r>
            <w:r>
              <w:rPr>
                <w:spacing w:val="-2"/>
                <w:lang w:val="uz-Cyrl-UZ"/>
              </w:rPr>
              <w:t>ГУП</w:t>
            </w:r>
            <w:r>
              <w:rPr>
                <w:spacing w:val="-2"/>
              </w:rPr>
              <w:t xml:space="preserve"> «</w:t>
            </w:r>
            <w:r>
              <w:rPr>
                <w:spacing w:val="-2"/>
                <w:lang w:val="en-US"/>
              </w:rPr>
              <w:t>O</w:t>
            </w:r>
            <w:r>
              <w:rPr>
                <w:spacing w:val="-2"/>
              </w:rPr>
              <w:t>’</w:t>
            </w:r>
            <w:proofErr w:type="spellStart"/>
            <w:r>
              <w:rPr>
                <w:spacing w:val="-2"/>
                <w:lang w:val="en-US"/>
              </w:rPr>
              <w:t>zmedimpeks</w:t>
            </w:r>
            <w:proofErr w:type="spellEnd"/>
            <w:r>
              <w:rPr>
                <w:spacing w:val="-2"/>
              </w:rPr>
              <w:t>»</w:t>
            </w:r>
          </w:p>
          <w:p w:rsidR="00C22735" w:rsidRDefault="00C22735" w:rsidP="00B12A9C">
            <w:pPr>
              <w:tabs>
                <w:tab w:val="left" w:pos="708"/>
              </w:tabs>
              <w:ind w:firstLine="213"/>
              <w:jc w:val="both"/>
              <w:rPr>
                <w:spacing w:val="-2"/>
              </w:rPr>
            </w:pPr>
            <w:r>
              <w:rPr>
                <w:spacing w:val="-2"/>
              </w:rPr>
              <w:t>Заказчик: Министерство Здравоохранения Республики Узбекистан;</w:t>
            </w:r>
          </w:p>
          <w:p w:rsidR="00C22735" w:rsidRDefault="00C22735" w:rsidP="00B12A9C">
            <w:pPr>
              <w:tabs>
                <w:tab w:val="left" w:pos="708"/>
              </w:tabs>
              <w:ind w:firstLine="213"/>
              <w:jc w:val="both"/>
              <w:rPr>
                <w:spacing w:val="-6"/>
              </w:rPr>
            </w:pPr>
            <w:r>
              <w:rPr>
                <w:spacing w:val="-6"/>
              </w:rPr>
              <w:t xml:space="preserve">Место назначения: г. Ташкент,  Узбекистан, </w:t>
            </w:r>
          </w:p>
          <w:p w:rsidR="00C22735" w:rsidRDefault="00C22735" w:rsidP="00B12A9C">
            <w:pPr>
              <w:tabs>
                <w:tab w:val="left" w:pos="708"/>
              </w:tabs>
              <w:ind w:firstLine="213"/>
              <w:jc w:val="both"/>
              <w:rPr>
                <w:spacing w:val="-2"/>
              </w:rPr>
            </w:pPr>
            <w:r>
              <w:rPr>
                <w:spacing w:val="-2"/>
              </w:rPr>
              <w:t>Место №_____; Вес брутто ____; Вес нетто _______;</w:t>
            </w:r>
          </w:p>
          <w:p w:rsidR="00C22735" w:rsidRDefault="00C22735" w:rsidP="00B12A9C">
            <w:pPr>
              <w:tabs>
                <w:tab w:val="left" w:pos="708"/>
              </w:tabs>
              <w:autoSpaceDE/>
              <w:adjustRightInd/>
              <w:ind w:firstLine="213"/>
              <w:jc w:val="both"/>
              <w:rPr>
                <w:spacing w:val="-2"/>
              </w:rPr>
            </w:pPr>
            <w:r>
              <w:rPr>
                <w:spacing w:val="-2"/>
              </w:rPr>
              <w:t>Наименование товара ____ Количество товара ____</w:t>
            </w:r>
          </w:p>
          <w:p w:rsidR="00C22735" w:rsidRDefault="00C22735" w:rsidP="00B12A9C">
            <w:pPr>
              <w:tabs>
                <w:tab w:val="left" w:pos="708"/>
              </w:tabs>
              <w:autoSpaceDE/>
              <w:adjustRightInd/>
              <w:ind w:firstLine="213"/>
              <w:jc w:val="both"/>
              <w:rPr>
                <w:spacing w:val="-2"/>
              </w:rPr>
            </w:pPr>
          </w:p>
          <w:p w:rsidR="00C22735" w:rsidRDefault="00C22735" w:rsidP="00B12A9C">
            <w:pPr>
              <w:tabs>
                <w:tab w:val="left" w:pos="708"/>
              </w:tabs>
              <w:autoSpaceDE/>
              <w:adjustRightInd/>
              <w:ind w:firstLine="213"/>
              <w:jc w:val="both"/>
              <w:rPr>
                <w:spacing w:val="-2"/>
              </w:rPr>
            </w:pPr>
            <w:r>
              <w:t>Обозначения: "Верх", "Осторожно", "Оберегать от влаги". Места (ящики) нумеруют дробными числами, причем числитель означает порядковый номер, а знаменатель общее количество мест партии товара.</w:t>
            </w:r>
          </w:p>
        </w:tc>
        <w:tc>
          <w:tcPr>
            <w:tcW w:w="5529" w:type="dxa"/>
          </w:tcPr>
          <w:p w:rsidR="00C22735" w:rsidRDefault="00C22735" w:rsidP="00B12A9C">
            <w:pPr>
              <w:tabs>
                <w:tab w:val="left" w:pos="708"/>
              </w:tabs>
              <w:ind w:firstLine="283"/>
              <w:jc w:val="both"/>
              <w:rPr>
                <w:b/>
                <w:noProof/>
                <w:spacing w:val="-2"/>
              </w:rPr>
            </w:pPr>
          </w:p>
          <w:p w:rsidR="00C22735" w:rsidRDefault="00C22735" w:rsidP="00B12A9C">
            <w:pPr>
              <w:tabs>
                <w:tab w:val="left" w:pos="708"/>
              </w:tabs>
              <w:ind w:firstLine="283"/>
              <w:jc w:val="both"/>
              <w:rPr>
                <w:noProof/>
                <w:spacing w:val="-2"/>
                <w:lang w:val="en-US"/>
              </w:rPr>
            </w:pPr>
            <w:r>
              <w:rPr>
                <w:b/>
                <w:noProof/>
                <w:spacing w:val="-2"/>
                <w:lang w:val="en-US"/>
              </w:rPr>
              <w:t>7. MARKING</w:t>
            </w:r>
            <w:r>
              <w:rPr>
                <w:noProof/>
                <w:spacing w:val="-2"/>
                <w:lang w:val="en-US"/>
              </w:rPr>
              <w:t>.</w:t>
            </w:r>
          </w:p>
          <w:p w:rsidR="00C22735" w:rsidRDefault="00C22735" w:rsidP="00B12A9C">
            <w:pPr>
              <w:tabs>
                <w:tab w:val="left" w:pos="708"/>
              </w:tabs>
              <w:ind w:firstLine="283"/>
              <w:jc w:val="both"/>
              <w:rPr>
                <w:noProof/>
                <w:spacing w:val="-2"/>
                <w:lang w:val="en-US"/>
              </w:rPr>
            </w:pPr>
            <w:r>
              <w:rPr>
                <w:noProof/>
                <w:spacing w:val="-2"/>
                <w:lang w:val="en-US"/>
              </w:rPr>
              <w:t>The cases shall be marked on three sides, in English or in Russian. Marking is to include the following data:</w:t>
            </w:r>
          </w:p>
          <w:p w:rsidR="00C22735" w:rsidRDefault="00C22735" w:rsidP="00B12A9C">
            <w:pPr>
              <w:tabs>
                <w:tab w:val="left" w:pos="708"/>
              </w:tabs>
              <w:ind w:firstLine="283"/>
              <w:jc w:val="both"/>
              <w:rPr>
                <w:noProof/>
                <w:spacing w:val="-2"/>
                <w:lang w:val="en-US"/>
              </w:rPr>
            </w:pPr>
            <w:r>
              <w:rPr>
                <w:noProof/>
                <w:spacing w:val="-2"/>
                <w:lang w:val="en-US"/>
              </w:rPr>
              <w:t xml:space="preserve">CONTRACT: </w:t>
            </w:r>
            <w:r>
              <w:rPr>
                <w:spacing w:val="-6"/>
                <w:lang w:val="en-US"/>
              </w:rPr>
              <w:t xml:space="preserve">No. </w:t>
            </w:r>
            <w:r>
              <w:rPr>
                <w:lang w:val="en-US"/>
              </w:rPr>
              <w:t>UMI – __________</w:t>
            </w:r>
            <w:r>
              <w:rPr>
                <w:spacing w:val="-6"/>
                <w:lang w:val="en-US"/>
              </w:rPr>
              <w:t>.</w:t>
            </w:r>
          </w:p>
          <w:p w:rsidR="00C22735" w:rsidRDefault="00C22735" w:rsidP="00B12A9C">
            <w:pPr>
              <w:tabs>
                <w:tab w:val="left" w:pos="708"/>
              </w:tabs>
              <w:ind w:firstLine="283"/>
              <w:jc w:val="both"/>
              <w:rPr>
                <w:noProof/>
                <w:spacing w:val="-2"/>
                <w:lang w:val="en-US"/>
              </w:rPr>
            </w:pPr>
            <w:r>
              <w:rPr>
                <w:noProof/>
                <w:spacing w:val="-2"/>
                <w:lang w:val="en-US"/>
              </w:rPr>
              <w:t>Seller:</w:t>
            </w:r>
            <w:r>
              <w:rPr>
                <w:spacing w:val="-2"/>
                <w:lang w:val="en-US"/>
              </w:rPr>
              <w:t>«</w:t>
            </w:r>
            <w:r>
              <w:rPr>
                <w:spacing w:val="-6"/>
                <w:lang w:val="en-US"/>
              </w:rPr>
              <w:t xml:space="preserve"> ________________</w:t>
            </w:r>
            <w:r>
              <w:rPr>
                <w:spacing w:val="-2"/>
                <w:lang w:val="en-US"/>
              </w:rPr>
              <w:t>»</w:t>
            </w:r>
          </w:p>
          <w:p w:rsidR="00C22735" w:rsidRDefault="00C22735" w:rsidP="00B12A9C">
            <w:pPr>
              <w:tabs>
                <w:tab w:val="left" w:pos="-6732"/>
              </w:tabs>
              <w:autoSpaceDE/>
              <w:adjustRightInd/>
              <w:ind w:firstLine="283"/>
              <w:jc w:val="both"/>
              <w:rPr>
                <w:spacing w:val="-2"/>
                <w:lang w:val="en-US"/>
              </w:rPr>
            </w:pPr>
            <w:r>
              <w:rPr>
                <w:noProof/>
                <w:spacing w:val="-2"/>
                <w:lang w:val="en-US"/>
              </w:rPr>
              <w:t>Buyer/</w:t>
            </w:r>
            <w:r>
              <w:rPr>
                <w:spacing w:val="-2"/>
                <w:lang w:val="en-US"/>
              </w:rPr>
              <w:t xml:space="preserve">Consignee: </w:t>
            </w:r>
            <w:proofErr w:type="spellStart"/>
            <w:r>
              <w:rPr>
                <w:noProof/>
                <w:spacing w:val="-2"/>
                <w:lang w:val="en-US"/>
              </w:rPr>
              <w:t>SUE</w:t>
            </w:r>
            <w:r>
              <w:rPr>
                <w:spacing w:val="-2"/>
                <w:lang w:val="en-US"/>
              </w:rPr>
              <w:t>«O’zmedimpeks</w:t>
            </w:r>
            <w:proofErr w:type="spellEnd"/>
            <w:r>
              <w:rPr>
                <w:spacing w:val="-2"/>
                <w:lang w:val="en-US"/>
              </w:rPr>
              <w:t>»</w:t>
            </w:r>
          </w:p>
          <w:p w:rsidR="00C22735" w:rsidRDefault="00C22735" w:rsidP="00B12A9C">
            <w:pPr>
              <w:tabs>
                <w:tab w:val="left" w:pos="708"/>
              </w:tabs>
              <w:ind w:firstLine="283"/>
              <w:jc w:val="both"/>
              <w:rPr>
                <w:noProof/>
                <w:spacing w:val="-10"/>
                <w:lang w:val="en-US"/>
              </w:rPr>
            </w:pPr>
            <w:r>
              <w:rPr>
                <w:noProof/>
                <w:spacing w:val="-2"/>
                <w:lang w:val="en-US"/>
              </w:rPr>
              <w:t>Customer: The Ministry of Healthcare of the Republic of Uzbekistan</w:t>
            </w:r>
            <w:r>
              <w:rPr>
                <w:noProof/>
                <w:spacing w:val="-10"/>
                <w:lang w:val="en-US"/>
              </w:rPr>
              <w:t>;</w:t>
            </w:r>
          </w:p>
          <w:p w:rsidR="00C22735" w:rsidRDefault="00C22735" w:rsidP="00B12A9C">
            <w:pPr>
              <w:tabs>
                <w:tab w:val="left" w:pos="708"/>
              </w:tabs>
              <w:ind w:firstLine="283"/>
              <w:jc w:val="both"/>
              <w:rPr>
                <w:lang w:val="en-US"/>
              </w:rPr>
            </w:pPr>
            <w:r>
              <w:rPr>
                <w:noProof/>
                <w:spacing w:val="-10"/>
                <w:lang w:val="en-US"/>
              </w:rPr>
              <w:t xml:space="preserve">Place of destination: </w:t>
            </w:r>
            <w:r>
              <w:rPr>
                <w:lang w:val="en-US"/>
              </w:rPr>
              <w:t>Tashkent, Uzbekistan</w:t>
            </w:r>
          </w:p>
          <w:p w:rsidR="00C22735" w:rsidRDefault="00C22735" w:rsidP="00B12A9C">
            <w:pPr>
              <w:tabs>
                <w:tab w:val="left" w:pos="708"/>
              </w:tabs>
              <w:ind w:firstLine="283"/>
              <w:jc w:val="both"/>
              <w:rPr>
                <w:noProof/>
                <w:spacing w:val="-2"/>
                <w:lang w:val="en-US"/>
              </w:rPr>
            </w:pPr>
            <w:r>
              <w:rPr>
                <w:noProof/>
                <w:spacing w:val="-2"/>
                <w:lang w:val="en-US"/>
              </w:rPr>
              <w:t xml:space="preserve">Case №. ____; Gross weight _____ ; Net weight _______ </w:t>
            </w:r>
          </w:p>
          <w:p w:rsidR="00C22735" w:rsidRDefault="00C22735" w:rsidP="00B12A9C">
            <w:pPr>
              <w:tabs>
                <w:tab w:val="left" w:pos="-6732"/>
              </w:tabs>
              <w:autoSpaceDE/>
              <w:adjustRightInd/>
              <w:ind w:firstLine="283"/>
              <w:jc w:val="both"/>
              <w:rPr>
                <w:noProof/>
                <w:spacing w:val="-2"/>
                <w:lang w:val="en-US"/>
              </w:rPr>
            </w:pPr>
            <w:r>
              <w:rPr>
                <w:noProof/>
                <w:spacing w:val="-2"/>
                <w:lang w:val="en-US"/>
              </w:rPr>
              <w:t>Name of goods _____Quantity of goods ______</w:t>
            </w:r>
          </w:p>
          <w:p w:rsidR="00C22735" w:rsidRDefault="00C22735" w:rsidP="00B12A9C">
            <w:pPr>
              <w:tabs>
                <w:tab w:val="left" w:pos="-6732"/>
              </w:tabs>
              <w:autoSpaceDE/>
              <w:adjustRightInd/>
              <w:ind w:firstLine="283"/>
              <w:jc w:val="both"/>
              <w:rPr>
                <w:noProof/>
                <w:spacing w:val="-2"/>
                <w:lang w:val="en-US"/>
              </w:rPr>
            </w:pPr>
          </w:p>
          <w:p w:rsidR="00C22735" w:rsidRDefault="00C22735" w:rsidP="00B12A9C">
            <w:pPr>
              <w:tabs>
                <w:tab w:val="left" w:pos="-6732"/>
              </w:tabs>
              <w:autoSpaceDE/>
              <w:adjustRightInd/>
              <w:ind w:firstLine="283"/>
              <w:jc w:val="both"/>
              <w:rPr>
                <w:noProof/>
                <w:spacing w:val="-2"/>
                <w:lang w:val="en-US"/>
              </w:rPr>
            </w:pPr>
            <w:r>
              <w:rPr>
                <w:noProof/>
                <w:spacing w:val="-4"/>
                <w:lang w:val="en-US"/>
              </w:rPr>
              <w:t>Warning instructions: “Upside here”, “Handle with care", "Keep from water". Packages (cases) shall be numbered fractions, the numerator, including the original number of package and the denominator showing the total number of packages of the Lot.</w:t>
            </w:r>
          </w:p>
        </w:tc>
      </w:tr>
      <w:tr w:rsidR="00C22735" w:rsidRPr="002557ED" w:rsidTr="009E5075">
        <w:trPr>
          <w:trHeight w:val="20"/>
        </w:trPr>
        <w:tc>
          <w:tcPr>
            <w:tcW w:w="5103" w:type="dxa"/>
          </w:tcPr>
          <w:p w:rsidR="00C22735" w:rsidRDefault="00C22735" w:rsidP="00B12A9C">
            <w:pPr>
              <w:tabs>
                <w:tab w:val="left" w:pos="708"/>
              </w:tabs>
              <w:ind w:firstLine="213"/>
              <w:jc w:val="both"/>
              <w:rPr>
                <w:b/>
                <w:spacing w:val="-2"/>
                <w:lang w:val="en-US"/>
              </w:rPr>
            </w:pPr>
          </w:p>
          <w:p w:rsidR="00C22735" w:rsidRDefault="00C22735" w:rsidP="00B12A9C">
            <w:pPr>
              <w:tabs>
                <w:tab w:val="left" w:pos="708"/>
              </w:tabs>
              <w:ind w:firstLine="213"/>
              <w:jc w:val="both"/>
              <w:rPr>
                <w:b/>
                <w:spacing w:val="-2"/>
              </w:rPr>
            </w:pPr>
            <w:r>
              <w:rPr>
                <w:b/>
                <w:spacing w:val="-2"/>
              </w:rPr>
              <w:t>8. ОТГРУЗОЧНЫЕ ИНСТРУКЦИИ</w:t>
            </w:r>
            <w:permStart w:id="1550660363" w:edGrp="everyone"/>
            <w:permEnd w:id="1550660363"/>
          </w:p>
          <w:p w:rsidR="00C22735" w:rsidRDefault="00C22735" w:rsidP="00B12A9C">
            <w:pPr>
              <w:tabs>
                <w:tab w:val="left" w:pos="708"/>
              </w:tabs>
              <w:ind w:firstLine="213"/>
              <w:jc w:val="both"/>
              <w:rPr>
                <w:spacing w:val="-2"/>
              </w:rPr>
            </w:pPr>
            <w:r>
              <w:rPr>
                <w:spacing w:val="-2"/>
              </w:rPr>
              <w:t>8.1. Каждая общая упаковка товаров (коробка / ящик) должна содержать товары только одной серии. Продавец должен отгружать каждую партию товара вместе с пакетом отгрузочных документов,  включающий в себя оригиналы транспортной накладной, инвойса, копии упаковочного листа, сертификатов качества/анализа и происхождения на каждую серию товара.</w:t>
            </w:r>
          </w:p>
        </w:tc>
        <w:tc>
          <w:tcPr>
            <w:tcW w:w="5529" w:type="dxa"/>
          </w:tcPr>
          <w:p w:rsidR="00C22735" w:rsidRDefault="00C22735" w:rsidP="00B12A9C">
            <w:pPr>
              <w:tabs>
                <w:tab w:val="left" w:pos="708"/>
              </w:tabs>
              <w:ind w:firstLine="283"/>
              <w:rPr>
                <w:b/>
              </w:rPr>
            </w:pPr>
          </w:p>
          <w:p w:rsidR="00C22735" w:rsidRDefault="00C22735" w:rsidP="00B12A9C">
            <w:pPr>
              <w:tabs>
                <w:tab w:val="left" w:pos="708"/>
              </w:tabs>
              <w:ind w:firstLine="283"/>
              <w:rPr>
                <w:b/>
                <w:lang w:val="en-US"/>
              </w:rPr>
            </w:pPr>
            <w:r>
              <w:rPr>
                <w:b/>
                <w:lang w:val="en-US"/>
              </w:rPr>
              <w:t>8. LOADING INSTRUCTIONS.</w:t>
            </w:r>
          </w:p>
          <w:p w:rsidR="00C22735" w:rsidRDefault="00C22735" w:rsidP="00B12A9C">
            <w:pPr>
              <w:tabs>
                <w:tab w:val="left" w:pos="708"/>
              </w:tabs>
              <w:ind w:firstLine="283"/>
              <w:jc w:val="both"/>
              <w:rPr>
                <w:noProof/>
                <w:spacing w:val="2"/>
                <w:lang w:val="en-US"/>
              </w:rPr>
            </w:pPr>
            <w:r>
              <w:rPr>
                <w:spacing w:val="2"/>
                <w:lang w:val="en-US"/>
              </w:rPr>
              <w:t>8.1. Each general packing of goods (box / case) must contain the goods of one series only. The Seller shall load each party of the goods together with a package of the shipping documents, which include originals of waybill, invoice, copies of a packing list, certificates of quality/analyses and origin for each series of goods.</w:t>
            </w:r>
          </w:p>
        </w:tc>
      </w:tr>
      <w:tr w:rsidR="00C22735" w:rsidRPr="002557ED" w:rsidTr="009E5075">
        <w:trPr>
          <w:trHeight w:val="20"/>
        </w:trPr>
        <w:tc>
          <w:tcPr>
            <w:tcW w:w="5103" w:type="dxa"/>
            <w:hideMark/>
          </w:tcPr>
          <w:p w:rsidR="00C22735" w:rsidRDefault="00C22735" w:rsidP="00B12A9C">
            <w:pPr>
              <w:tabs>
                <w:tab w:val="left" w:pos="708"/>
              </w:tabs>
              <w:ind w:firstLine="213"/>
              <w:jc w:val="both"/>
              <w:rPr>
                <w:spacing w:val="-2"/>
              </w:rPr>
            </w:pPr>
            <w:r>
              <w:rPr>
                <w:spacing w:val="-2"/>
              </w:rPr>
              <w:t>8.2. Упаковочный лист должен содержать информацию о серийном номере грузового места, наименовании, количестве, серии товара, весе брутто и нетто. Отгрузочные документы оформляются отдельно на каждую партию товара, отгружаемого отдельным транспортным средством (авто или авиа транспорт) и должны следовать с тем грузом, к которому они относятся.</w:t>
            </w:r>
          </w:p>
        </w:tc>
        <w:tc>
          <w:tcPr>
            <w:tcW w:w="5529" w:type="dxa"/>
            <w:hideMark/>
          </w:tcPr>
          <w:p w:rsidR="00C22735" w:rsidRDefault="00C22735" w:rsidP="00B12A9C">
            <w:pPr>
              <w:tabs>
                <w:tab w:val="left" w:pos="708"/>
              </w:tabs>
              <w:ind w:firstLine="283"/>
              <w:jc w:val="both"/>
              <w:rPr>
                <w:b/>
                <w:noProof/>
                <w:spacing w:val="4"/>
                <w:lang w:val="en-US"/>
              </w:rPr>
            </w:pPr>
            <w:r>
              <w:rPr>
                <w:lang w:val="en-US"/>
              </w:rPr>
              <w:t>8.2. Packing list must contain information about the serial number of cargo space, item, quantity, series of goods, gross and net weight. The shipping documents must be done separately for each party of goods shipped by a separate transport means (truck or air craft) and should follow with that party of goods, to which they concern.</w:t>
            </w:r>
          </w:p>
        </w:tc>
      </w:tr>
      <w:tr w:rsidR="00C22735" w:rsidRPr="002557ED" w:rsidTr="009E5075">
        <w:trPr>
          <w:trHeight w:val="52"/>
        </w:trPr>
        <w:tc>
          <w:tcPr>
            <w:tcW w:w="5103" w:type="dxa"/>
          </w:tcPr>
          <w:p w:rsidR="00C22735" w:rsidRDefault="00C22735" w:rsidP="00B12A9C">
            <w:pPr>
              <w:tabs>
                <w:tab w:val="left" w:pos="708"/>
              </w:tabs>
              <w:ind w:firstLine="213"/>
              <w:jc w:val="both"/>
              <w:rPr>
                <w:spacing w:val="-2"/>
                <w:lang w:val="en-US"/>
              </w:rPr>
            </w:pPr>
          </w:p>
          <w:p w:rsidR="00C22735" w:rsidRDefault="00C22735" w:rsidP="00B12A9C">
            <w:pPr>
              <w:tabs>
                <w:tab w:val="left" w:pos="708"/>
              </w:tabs>
              <w:ind w:firstLine="213"/>
              <w:jc w:val="both"/>
              <w:rPr>
                <w:b/>
                <w:spacing w:val="-2"/>
              </w:rPr>
            </w:pPr>
            <w:r>
              <w:rPr>
                <w:b/>
                <w:spacing w:val="-2"/>
              </w:rPr>
              <w:t>9. ПОРЯДОК И ИЗВЕЩЕНИЯ ОБ ОТГРУЗКЕ</w:t>
            </w:r>
          </w:p>
          <w:p w:rsidR="00C22735" w:rsidRDefault="00C22735" w:rsidP="00B12A9C">
            <w:pPr>
              <w:tabs>
                <w:tab w:val="left" w:pos="708"/>
              </w:tabs>
              <w:ind w:firstLine="213"/>
              <w:jc w:val="both"/>
            </w:pPr>
            <w:r>
              <w:t>9.1.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rsidR="00C22735" w:rsidRDefault="00C22735" w:rsidP="00B12A9C">
            <w:pPr>
              <w:tabs>
                <w:tab w:val="left" w:pos="0"/>
              </w:tabs>
              <w:ind w:firstLine="213"/>
              <w:jc w:val="both"/>
            </w:pPr>
            <w:r>
              <w:t>- Инвойс - 1 копия;</w:t>
            </w:r>
          </w:p>
          <w:p w:rsidR="00C22735" w:rsidRDefault="00C22735" w:rsidP="00B12A9C">
            <w:pPr>
              <w:tabs>
                <w:tab w:val="left" w:pos="708"/>
              </w:tabs>
              <w:ind w:firstLine="213"/>
              <w:jc w:val="both"/>
            </w:pPr>
            <w:r>
              <w:t>- Упаковочный лист - 1 копия.</w:t>
            </w:r>
          </w:p>
          <w:p w:rsidR="00C22735" w:rsidRDefault="00C22735" w:rsidP="00B12A9C">
            <w:pPr>
              <w:tabs>
                <w:tab w:val="left" w:pos="708"/>
              </w:tabs>
              <w:ind w:firstLine="213"/>
              <w:jc w:val="both"/>
            </w:pPr>
            <w:r>
              <w:t xml:space="preserve">9.2. Покупатель обязуется согласовать предоставленные отгрузочные документы либо предоставить обоснованную формулировку вносимых изменений в течение 2 рабочих дней после предоставления Продавцом документов указанных в п.9.1. </w:t>
            </w:r>
          </w:p>
          <w:p w:rsidR="00C22735" w:rsidRDefault="00C22735" w:rsidP="00B12A9C">
            <w:pPr>
              <w:tabs>
                <w:tab w:val="left" w:pos="708"/>
              </w:tabs>
              <w:ind w:firstLine="213"/>
              <w:jc w:val="both"/>
            </w:pPr>
            <w:r>
              <w:t>9.3.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грузы, будут отнесены на счет Продавца.</w:t>
            </w:r>
          </w:p>
          <w:p w:rsidR="00C22735" w:rsidRDefault="00C22735" w:rsidP="00B12A9C">
            <w:pPr>
              <w:tabs>
                <w:tab w:val="left" w:pos="708"/>
              </w:tabs>
              <w:ind w:firstLine="213"/>
              <w:jc w:val="both"/>
              <w:rPr>
                <w:spacing w:val="-2"/>
              </w:rPr>
            </w:pPr>
            <w:r>
              <w:rPr>
                <w:spacing w:val="-2"/>
              </w:rPr>
              <w:t>9.4. Продавец извещает Покупателя по электронной почте или факсу об отгрузке в течение 24 часов с момента отгрузки товара. В извещении указывается: номер Контракта, дата отгрузки, наименование товара, количество мест, вес нетто и брутто, номер транспортной накладной, стоимость каждой отправки.</w:t>
            </w:r>
          </w:p>
          <w:p w:rsidR="00C22735" w:rsidRDefault="00C22735" w:rsidP="00B12A9C">
            <w:pPr>
              <w:tabs>
                <w:tab w:val="left" w:pos="708"/>
              </w:tabs>
              <w:ind w:firstLine="213"/>
              <w:rPr>
                <w:spacing w:val="-2"/>
              </w:rPr>
            </w:pPr>
            <w:r>
              <w:rPr>
                <w:spacing w:val="-2"/>
              </w:rPr>
              <w:t>К извещению прикладываются следующие документы:</w:t>
            </w:r>
          </w:p>
          <w:p w:rsidR="00C22735" w:rsidRDefault="00C22735" w:rsidP="00B12A9C">
            <w:pPr>
              <w:pStyle w:val="a5"/>
              <w:tabs>
                <w:tab w:val="left" w:pos="708"/>
              </w:tabs>
              <w:ind w:left="0" w:firstLine="213"/>
              <w:rPr>
                <w:spacing w:val="-2"/>
              </w:rPr>
            </w:pPr>
            <w:r>
              <w:rPr>
                <w:spacing w:val="-2"/>
              </w:rPr>
              <w:t>1. Транспортная накладная</w:t>
            </w:r>
            <w:r>
              <w:rPr>
                <w:spacing w:val="-2"/>
              </w:rPr>
              <w:tab/>
            </w:r>
            <w:r>
              <w:rPr>
                <w:spacing w:val="-2"/>
              </w:rPr>
              <w:tab/>
              <w:t>– 1 копия;</w:t>
            </w:r>
          </w:p>
          <w:p w:rsidR="00C22735" w:rsidRDefault="00C22735" w:rsidP="00B12A9C">
            <w:pPr>
              <w:pStyle w:val="a5"/>
              <w:tabs>
                <w:tab w:val="left" w:pos="708"/>
              </w:tabs>
              <w:ind w:left="0" w:firstLine="213"/>
              <w:rPr>
                <w:spacing w:val="-2"/>
              </w:rPr>
            </w:pPr>
            <w:r>
              <w:rPr>
                <w:spacing w:val="-2"/>
              </w:rPr>
              <w:lastRenderedPageBreak/>
              <w:t>2. Счет-фактура</w:t>
            </w:r>
            <w:r>
              <w:rPr>
                <w:spacing w:val="-2"/>
              </w:rPr>
              <w:tab/>
            </w:r>
            <w:r>
              <w:rPr>
                <w:spacing w:val="-2"/>
              </w:rPr>
              <w:tab/>
            </w:r>
            <w:r>
              <w:rPr>
                <w:spacing w:val="-2"/>
              </w:rPr>
              <w:tab/>
              <w:t>– 1 копия;</w:t>
            </w:r>
          </w:p>
          <w:p w:rsidR="00C22735" w:rsidRDefault="00C22735" w:rsidP="00B12A9C">
            <w:pPr>
              <w:pStyle w:val="a5"/>
              <w:tabs>
                <w:tab w:val="left" w:pos="708"/>
              </w:tabs>
              <w:ind w:left="0" w:firstLine="213"/>
              <w:rPr>
                <w:spacing w:val="-2"/>
              </w:rPr>
            </w:pPr>
            <w:r>
              <w:rPr>
                <w:spacing w:val="-2"/>
              </w:rPr>
              <w:t>3. Упаковочный лист</w:t>
            </w:r>
            <w:r>
              <w:rPr>
                <w:spacing w:val="-2"/>
              </w:rPr>
              <w:tab/>
            </w:r>
            <w:r>
              <w:rPr>
                <w:spacing w:val="-2"/>
              </w:rPr>
              <w:tab/>
            </w:r>
            <w:r>
              <w:rPr>
                <w:spacing w:val="-2"/>
              </w:rPr>
              <w:tab/>
              <w:t>– 1 копия;</w:t>
            </w:r>
          </w:p>
          <w:p w:rsidR="00C22735" w:rsidRDefault="00C22735" w:rsidP="00B12A9C">
            <w:pPr>
              <w:tabs>
                <w:tab w:val="left" w:pos="708"/>
              </w:tabs>
              <w:ind w:firstLine="213"/>
              <w:jc w:val="both"/>
              <w:rPr>
                <w:spacing w:val="-2"/>
              </w:rPr>
            </w:pPr>
            <w:r>
              <w:rPr>
                <w:spacing w:val="-2"/>
              </w:rPr>
              <w:t>4. Сертификат Происхождения</w:t>
            </w:r>
            <w:r>
              <w:rPr>
                <w:spacing w:val="-2"/>
              </w:rPr>
              <w:tab/>
            </w:r>
            <w:r>
              <w:rPr>
                <w:spacing w:val="-2"/>
              </w:rPr>
              <w:tab/>
              <w:t>– 1 копия.</w:t>
            </w:r>
          </w:p>
        </w:tc>
        <w:tc>
          <w:tcPr>
            <w:tcW w:w="5529" w:type="dxa"/>
          </w:tcPr>
          <w:p w:rsidR="00C22735" w:rsidRDefault="00C22735" w:rsidP="00B12A9C">
            <w:pPr>
              <w:tabs>
                <w:tab w:val="left" w:pos="708"/>
              </w:tabs>
              <w:ind w:firstLine="283"/>
              <w:jc w:val="both"/>
              <w:rPr>
                <w:spacing w:val="-2"/>
              </w:rPr>
            </w:pPr>
          </w:p>
          <w:p w:rsidR="00C22735" w:rsidRDefault="00C22735" w:rsidP="00B12A9C">
            <w:pPr>
              <w:tabs>
                <w:tab w:val="left" w:pos="708"/>
              </w:tabs>
              <w:ind w:firstLine="283"/>
              <w:jc w:val="both"/>
              <w:rPr>
                <w:b/>
                <w:spacing w:val="-2"/>
                <w:lang w:val="en-US"/>
              </w:rPr>
            </w:pPr>
            <w:r>
              <w:rPr>
                <w:b/>
                <w:spacing w:val="-2"/>
                <w:lang w:val="en-US"/>
              </w:rPr>
              <w:t>9. THE ORDER AND NOTICE OF SHIPMENT</w:t>
            </w:r>
          </w:p>
          <w:p w:rsidR="00C22735" w:rsidRDefault="00C22735" w:rsidP="00B12A9C">
            <w:pPr>
              <w:tabs>
                <w:tab w:val="left" w:pos="708"/>
              </w:tabs>
              <w:ind w:firstLine="283"/>
              <w:jc w:val="both"/>
              <w:rPr>
                <w:lang w:val="en-US"/>
              </w:rPr>
            </w:pPr>
            <w:r>
              <w:rPr>
                <w:lang w:val="en-US"/>
              </w:rPr>
              <w:t>9.1. The Seller, not later than 5 working days prior shipment, is obliged to send to the Buyer by e-mail confirmation of readiness for shipment with the application of the following shipping documents in electronic form:</w:t>
            </w:r>
          </w:p>
          <w:p w:rsidR="00C22735" w:rsidRDefault="00C22735" w:rsidP="00B12A9C">
            <w:pPr>
              <w:tabs>
                <w:tab w:val="left" w:pos="708"/>
              </w:tabs>
              <w:ind w:firstLine="283"/>
              <w:jc w:val="both"/>
              <w:rPr>
                <w:lang w:val="en-US"/>
              </w:rPr>
            </w:pPr>
            <w:r>
              <w:rPr>
                <w:lang w:val="en-US"/>
              </w:rPr>
              <w:t>- Invoice - 1 copy;</w:t>
            </w:r>
          </w:p>
          <w:p w:rsidR="00C22735" w:rsidRDefault="00C22735" w:rsidP="00B12A9C">
            <w:pPr>
              <w:tabs>
                <w:tab w:val="left" w:pos="708"/>
              </w:tabs>
              <w:ind w:firstLine="283"/>
              <w:jc w:val="both"/>
              <w:rPr>
                <w:lang w:val="en-US"/>
              </w:rPr>
            </w:pPr>
            <w:r>
              <w:rPr>
                <w:lang w:val="en-US"/>
              </w:rPr>
              <w:t>- Packing list - 1 copy.</w:t>
            </w:r>
          </w:p>
          <w:p w:rsidR="00C22735" w:rsidRDefault="00C22735" w:rsidP="00B12A9C">
            <w:pPr>
              <w:tabs>
                <w:tab w:val="left" w:pos="708"/>
              </w:tabs>
              <w:ind w:firstLine="283"/>
              <w:jc w:val="both"/>
              <w:rPr>
                <w:lang w:val="uz-Cyrl-UZ"/>
              </w:rPr>
            </w:pPr>
          </w:p>
          <w:p w:rsidR="00C22735" w:rsidRDefault="00C22735" w:rsidP="00B12A9C">
            <w:pPr>
              <w:tabs>
                <w:tab w:val="left" w:pos="708"/>
              </w:tabs>
              <w:ind w:firstLine="283"/>
              <w:jc w:val="both"/>
              <w:rPr>
                <w:lang w:val="en-US"/>
              </w:rPr>
            </w:pPr>
            <w:r>
              <w:rPr>
                <w:lang w:val="en-US"/>
              </w:rPr>
              <w:t>9.2. The Buyer is obliged to coordinate provided shipping documents or to provide reasoned formulation of the changes made within 2 working days after the Seller has provided the documents specified in p.9.1.</w:t>
            </w:r>
          </w:p>
          <w:p w:rsidR="00C22735" w:rsidRDefault="00C22735" w:rsidP="00B12A9C">
            <w:pPr>
              <w:tabs>
                <w:tab w:val="left" w:pos="708"/>
              </w:tabs>
              <w:ind w:firstLine="283"/>
              <w:jc w:val="both"/>
              <w:rPr>
                <w:lang w:val="uz-Cyrl-UZ"/>
              </w:rPr>
            </w:pPr>
          </w:p>
          <w:p w:rsidR="00C22735" w:rsidRDefault="00C22735" w:rsidP="00B12A9C">
            <w:pPr>
              <w:tabs>
                <w:tab w:val="left" w:pos="708"/>
              </w:tabs>
              <w:ind w:firstLine="283"/>
              <w:jc w:val="both"/>
              <w:rPr>
                <w:lang w:val="uz-Cyrl-UZ"/>
              </w:rPr>
            </w:pPr>
          </w:p>
          <w:p w:rsidR="00C22735" w:rsidRDefault="00C22735" w:rsidP="00B12A9C">
            <w:pPr>
              <w:tabs>
                <w:tab w:val="left" w:pos="708"/>
              </w:tabs>
              <w:ind w:firstLine="283"/>
              <w:jc w:val="both"/>
              <w:rPr>
                <w:lang w:val="en-US"/>
              </w:rPr>
            </w:pPr>
            <w:r>
              <w:rPr>
                <w:lang w:val="en-US"/>
              </w:rPr>
              <w:t>9.3.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p w:rsidR="00C22735" w:rsidRPr="00BB6F85" w:rsidRDefault="00C22735" w:rsidP="00B12A9C">
            <w:pPr>
              <w:tabs>
                <w:tab w:val="left" w:pos="708"/>
              </w:tabs>
              <w:ind w:firstLine="283"/>
              <w:jc w:val="both"/>
              <w:rPr>
                <w:spacing w:val="-2"/>
                <w:lang w:val="en-US"/>
              </w:rPr>
            </w:pPr>
          </w:p>
          <w:p w:rsidR="00C22735" w:rsidRPr="00BB6F8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spacing w:val="-2"/>
                <w:lang w:val="en-US"/>
              </w:rPr>
            </w:pPr>
            <w:r>
              <w:rPr>
                <w:spacing w:val="-2"/>
                <w:lang w:val="en-US"/>
              </w:rPr>
              <w:t>9.4. The Seller shall notify the Buyer by e-mail or fax regarding shipment of the goods within 24 hours from the moment of shipment. The notify shall include: number of Contract, date of shipment, denomination of the goods, quantity of packages, gross and net weight, number of waybill, and cost of goods shipped.</w:t>
            </w:r>
          </w:p>
          <w:p w:rsidR="00C2273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spacing w:val="-2"/>
                <w:lang w:val="en-US"/>
              </w:rPr>
            </w:pPr>
            <w:r>
              <w:rPr>
                <w:spacing w:val="-2"/>
                <w:lang w:val="en-US"/>
              </w:rPr>
              <w:t>The following documents shall be attached to the notification:</w:t>
            </w:r>
          </w:p>
          <w:p w:rsidR="00C22735" w:rsidRDefault="00C22735" w:rsidP="00B12A9C">
            <w:pPr>
              <w:tabs>
                <w:tab w:val="left" w:pos="708"/>
              </w:tabs>
              <w:ind w:firstLine="283"/>
              <w:rPr>
                <w:spacing w:val="-2"/>
                <w:lang w:val="en-US"/>
              </w:rPr>
            </w:pPr>
            <w:r>
              <w:rPr>
                <w:spacing w:val="-2"/>
                <w:lang w:val="en-US"/>
              </w:rPr>
              <w:t>1.Way bill</w:t>
            </w:r>
            <w:r>
              <w:rPr>
                <w:spacing w:val="-2"/>
                <w:lang w:val="en-US"/>
              </w:rPr>
              <w:tab/>
            </w:r>
            <w:r>
              <w:rPr>
                <w:spacing w:val="-2"/>
                <w:lang w:val="en-US"/>
              </w:rPr>
              <w:tab/>
            </w:r>
            <w:r>
              <w:rPr>
                <w:spacing w:val="-2"/>
                <w:lang w:val="en-US"/>
              </w:rPr>
              <w:tab/>
            </w:r>
            <w:r>
              <w:rPr>
                <w:spacing w:val="-2"/>
                <w:lang w:val="en-US"/>
              </w:rPr>
              <w:tab/>
              <w:t>– 1 copy;</w:t>
            </w:r>
          </w:p>
          <w:p w:rsidR="00C22735" w:rsidRDefault="00C22735" w:rsidP="00B12A9C">
            <w:pPr>
              <w:tabs>
                <w:tab w:val="left" w:pos="708"/>
              </w:tabs>
              <w:ind w:firstLine="283"/>
              <w:rPr>
                <w:spacing w:val="-2"/>
                <w:lang w:val="en-US"/>
              </w:rPr>
            </w:pPr>
            <w:r>
              <w:rPr>
                <w:spacing w:val="-2"/>
                <w:lang w:val="en-US"/>
              </w:rPr>
              <w:lastRenderedPageBreak/>
              <w:t>2. Invoice</w:t>
            </w:r>
            <w:r>
              <w:rPr>
                <w:spacing w:val="-2"/>
                <w:lang w:val="en-US"/>
              </w:rPr>
              <w:tab/>
            </w:r>
            <w:r>
              <w:rPr>
                <w:spacing w:val="-2"/>
                <w:lang w:val="en-US"/>
              </w:rPr>
              <w:tab/>
            </w:r>
            <w:r>
              <w:rPr>
                <w:spacing w:val="-2"/>
                <w:lang w:val="en-US"/>
              </w:rPr>
              <w:tab/>
            </w:r>
            <w:r>
              <w:rPr>
                <w:spacing w:val="-2"/>
                <w:lang w:val="en-US"/>
              </w:rPr>
              <w:tab/>
              <w:t>– 1 copy;</w:t>
            </w:r>
          </w:p>
          <w:p w:rsidR="00C22735" w:rsidRDefault="00C22735" w:rsidP="00B12A9C">
            <w:pPr>
              <w:tabs>
                <w:tab w:val="left" w:pos="708"/>
              </w:tabs>
              <w:ind w:firstLine="283"/>
              <w:rPr>
                <w:spacing w:val="-2"/>
                <w:lang w:val="en-US"/>
              </w:rPr>
            </w:pPr>
            <w:r>
              <w:rPr>
                <w:spacing w:val="-2"/>
                <w:lang w:val="en-US"/>
              </w:rPr>
              <w:t>3. Packing list</w:t>
            </w:r>
            <w:r>
              <w:rPr>
                <w:spacing w:val="-2"/>
                <w:lang w:val="en-US"/>
              </w:rPr>
              <w:tab/>
            </w:r>
            <w:r>
              <w:rPr>
                <w:spacing w:val="-2"/>
                <w:lang w:val="en-US"/>
              </w:rPr>
              <w:tab/>
            </w:r>
            <w:r>
              <w:rPr>
                <w:spacing w:val="-2"/>
                <w:lang w:val="en-US"/>
              </w:rPr>
              <w:tab/>
            </w:r>
            <w:r>
              <w:rPr>
                <w:spacing w:val="-2"/>
                <w:lang w:val="en-US"/>
              </w:rPr>
              <w:tab/>
              <w:t>– 1 copy;</w:t>
            </w:r>
          </w:p>
          <w:p w:rsidR="00C22735" w:rsidRDefault="00C22735" w:rsidP="00B12A9C">
            <w:pPr>
              <w:tabs>
                <w:tab w:val="left" w:pos="708"/>
              </w:tabs>
              <w:ind w:firstLine="283"/>
              <w:jc w:val="both"/>
              <w:rPr>
                <w:spacing w:val="-2"/>
                <w:lang w:val="en-US"/>
              </w:rPr>
            </w:pPr>
            <w:r>
              <w:rPr>
                <w:spacing w:val="-2"/>
                <w:lang w:val="en-US"/>
              </w:rPr>
              <w:t>4. Certificate of Origin</w:t>
            </w:r>
            <w:r>
              <w:rPr>
                <w:spacing w:val="-2"/>
                <w:lang w:val="en-US"/>
              </w:rPr>
              <w:tab/>
            </w:r>
            <w:r>
              <w:rPr>
                <w:spacing w:val="-2"/>
                <w:lang w:val="en-US"/>
              </w:rPr>
              <w:tab/>
            </w:r>
            <w:r>
              <w:rPr>
                <w:spacing w:val="-2"/>
                <w:lang w:val="en-US"/>
              </w:rPr>
              <w:tab/>
              <w:t>– 1 copy.</w:t>
            </w:r>
          </w:p>
        </w:tc>
      </w:tr>
      <w:tr w:rsidR="00C22735" w:rsidRPr="002557ED" w:rsidTr="009E5075">
        <w:trPr>
          <w:trHeight w:val="276"/>
        </w:trPr>
        <w:tc>
          <w:tcPr>
            <w:tcW w:w="5103" w:type="dxa"/>
          </w:tcPr>
          <w:p w:rsidR="00C22735" w:rsidRDefault="00C22735" w:rsidP="00B12A9C">
            <w:pPr>
              <w:tabs>
                <w:tab w:val="left" w:pos="708"/>
              </w:tabs>
              <w:ind w:firstLine="213"/>
              <w:rPr>
                <w:b/>
                <w:lang w:val="en-US"/>
              </w:rPr>
            </w:pPr>
          </w:p>
          <w:p w:rsidR="00C22735" w:rsidRDefault="00C22735" w:rsidP="00B12A9C">
            <w:pPr>
              <w:tabs>
                <w:tab w:val="left" w:pos="708"/>
              </w:tabs>
              <w:ind w:firstLine="213"/>
              <w:rPr>
                <w:b/>
              </w:rPr>
            </w:pPr>
            <w:r>
              <w:rPr>
                <w:b/>
              </w:rPr>
              <w:t>10. РЕГИСТРАЦИЯ И СЕРТИФИКАЦИЯ.</w:t>
            </w:r>
          </w:p>
          <w:p w:rsidR="00C22735" w:rsidRDefault="00C22735" w:rsidP="00B12A9C">
            <w:pPr>
              <w:tabs>
                <w:tab w:val="left" w:pos="708"/>
              </w:tabs>
              <w:ind w:firstLine="213"/>
              <w:jc w:val="both"/>
              <w:rPr>
                <w:spacing w:val="-4"/>
              </w:rPr>
            </w:pPr>
            <w:r>
              <w:rPr>
                <w:spacing w:val="-2"/>
                <w:lang w:val="uz-Cyrl-UZ"/>
              </w:rPr>
              <w:t xml:space="preserve">10.1. </w:t>
            </w:r>
            <w:r>
              <w:rPr>
                <w:spacing w:val="-2"/>
              </w:rPr>
              <w:t xml:space="preserve">Продавец должен поставить товары имеющие регистрацию в Республике Узбекистан и разрешенных к медицинскому применению. Срок действия регистрации товаров в Республике Узбекистан к моменту их прибытия в место назначения должен быть не менее </w:t>
            </w:r>
            <w:r>
              <w:rPr>
                <w:spacing w:val="-2"/>
                <w:lang w:val="uz-Cyrl-UZ"/>
              </w:rPr>
              <w:t>трех</w:t>
            </w:r>
            <w:r>
              <w:rPr>
                <w:spacing w:val="-2"/>
              </w:rPr>
              <w:t xml:space="preserve"> месяцев. После поставки товара Покупатель в возможно короткие сроки должен провести сертификацию поставляемых товаров в стране Покупателя, в соответствии с установленным порядком в Республике Узбекистан.</w:t>
            </w:r>
          </w:p>
        </w:tc>
        <w:tc>
          <w:tcPr>
            <w:tcW w:w="5529" w:type="dxa"/>
          </w:tcPr>
          <w:p w:rsidR="00C22735" w:rsidRDefault="00C22735" w:rsidP="00B12A9C">
            <w:pPr>
              <w:tabs>
                <w:tab w:val="left" w:pos="708"/>
              </w:tabs>
              <w:ind w:firstLine="283"/>
              <w:jc w:val="both"/>
              <w:rPr>
                <w:b/>
              </w:rPr>
            </w:pPr>
          </w:p>
          <w:p w:rsidR="00C22735" w:rsidRDefault="00C22735" w:rsidP="00B12A9C">
            <w:pPr>
              <w:tabs>
                <w:tab w:val="left" w:pos="708"/>
              </w:tabs>
              <w:ind w:firstLine="283"/>
              <w:jc w:val="both"/>
              <w:rPr>
                <w:b/>
                <w:lang w:val="en-US"/>
              </w:rPr>
            </w:pPr>
            <w:r>
              <w:rPr>
                <w:b/>
                <w:lang w:val="en-US"/>
              </w:rPr>
              <w:t>10. REGISTRATION &amp; CERTIFICATION</w:t>
            </w:r>
          </w:p>
          <w:p w:rsidR="00C22735" w:rsidRDefault="00C22735" w:rsidP="00B12A9C">
            <w:pPr>
              <w:tabs>
                <w:tab w:val="left" w:pos="0"/>
              </w:tabs>
              <w:ind w:firstLine="283"/>
              <w:jc w:val="both"/>
              <w:rPr>
                <w:lang w:val="en-US"/>
              </w:rPr>
            </w:pPr>
            <w:r>
              <w:rPr>
                <w:lang w:val="uz-Cyrl-UZ"/>
              </w:rPr>
              <w:t xml:space="preserve">10.1. </w:t>
            </w:r>
            <w:r>
              <w:rPr>
                <w:lang w:val="en-US"/>
              </w:rPr>
              <w:t>The Seller should deliver the goods having registration in Republic of Uzbekistan and allowed to medical application. Validity of registration of the goods in Republic of Uzbekistan to the moment of their arrival to destination should be not less than three months. After delivery of the goods the Buyer as soon as possible should carry out certification of the delivered goods in the country of the Buyer, according to the established order in Republic of Uzbekistan.</w:t>
            </w:r>
          </w:p>
        </w:tc>
      </w:tr>
      <w:tr w:rsidR="00C22735" w:rsidRPr="002557ED" w:rsidTr="009E5075">
        <w:trPr>
          <w:trHeight w:val="20"/>
        </w:trPr>
        <w:tc>
          <w:tcPr>
            <w:tcW w:w="5103" w:type="dxa"/>
          </w:tcPr>
          <w:p w:rsidR="00C22735" w:rsidRDefault="00C22735" w:rsidP="00B12A9C">
            <w:pPr>
              <w:tabs>
                <w:tab w:val="left" w:pos="708"/>
              </w:tabs>
              <w:ind w:firstLine="213"/>
              <w:rPr>
                <w:b/>
                <w:lang w:val="en-US"/>
              </w:rPr>
            </w:pPr>
          </w:p>
          <w:p w:rsidR="00C22735" w:rsidRDefault="00C22735" w:rsidP="00B12A9C">
            <w:pPr>
              <w:tabs>
                <w:tab w:val="left" w:pos="708"/>
              </w:tabs>
              <w:ind w:firstLine="213"/>
              <w:rPr>
                <w:b/>
              </w:rPr>
            </w:pPr>
            <w:r>
              <w:rPr>
                <w:b/>
              </w:rPr>
              <w:t>11. СДАЧА И ПРИЕМКА ТОВАРА.</w:t>
            </w:r>
          </w:p>
          <w:p w:rsidR="00C22735" w:rsidRDefault="00C22735" w:rsidP="00B12A9C">
            <w:pPr>
              <w:tabs>
                <w:tab w:val="left" w:pos="708"/>
              </w:tabs>
              <w:ind w:firstLine="213"/>
              <w:jc w:val="both"/>
              <w:rPr>
                <w:spacing w:val="-2"/>
              </w:rPr>
            </w:pPr>
            <w:r>
              <w:rPr>
                <w:spacing w:val="-2"/>
              </w:rPr>
              <w:t>11.1. Товар передается Продавцом и принимается Покупателем: по качеству – согласно сертификату качества, выданного производителем; по количеству мест и весу - согласно отгрузочным документам.</w:t>
            </w:r>
          </w:p>
          <w:p w:rsidR="00C22735" w:rsidRDefault="00C22735" w:rsidP="00B12A9C">
            <w:pPr>
              <w:tabs>
                <w:tab w:val="left" w:pos="708"/>
              </w:tabs>
              <w:ind w:firstLine="213"/>
              <w:jc w:val="both"/>
            </w:pPr>
            <w:r>
              <w:rPr>
                <w:spacing w:val="-2"/>
              </w:rPr>
              <w:t>11.2. В случае несоответствия качества и количества Товара товарно-сопроводительным документам и условиям настоящего контракта Покупатель имеет право заявить Продавцу претензию.</w:t>
            </w:r>
          </w:p>
        </w:tc>
        <w:tc>
          <w:tcPr>
            <w:tcW w:w="5529" w:type="dxa"/>
          </w:tcPr>
          <w:p w:rsidR="00C22735" w:rsidRDefault="00C22735" w:rsidP="00B12A9C">
            <w:pPr>
              <w:tabs>
                <w:tab w:val="left" w:pos="708"/>
              </w:tabs>
              <w:ind w:firstLine="283"/>
              <w:jc w:val="both"/>
              <w:rPr>
                <w:b/>
              </w:rPr>
            </w:pPr>
          </w:p>
          <w:p w:rsidR="00C22735" w:rsidRDefault="00C22735" w:rsidP="00B12A9C">
            <w:pPr>
              <w:tabs>
                <w:tab w:val="left" w:pos="708"/>
              </w:tabs>
              <w:ind w:firstLine="283"/>
              <w:jc w:val="both"/>
              <w:rPr>
                <w:b/>
                <w:lang w:val="en-US"/>
              </w:rPr>
            </w:pPr>
            <w:r>
              <w:rPr>
                <w:b/>
                <w:lang w:val="en-US"/>
              </w:rPr>
              <w:t>11. SUPPLY AND ACCEPTANCE OF GOODS</w:t>
            </w:r>
          </w:p>
          <w:p w:rsidR="00C22735" w:rsidRDefault="00C22735" w:rsidP="00B12A9C">
            <w:pPr>
              <w:tabs>
                <w:tab w:val="left" w:pos="708"/>
              </w:tabs>
              <w:ind w:firstLine="283"/>
              <w:jc w:val="both"/>
              <w:rPr>
                <w:spacing w:val="-4"/>
                <w:lang w:val="en-US"/>
              </w:rPr>
            </w:pPr>
            <w:r>
              <w:rPr>
                <w:spacing w:val="-4"/>
                <w:lang w:val="en-US"/>
              </w:rPr>
              <w:t>11.1. The goods are transferred by the Seller and accepted by the Buyer: in regards of quality – according to the quality certificate, issued by a manufacturer; in regards of quantity of places and weight - according to shipping documents.</w:t>
            </w:r>
          </w:p>
          <w:p w:rsidR="00C22735" w:rsidRDefault="00C22735" w:rsidP="00B12A9C">
            <w:pPr>
              <w:tabs>
                <w:tab w:val="left" w:pos="708"/>
              </w:tabs>
              <w:ind w:firstLine="283"/>
              <w:jc w:val="both"/>
              <w:rPr>
                <w:spacing w:val="-4"/>
                <w:lang w:val="en-US"/>
              </w:rPr>
            </w:pPr>
            <w:r>
              <w:rPr>
                <w:spacing w:val="-2"/>
                <w:lang w:val="en-US"/>
              </w:rPr>
              <w:t>11.2. In the event of a discrepancy between the quality and quantity of the Goods, the Buyer has the right to declare the Seller a claim for the accompanying documents and the terms of this contract</w:t>
            </w:r>
          </w:p>
        </w:tc>
      </w:tr>
      <w:tr w:rsidR="00C22735" w:rsidRPr="002557ED" w:rsidTr="009E5075">
        <w:trPr>
          <w:trHeight w:val="20"/>
        </w:trPr>
        <w:tc>
          <w:tcPr>
            <w:tcW w:w="5103" w:type="dxa"/>
          </w:tcPr>
          <w:p w:rsidR="00C22735" w:rsidRDefault="00C22735" w:rsidP="00B12A9C">
            <w:pPr>
              <w:tabs>
                <w:tab w:val="left" w:pos="708"/>
              </w:tabs>
              <w:ind w:firstLine="213"/>
              <w:jc w:val="both"/>
              <w:rPr>
                <w:spacing w:val="-2"/>
                <w:lang w:val="en-US"/>
              </w:rPr>
            </w:pPr>
          </w:p>
          <w:p w:rsidR="00C22735" w:rsidRDefault="00C22735" w:rsidP="00B12A9C">
            <w:pPr>
              <w:tabs>
                <w:tab w:val="left" w:pos="708"/>
              </w:tabs>
              <w:ind w:firstLine="213"/>
              <w:jc w:val="both"/>
              <w:rPr>
                <w:b/>
                <w:spacing w:val="-2"/>
              </w:rPr>
            </w:pPr>
            <w:r>
              <w:rPr>
                <w:b/>
                <w:spacing w:val="-2"/>
              </w:rPr>
              <w:t>12. ПРЕТЕНЗИИ</w:t>
            </w:r>
          </w:p>
          <w:p w:rsidR="00C22735" w:rsidRDefault="00C22735" w:rsidP="00B12A9C">
            <w:pPr>
              <w:tabs>
                <w:tab w:val="left" w:pos="708"/>
              </w:tabs>
              <w:ind w:firstLine="213"/>
              <w:jc w:val="both"/>
              <w:rPr>
                <w:spacing w:val="-2"/>
                <w:lang w:val="uz-Cyrl-UZ"/>
              </w:rPr>
            </w:pPr>
            <w:r>
              <w:rPr>
                <w:spacing w:val="-2"/>
              </w:rPr>
              <w:t>12.1. Количество и качество товара проверяются с участием представителей независимой экспертизы страны Покупателя. Претензии обосновываются актом экспертизы компетентной нейтральной организации страны Покупателя. Данный акт является обязательным и окончательным документом для обеих сторон, подтверждающим количество и качество поступившего товара и служит основанием для проведения возможных перерасчетов.</w:t>
            </w:r>
          </w:p>
          <w:p w:rsidR="00C22735" w:rsidRDefault="00C22735" w:rsidP="00B12A9C">
            <w:pPr>
              <w:tabs>
                <w:tab w:val="left" w:pos="708"/>
              </w:tabs>
              <w:ind w:firstLine="213"/>
              <w:jc w:val="both"/>
              <w:rPr>
                <w:spacing w:val="-2"/>
                <w:lang w:val="uz-Cyrl-UZ"/>
              </w:rPr>
            </w:pPr>
            <w:r>
              <w:rPr>
                <w:spacing w:val="-2"/>
              </w:rPr>
              <w:t>12.2. Претензии предъявляются в письменной форме.</w:t>
            </w:r>
          </w:p>
          <w:p w:rsidR="00C22735" w:rsidRDefault="00C22735" w:rsidP="00B12A9C">
            <w:pPr>
              <w:tabs>
                <w:tab w:val="left" w:pos="708"/>
              </w:tabs>
              <w:ind w:firstLine="213"/>
              <w:jc w:val="both"/>
              <w:rPr>
                <w:spacing w:val="-2"/>
                <w:lang w:val="uz-Cyrl-UZ"/>
              </w:rPr>
            </w:pPr>
            <w:r>
              <w:rPr>
                <w:spacing w:val="-2"/>
              </w:rPr>
              <w:t>12.3. Претензии по количеству товара предъявляются в течение 60 дней, со дня прибытия товара в пункт назначения.</w:t>
            </w:r>
          </w:p>
          <w:p w:rsidR="00C22735" w:rsidRDefault="00C22735" w:rsidP="00B12A9C">
            <w:pPr>
              <w:tabs>
                <w:tab w:val="left" w:pos="708"/>
              </w:tabs>
              <w:ind w:firstLine="213"/>
              <w:jc w:val="both"/>
              <w:rPr>
                <w:spacing w:val="-2"/>
              </w:rPr>
            </w:pPr>
            <w:r>
              <w:rPr>
                <w:spacing w:val="-2"/>
              </w:rPr>
              <w:t>12.4. Претензии по качеству и срокам годности товара, предъявляются в течение всего срока годности плюс 30 дней, при условии обнаружения недостатков в пределах срока годности.</w:t>
            </w:r>
          </w:p>
          <w:p w:rsidR="00C22735" w:rsidRDefault="00C22735" w:rsidP="00B12A9C">
            <w:pPr>
              <w:tabs>
                <w:tab w:val="left" w:pos="708"/>
              </w:tabs>
              <w:ind w:firstLine="213"/>
              <w:jc w:val="both"/>
              <w:rPr>
                <w:spacing w:val="-2"/>
              </w:rPr>
            </w:pPr>
            <w:r>
              <w:rPr>
                <w:spacing w:val="-2"/>
              </w:rPr>
              <w:t>12.5. Продавец обязан рассмотреть полученную претензию и предоставить ответ в течение 10 рабочих дней с даты ее получения.</w:t>
            </w:r>
          </w:p>
          <w:p w:rsidR="00C22735" w:rsidRDefault="00C22735" w:rsidP="00B12A9C">
            <w:pPr>
              <w:tabs>
                <w:tab w:val="left" w:pos="708"/>
              </w:tabs>
              <w:ind w:firstLine="213"/>
              <w:jc w:val="both"/>
              <w:rPr>
                <w:spacing w:val="-2"/>
              </w:rPr>
            </w:pPr>
            <w:r>
              <w:rPr>
                <w:spacing w:val="-2"/>
              </w:rPr>
              <w:t>В случае, если по истечении указанного срока ответа от Продавца не последует, претензия считается им признанной.</w:t>
            </w:r>
          </w:p>
          <w:p w:rsidR="00C22735" w:rsidRDefault="00C22735" w:rsidP="00B12A9C">
            <w:pPr>
              <w:tabs>
                <w:tab w:val="left" w:pos="708"/>
              </w:tabs>
              <w:ind w:firstLine="213"/>
              <w:jc w:val="both"/>
              <w:rPr>
                <w:spacing w:val="-4"/>
                <w:lang w:val="en-US"/>
              </w:rPr>
            </w:pPr>
            <w:r>
              <w:rPr>
                <w:spacing w:val="-2"/>
              </w:rPr>
              <w:t xml:space="preserve">12.6 </w:t>
            </w:r>
            <w:r>
              <w:rPr>
                <w:spacing w:val="-4"/>
              </w:rPr>
              <w:t xml:space="preserve">Продавец обязан в течение 60 дней со дня признания претензии </w:t>
            </w:r>
            <w:proofErr w:type="spellStart"/>
            <w:r>
              <w:rPr>
                <w:spacing w:val="-4"/>
              </w:rPr>
              <w:t>допоставить</w:t>
            </w:r>
            <w:proofErr w:type="spellEnd"/>
            <w:r>
              <w:rPr>
                <w:spacing w:val="-4"/>
              </w:rPr>
              <w:t xml:space="preserve"> не достающую часть товара, а также, заменить дефектный товар новым и соответствующим Приложению № 1 контракта, на условиях поставки DAP Ташкент (</w:t>
            </w:r>
            <w:proofErr w:type="spellStart"/>
            <w:r>
              <w:rPr>
                <w:spacing w:val="-4"/>
              </w:rPr>
              <w:t>Инкотермс</w:t>
            </w:r>
            <w:proofErr w:type="spellEnd"/>
            <w:r>
              <w:rPr>
                <w:spacing w:val="-4"/>
              </w:rPr>
              <w:t xml:space="preserve"> 2010).</w:t>
            </w:r>
          </w:p>
        </w:tc>
        <w:tc>
          <w:tcPr>
            <w:tcW w:w="5529" w:type="dxa"/>
          </w:tcPr>
          <w:p w:rsidR="00C22735" w:rsidRDefault="00C22735" w:rsidP="00B12A9C">
            <w:pPr>
              <w:tabs>
                <w:tab w:val="left" w:pos="708"/>
              </w:tabs>
              <w:ind w:firstLine="283"/>
              <w:jc w:val="both"/>
              <w:rPr>
                <w:b/>
                <w:noProof/>
                <w:spacing w:val="-2"/>
                <w:lang w:val="en-US"/>
              </w:rPr>
            </w:pPr>
          </w:p>
          <w:p w:rsidR="00C22735" w:rsidRDefault="00C22735" w:rsidP="00B12A9C">
            <w:pPr>
              <w:tabs>
                <w:tab w:val="left" w:pos="708"/>
              </w:tabs>
              <w:ind w:firstLine="283"/>
              <w:jc w:val="both"/>
              <w:rPr>
                <w:b/>
                <w:noProof/>
                <w:spacing w:val="-2"/>
                <w:lang w:val="en-US"/>
              </w:rPr>
            </w:pPr>
            <w:r>
              <w:rPr>
                <w:b/>
                <w:noProof/>
                <w:spacing w:val="-2"/>
                <w:lang w:val="en-US"/>
              </w:rPr>
              <w:t>12. CLAIMS</w:t>
            </w:r>
          </w:p>
          <w:p w:rsidR="00C22735" w:rsidRPr="00BB6F85" w:rsidRDefault="00C22735" w:rsidP="00B12A9C">
            <w:pPr>
              <w:tabs>
                <w:tab w:val="left" w:pos="708"/>
              </w:tabs>
              <w:ind w:firstLine="283"/>
              <w:jc w:val="both"/>
              <w:rPr>
                <w:spacing w:val="-2"/>
                <w:lang w:val="en-US"/>
              </w:rPr>
            </w:pPr>
            <w:r>
              <w:rPr>
                <w:spacing w:val="-2"/>
                <w:lang w:val="en-US"/>
              </w:rPr>
              <w:t>12.1. Quantity and quality of goods are checked with the participation of independent expertise of the country of the Buyer. The claims are to be proved by the reclamation act of expertise of competent neutral organization of the Buyer’s country. This act is to be final and binding document upon both sides, confirming the quantity and quality of the received goods and forms the basis for realization of possible recalculations.</w:t>
            </w:r>
          </w:p>
          <w:p w:rsidR="00C22735" w:rsidRPr="00BB6F8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spacing w:val="-2"/>
                <w:lang w:val="uz-Cyrl-UZ"/>
              </w:rPr>
            </w:pPr>
          </w:p>
          <w:p w:rsidR="00C22735" w:rsidRDefault="00C22735" w:rsidP="00B12A9C">
            <w:pPr>
              <w:tabs>
                <w:tab w:val="left" w:pos="708"/>
              </w:tabs>
              <w:ind w:firstLine="283"/>
              <w:jc w:val="both"/>
              <w:rPr>
                <w:spacing w:val="-2"/>
                <w:lang w:val="uz-Cyrl-UZ"/>
              </w:rPr>
            </w:pPr>
            <w:r>
              <w:rPr>
                <w:spacing w:val="-2"/>
                <w:lang w:val="en-US"/>
              </w:rPr>
              <w:t>12.2. Claims are to be made in the written form.</w:t>
            </w:r>
          </w:p>
          <w:p w:rsidR="00C22735" w:rsidRDefault="00C22735" w:rsidP="00B12A9C">
            <w:pPr>
              <w:tabs>
                <w:tab w:val="left" w:pos="708"/>
              </w:tabs>
              <w:ind w:firstLine="283"/>
              <w:jc w:val="both"/>
              <w:rPr>
                <w:spacing w:val="-2"/>
                <w:lang w:val="uz-Cyrl-UZ"/>
              </w:rPr>
            </w:pPr>
            <w:r>
              <w:rPr>
                <w:spacing w:val="-2"/>
                <w:lang w:val="en-US"/>
              </w:rPr>
              <w:t>12.3. Claims at a quantity of goods are to be made within 60 days from the date of arrival of goods to the place of destination.</w:t>
            </w:r>
          </w:p>
          <w:p w:rsidR="00C22735" w:rsidRPr="00BB6F8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spacing w:val="-2"/>
                <w:lang w:val="en-US"/>
              </w:rPr>
            </w:pPr>
            <w:r>
              <w:rPr>
                <w:spacing w:val="-2"/>
                <w:lang w:val="en-US"/>
              </w:rPr>
              <w:t>12.4. Claims in respect to the quality and terms of services of goods are to be made within all terms of service plus 30 days, provided that defects are found within the term of service.</w:t>
            </w:r>
          </w:p>
          <w:p w:rsidR="00C22735" w:rsidRDefault="00C22735" w:rsidP="00B12A9C">
            <w:pPr>
              <w:tabs>
                <w:tab w:val="left" w:pos="708"/>
              </w:tabs>
              <w:ind w:firstLine="283"/>
              <w:jc w:val="both"/>
              <w:rPr>
                <w:spacing w:val="-2"/>
                <w:lang w:val="uz-Cyrl-UZ"/>
              </w:rPr>
            </w:pPr>
          </w:p>
          <w:p w:rsidR="00C22735" w:rsidRDefault="00C22735" w:rsidP="00B12A9C">
            <w:pPr>
              <w:tabs>
                <w:tab w:val="left" w:pos="708"/>
              </w:tabs>
              <w:ind w:firstLine="283"/>
              <w:jc w:val="both"/>
              <w:rPr>
                <w:spacing w:val="-2"/>
                <w:lang w:val="en-US"/>
              </w:rPr>
            </w:pPr>
            <w:r>
              <w:rPr>
                <w:spacing w:val="-2"/>
                <w:lang w:val="en-US"/>
              </w:rPr>
              <w:t>12.5.The seller is obliged to review the received claim and provide a reply within 10 working days from the date of receipt.</w:t>
            </w:r>
          </w:p>
          <w:p w:rsidR="00C22735" w:rsidRDefault="00C22735" w:rsidP="00B12A9C">
            <w:pPr>
              <w:tabs>
                <w:tab w:val="left" w:pos="708"/>
              </w:tabs>
              <w:ind w:firstLine="283"/>
              <w:jc w:val="both"/>
              <w:rPr>
                <w:spacing w:val="-2"/>
                <w:lang w:val="uz-Cyrl-UZ"/>
              </w:rPr>
            </w:pPr>
          </w:p>
          <w:p w:rsidR="00C22735" w:rsidRDefault="00C22735" w:rsidP="00B12A9C">
            <w:pPr>
              <w:tabs>
                <w:tab w:val="left" w:pos="708"/>
              </w:tabs>
              <w:ind w:firstLine="283"/>
              <w:jc w:val="both"/>
              <w:rPr>
                <w:spacing w:val="-2"/>
                <w:lang w:val="en-US"/>
              </w:rPr>
            </w:pPr>
            <w:r>
              <w:rPr>
                <w:spacing w:val="-2"/>
                <w:lang w:val="en-US"/>
              </w:rPr>
              <w:t>If the Seller does not respond after the specified deadline, the claim is deemed to be recognized.</w:t>
            </w:r>
          </w:p>
          <w:p w:rsidR="00C22735" w:rsidRPr="00BB6F8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b/>
                <w:noProof/>
                <w:spacing w:val="-4"/>
                <w:lang w:val="uz-Cyrl-UZ"/>
              </w:rPr>
            </w:pPr>
            <w:r>
              <w:rPr>
                <w:spacing w:val="-2"/>
                <w:lang w:val="en-US"/>
              </w:rPr>
              <w:t>12.6. The seller must within 60 days from the date of recognition of the claim to deliver a missing part of the goods, and also replace the defective product with the new and corresponding Annex No. 1 of the contract, on the terms of delivery of DAP Tashkent (Incoterms 2010).</w:t>
            </w:r>
          </w:p>
        </w:tc>
      </w:tr>
      <w:tr w:rsidR="00C22735" w:rsidRPr="002557ED" w:rsidTr="009E5075">
        <w:trPr>
          <w:trHeight w:val="20"/>
        </w:trPr>
        <w:tc>
          <w:tcPr>
            <w:tcW w:w="5103" w:type="dxa"/>
          </w:tcPr>
          <w:p w:rsidR="00C22735" w:rsidRDefault="00C22735" w:rsidP="00B12A9C">
            <w:pPr>
              <w:tabs>
                <w:tab w:val="left" w:pos="708"/>
              </w:tabs>
              <w:ind w:firstLine="213"/>
              <w:jc w:val="both"/>
              <w:rPr>
                <w:b/>
                <w:spacing w:val="-4"/>
                <w:lang w:val="en-US"/>
              </w:rPr>
            </w:pPr>
          </w:p>
          <w:p w:rsidR="00C22735" w:rsidRDefault="00C22735" w:rsidP="00B12A9C">
            <w:pPr>
              <w:tabs>
                <w:tab w:val="left" w:pos="708"/>
              </w:tabs>
              <w:ind w:firstLine="213"/>
              <w:jc w:val="both"/>
              <w:rPr>
                <w:b/>
                <w:spacing w:val="-4"/>
              </w:rPr>
            </w:pPr>
            <w:r>
              <w:rPr>
                <w:b/>
                <w:spacing w:val="-4"/>
              </w:rPr>
              <w:t>13. ОТВЕТСТВЕННОСТЬ СТОРОН</w:t>
            </w:r>
          </w:p>
          <w:p w:rsidR="00C22735" w:rsidRDefault="00C22735" w:rsidP="00B12A9C">
            <w:pPr>
              <w:tabs>
                <w:tab w:val="left" w:pos="708"/>
              </w:tabs>
              <w:jc w:val="both"/>
              <w:rPr>
                <w:spacing w:val="-4"/>
              </w:rPr>
            </w:pPr>
            <w:r>
              <w:rPr>
                <w:spacing w:val="-4"/>
              </w:rPr>
              <w:t>13.1. В случае просрочки в поставке товара против сроков, указанных в настоящем контракте, Продавец должен уплатить Покупателю пеню в размере 0,07% от стоимости неисполненного обязательства, за каждый день просрочки, но не более 15% от суммы контракта.</w:t>
            </w:r>
          </w:p>
          <w:p w:rsidR="00C22735" w:rsidRDefault="00C22735" w:rsidP="00B12A9C">
            <w:pPr>
              <w:tabs>
                <w:tab w:val="left" w:pos="708"/>
              </w:tabs>
              <w:ind w:firstLine="213"/>
              <w:jc w:val="both"/>
              <w:rPr>
                <w:spacing w:val="-4"/>
              </w:rPr>
            </w:pPr>
            <w:r>
              <w:rPr>
                <w:spacing w:val="-4"/>
              </w:rPr>
              <w:t xml:space="preserve">В случае если просрочка поставки превысит 1 месяца, Покупатель имеет право отказаться от контракта или его части. В этом случае Продавец обязан уплатить Покупателю штраф за просрочку в поставке в размере 15% </w:t>
            </w:r>
            <w:r>
              <w:rPr>
                <w:spacing w:val="-4"/>
              </w:rPr>
              <w:lastRenderedPageBreak/>
              <w:t>от суммы не поставленного товара.</w:t>
            </w:r>
          </w:p>
          <w:p w:rsidR="00C22735" w:rsidRDefault="00C22735" w:rsidP="00B12A9C">
            <w:pPr>
              <w:tabs>
                <w:tab w:val="left" w:pos="708"/>
              </w:tabs>
              <w:ind w:firstLine="213"/>
              <w:jc w:val="both"/>
              <w:rPr>
                <w:spacing w:val="-4"/>
              </w:rPr>
            </w:pPr>
            <w:r>
              <w:rPr>
                <w:spacing w:val="-4"/>
              </w:rPr>
              <w:t xml:space="preserve">13.2. В случае недопоставки </w:t>
            </w:r>
            <w:proofErr w:type="spellStart"/>
            <w:r>
              <w:rPr>
                <w:spacing w:val="-4"/>
              </w:rPr>
              <w:t>товара,с</w:t>
            </w:r>
            <w:proofErr w:type="spellEnd"/>
            <w:r>
              <w:rPr>
                <w:spacing w:val="-4"/>
              </w:rPr>
              <w:t xml:space="preserve"> Продавца взыскивается штраф в размере 5% от стоимости  недопоставленного товара.</w:t>
            </w:r>
          </w:p>
          <w:p w:rsidR="00C22735" w:rsidRDefault="00C22735" w:rsidP="00B12A9C">
            <w:pPr>
              <w:tabs>
                <w:tab w:val="left" w:pos="708"/>
              </w:tabs>
              <w:ind w:firstLine="213"/>
              <w:jc w:val="both"/>
              <w:rPr>
                <w:spacing w:val="-4"/>
              </w:rPr>
            </w:pPr>
            <w:r>
              <w:rPr>
                <w:spacing w:val="-4"/>
              </w:rPr>
              <w:t>13.3. Если поставленный товар, не соответствуют требованиям оговоренным контрактом, с Продавца взыскивается штраф в размере 5% стоимости товаров ненадлежащего качества.</w:t>
            </w:r>
          </w:p>
          <w:p w:rsidR="00C22735" w:rsidRDefault="00C22735" w:rsidP="00B12A9C">
            <w:pPr>
              <w:tabs>
                <w:tab w:val="left" w:pos="708"/>
              </w:tabs>
              <w:ind w:firstLine="213"/>
              <w:jc w:val="both"/>
              <w:rPr>
                <w:spacing w:val="-4"/>
              </w:rPr>
            </w:pPr>
            <w:r>
              <w:rPr>
                <w:spacing w:val="-4"/>
              </w:rPr>
              <w:t>13.4. В случае просрочки в замене товара, несоответствующего условиям контракта, Продавец должен уплатить Покупателю штраф в размере 0,07% от суммы товара несоответствующего условиям контракта за каждый день просрочки, но не более 15% от суммы товара, несоответствующего условиям контракта.</w:t>
            </w:r>
          </w:p>
          <w:p w:rsidR="00C22735" w:rsidRDefault="00C22735" w:rsidP="00B12A9C">
            <w:pPr>
              <w:tabs>
                <w:tab w:val="left" w:pos="708"/>
              </w:tabs>
              <w:ind w:firstLine="213"/>
              <w:jc w:val="both"/>
              <w:rPr>
                <w:spacing w:val="-4"/>
              </w:rPr>
            </w:pPr>
            <w:r>
              <w:rPr>
                <w:spacing w:val="-4"/>
              </w:rPr>
              <w:t>13.5. В случае не использования выставленного аккредитива, Продавец по требованию Покупателя уплачивает Покупателю штраф в размере 5 % от суммы, не использованной части аккредитива, путем прямого перевода на счет Покупателя, в течение 10-ти дней с момента аннуляции аккредитива.</w:t>
            </w:r>
          </w:p>
          <w:p w:rsidR="00C22735" w:rsidRDefault="00C22735" w:rsidP="00B12A9C">
            <w:pPr>
              <w:tabs>
                <w:tab w:val="left" w:pos="708"/>
              </w:tabs>
              <w:ind w:firstLine="213"/>
              <w:jc w:val="both"/>
              <w:rPr>
                <w:spacing w:val="-4"/>
              </w:rPr>
            </w:pPr>
            <w:r>
              <w:rPr>
                <w:spacing w:val="-4"/>
              </w:rPr>
              <w:t>13.6. Общая сумма штрафов не должна превышать 20% от суммы контракта.</w:t>
            </w:r>
          </w:p>
          <w:p w:rsidR="00C22735" w:rsidRDefault="00C22735" w:rsidP="00B12A9C">
            <w:pPr>
              <w:tabs>
                <w:tab w:val="left" w:pos="708"/>
              </w:tabs>
              <w:ind w:firstLine="213"/>
              <w:jc w:val="both"/>
              <w:rPr>
                <w:spacing w:val="-4"/>
              </w:rPr>
            </w:pPr>
            <w:r>
              <w:rPr>
                <w:spacing w:val="-4"/>
              </w:rPr>
              <w:t>13.7. Продавец обязан уплатить сумму санкций в течение 15 дней со дня предъявления претензий Покупателя Продавцу. Уплата санкций не освобождает Продавца от выполнения контрактных обязательств. Покупатель вправе удержать начисленные санкции при взаиморасчетах с Продавцом.</w:t>
            </w:r>
          </w:p>
          <w:p w:rsidR="00C22735" w:rsidRDefault="00C22735" w:rsidP="00B12A9C">
            <w:pPr>
              <w:tabs>
                <w:tab w:val="left" w:pos="708"/>
              </w:tabs>
              <w:ind w:firstLine="213"/>
              <w:jc w:val="both"/>
              <w:rPr>
                <w:spacing w:val="-4"/>
              </w:rPr>
            </w:pPr>
            <w:r>
              <w:rPr>
                <w:spacing w:val="-4"/>
              </w:rPr>
              <w:t>13.8. В случае нарушения любой из Сторон обязательств по настоящему Контракту, нарушившая Сторона обязана возместить другой Стороне все прямые убытки причиненные этими нарушениями. Убытки взыскиваются в полной сумме сверх предусмотренного настоящим Контрактом штрафа.</w:t>
            </w:r>
          </w:p>
        </w:tc>
        <w:tc>
          <w:tcPr>
            <w:tcW w:w="5529" w:type="dxa"/>
          </w:tcPr>
          <w:p w:rsidR="00C22735" w:rsidRDefault="00C22735" w:rsidP="00B12A9C">
            <w:pPr>
              <w:tabs>
                <w:tab w:val="left" w:pos="708"/>
              </w:tabs>
              <w:ind w:firstLine="283"/>
              <w:jc w:val="both"/>
              <w:rPr>
                <w:spacing w:val="-4"/>
              </w:rPr>
            </w:pPr>
          </w:p>
          <w:p w:rsidR="00C22735" w:rsidRDefault="00C22735" w:rsidP="00B12A9C">
            <w:pPr>
              <w:tabs>
                <w:tab w:val="left" w:pos="708"/>
              </w:tabs>
              <w:ind w:firstLine="283"/>
              <w:jc w:val="both"/>
              <w:rPr>
                <w:b/>
                <w:spacing w:val="-4"/>
                <w:lang w:val="en-US"/>
              </w:rPr>
            </w:pPr>
            <w:r>
              <w:rPr>
                <w:b/>
                <w:spacing w:val="-4"/>
                <w:lang w:val="en-US"/>
              </w:rPr>
              <w:t xml:space="preserve">13. RESPONSIBILITY OF PARTIES </w:t>
            </w:r>
          </w:p>
          <w:p w:rsidR="00C22735" w:rsidRDefault="00C22735" w:rsidP="00B12A9C">
            <w:pPr>
              <w:tabs>
                <w:tab w:val="left" w:pos="708"/>
              </w:tabs>
              <w:jc w:val="both"/>
              <w:rPr>
                <w:spacing w:val="-4"/>
                <w:lang w:val="en-US"/>
              </w:rPr>
            </w:pPr>
            <w:r>
              <w:rPr>
                <w:spacing w:val="-4"/>
                <w:lang w:val="en-US"/>
              </w:rPr>
              <w:t>13.1. In case of the Seller’s delay in delivery against the dates stipulated in the Contract the Seller shall pay to the Buyer penalty at the rate of 0,07% of the value of non-fulfilled obligations for each day but not more than 15% of the contract amount.</w:t>
            </w:r>
          </w:p>
          <w:p w:rsidR="00C22735" w:rsidRDefault="00C22735" w:rsidP="00B12A9C">
            <w:pPr>
              <w:tabs>
                <w:tab w:val="left" w:pos="708"/>
              </w:tabs>
              <w:jc w:val="both"/>
              <w:rPr>
                <w:spacing w:val="-4"/>
                <w:lang w:val="uz-Cyrl-UZ"/>
              </w:rPr>
            </w:pPr>
          </w:p>
          <w:p w:rsidR="00C22735" w:rsidRDefault="00C22735" w:rsidP="00B12A9C">
            <w:pPr>
              <w:tabs>
                <w:tab w:val="left" w:pos="708"/>
              </w:tabs>
              <w:jc w:val="both"/>
              <w:rPr>
                <w:spacing w:val="-4"/>
                <w:lang w:val="en-US"/>
              </w:rPr>
            </w:pPr>
            <w:r>
              <w:rPr>
                <w:spacing w:val="-4"/>
                <w:lang w:val="en-US"/>
              </w:rPr>
              <w:t xml:space="preserve">Should the delay exceed 1months the Buyer shall have the right to cancel the Contract or a part thereof. In this case the Seller shall pay to the Buyer penalty for the delay in delivery at the rate of 15% of the value of goods not delivered in due time. </w:t>
            </w:r>
          </w:p>
          <w:p w:rsidR="00C22735" w:rsidRDefault="00C22735" w:rsidP="00B12A9C">
            <w:pPr>
              <w:tabs>
                <w:tab w:val="left" w:pos="708"/>
              </w:tabs>
              <w:ind w:firstLine="283"/>
              <w:jc w:val="both"/>
              <w:rPr>
                <w:spacing w:val="-4"/>
                <w:lang w:val="uz-Cyrl-UZ"/>
              </w:rPr>
            </w:pPr>
          </w:p>
          <w:p w:rsidR="00C22735" w:rsidRDefault="00C22735" w:rsidP="00B12A9C">
            <w:pPr>
              <w:tabs>
                <w:tab w:val="left" w:pos="708"/>
              </w:tabs>
              <w:ind w:firstLine="283"/>
              <w:jc w:val="both"/>
              <w:rPr>
                <w:spacing w:val="-4"/>
                <w:lang w:val="en-US"/>
              </w:rPr>
            </w:pPr>
            <w:r>
              <w:rPr>
                <w:spacing w:val="-4"/>
                <w:lang w:val="en-US"/>
              </w:rPr>
              <w:t>13.2. In the case of short supply of goods, the Seller shall pay a penalty of 5% of the value of undelivered goods.</w:t>
            </w:r>
          </w:p>
          <w:p w:rsidR="00C22735" w:rsidRPr="00BB6F8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13.3. In case the goods, do not meet to the requirements stipulated by the Contract, the Seller/Shipper shall have to pay a penalty of 5% of the value of goods of poor quality. </w:t>
            </w:r>
          </w:p>
          <w:p w:rsidR="00C22735" w:rsidRDefault="00C22735" w:rsidP="00B12A9C">
            <w:pPr>
              <w:tabs>
                <w:tab w:val="left" w:pos="708"/>
              </w:tabs>
              <w:ind w:firstLine="283"/>
              <w:jc w:val="both"/>
              <w:rPr>
                <w:spacing w:val="-4"/>
                <w:lang w:val="uz-Cyrl-UZ"/>
              </w:rPr>
            </w:pPr>
          </w:p>
          <w:p w:rsidR="00C22735" w:rsidRDefault="00C22735" w:rsidP="00B12A9C">
            <w:pPr>
              <w:tabs>
                <w:tab w:val="left" w:pos="708"/>
              </w:tabs>
              <w:ind w:firstLine="283"/>
              <w:jc w:val="both"/>
              <w:rPr>
                <w:spacing w:val="-4"/>
                <w:lang w:val="en-US"/>
              </w:rPr>
            </w:pPr>
            <w:r>
              <w:rPr>
                <w:spacing w:val="-4"/>
                <w:lang w:val="en-US"/>
              </w:rPr>
              <w:t>13.4. In case of delay in replacement of goods not corresponding to specifications of the Contract the Seller shall pay to the Buyer 0,07% of the value of goods not corresponding to specifications of the Contract for every day of delay, but not more than 15% of the value of the goods not corresponding to specifications of the Contract.</w:t>
            </w:r>
          </w:p>
          <w:p w:rsidR="00C22735" w:rsidRPr="00BB6F8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13.5. In case of non-use of the Letter of Credit issued, the Seller by demand of the Buyer and within 10 days from the moment of the letter of credit cancellation shall pay to the Buyer 5 % penalty of the value of unused part of the Letter of Credit by direct money transfer to the Buyer’s account.</w:t>
            </w:r>
          </w:p>
          <w:p w:rsidR="00C22735" w:rsidRDefault="00C22735" w:rsidP="00B12A9C">
            <w:pPr>
              <w:tabs>
                <w:tab w:val="left" w:pos="708"/>
              </w:tabs>
              <w:ind w:firstLine="283"/>
              <w:jc w:val="both"/>
              <w:rPr>
                <w:spacing w:val="-4"/>
                <w:lang w:val="uz-Cyrl-UZ"/>
              </w:rPr>
            </w:pPr>
          </w:p>
          <w:p w:rsidR="00C22735" w:rsidRDefault="00C22735" w:rsidP="00B12A9C">
            <w:pPr>
              <w:tabs>
                <w:tab w:val="left" w:pos="708"/>
              </w:tabs>
              <w:ind w:firstLine="283"/>
              <w:jc w:val="both"/>
              <w:rPr>
                <w:spacing w:val="-4"/>
                <w:lang w:val="en-US"/>
              </w:rPr>
            </w:pPr>
            <w:r>
              <w:rPr>
                <w:spacing w:val="-4"/>
                <w:lang w:val="en-US"/>
              </w:rPr>
              <w:t>13.6. Total amount of penalties should not exceed 20 % of the Contract amount.</w:t>
            </w:r>
          </w:p>
          <w:p w:rsidR="00C22735" w:rsidRPr="00BB6F85" w:rsidRDefault="00C22735" w:rsidP="00B12A9C">
            <w:pPr>
              <w:tabs>
                <w:tab w:val="left" w:pos="708"/>
              </w:tabs>
              <w:ind w:firstLine="283"/>
              <w:jc w:val="both"/>
              <w:rPr>
                <w:spacing w:val="-4"/>
                <w:lang w:val="en-US"/>
              </w:rPr>
            </w:pPr>
            <w:r>
              <w:rPr>
                <w:spacing w:val="-4"/>
                <w:lang w:val="en-US"/>
              </w:rPr>
              <w:t>13.7. The Seller must pay the amount of the sanctions within 15 days from the date of the Buyer’s claim to the Seller. Payment of penalties does not relieve the Seller from fulfillment of the contractual obligations. The Buyer is entitled to withdraw the charged penalties at mutual settlement with the Seller.</w:t>
            </w:r>
          </w:p>
          <w:p w:rsidR="00C22735" w:rsidRPr="00BB6F8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13.8. In case either Party violates any obligation under the present Contract, the Party shall reimburse the other Party all direct losses, incurred by such violation. The Losses are recovered in full sum above the penalty stipulated by the present Contract.</w:t>
            </w:r>
          </w:p>
          <w:p w:rsidR="00C22735" w:rsidRDefault="00C22735" w:rsidP="00B12A9C">
            <w:pPr>
              <w:tabs>
                <w:tab w:val="left" w:pos="708"/>
              </w:tabs>
              <w:ind w:firstLine="283"/>
              <w:jc w:val="both"/>
              <w:rPr>
                <w:spacing w:val="-4"/>
                <w:lang w:val="en-US"/>
              </w:rPr>
            </w:pPr>
          </w:p>
        </w:tc>
      </w:tr>
      <w:tr w:rsidR="00C22735" w:rsidRPr="002557ED" w:rsidTr="009E5075">
        <w:trPr>
          <w:trHeight w:val="20"/>
        </w:trPr>
        <w:tc>
          <w:tcPr>
            <w:tcW w:w="5103" w:type="dxa"/>
          </w:tcPr>
          <w:p w:rsidR="00C22735" w:rsidRDefault="00C22735" w:rsidP="00B12A9C">
            <w:pPr>
              <w:tabs>
                <w:tab w:val="left" w:pos="708"/>
              </w:tabs>
              <w:ind w:firstLine="213"/>
              <w:jc w:val="both"/>
              <w:rPr>
                <w:spacing w:val="-4"/>
                <w:lang w:val="en-US"/>
              </w:rPr>
            </w:pPr>
          </w:p>
          <w:p w:rsidR="00C22735" w:rsidRDefault="00C22735" w:rsidP="00B12A9C">
            <w:pPr>
              <w:tabs>
                <w:tab w:val="left" w:pos="708"/>
              </w:tabs>
              <w:ind w:firstLine="213"/>
              <w:jc w:val="both"/>
              <w:rPr>
                <w:b/>
                <w:spacing w:val="-4"/>
              </w:rPr>
            </w:pPr>
            <w:r>
              <w:rPr>
                <w:b/>
                <w:spacing w:val="-4"/>
              </w:rPr>
              <w:t>14.ФОРС – МАЖОР.</w:t>
            </w:r>
          </w:p>
          <w:p w:rsidR="00C22735" w:rsidRDefault="00C22735" w:rsidP="00B12A9C">
            <w:pPr>
              <w:tabs>
                <w:tab w:val="left" w:pos="708"/>
              </w:tabs>
              <w:ind w:firstLine="213"/>
              <w:jc w:val="both"/>
              <w:rPr>
                <w:spacing w:val="-4"/>
              </w:rPr>
            </w:pPr>
            <w:r>
              <w:rPr>
                <w:spacing w:val="-4"/>
              </w:rPr>
              <w:t>14.1.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rsidR="00C22735" w:rsidRDefault="00C22735" w:rsidP="00B12A9C">
            <w:pPr>
              <w:tabs>
                <w:tab w:val="left" w:pos="708"/>
              </w:tabs>
              <w:ind w:firstLine="213"/>
              <w:jc w:val="both"/>
              <w:rPr>
                <w:spacing w:val="-4"/>
              </w:rPr>
            </w:pPr>
            <w:r>
              <w:rPr>
                <w:spacing w:val="-4"/>
              </w:rPr>
              <w:t>14.2.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p w:rsidR="00C22735" w:rsidRDefault="00C22735" w:rsidP="00B12A9C">
            <w:pPr>
              <w:tabs>
                <w:tab w:val="left" w:pos="708"/>
              </w:tabs>
              <w:ind w:firstLine="213"/>
              <w:jc w:val="both"/>
              <w:rPr>
                <w:spacing w:val="-4"/>
              </w:rPr>
            </w:pPr>
            <w:r>
              <w:rPr>
                <w:spacing w:val="-4"/>
              </w:rPr>
              <w:t>14.3.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документ уполномоченного органа подтверждающий обстоятельства непреодолимой силы.</w:t>
            </w:r>
          </w:p>
          <w:p w:rsidR="00C22735" w:rsidRDefault="00C22735" w:rsidP="00B12A9C">
            <w:pPr>
              <w:tabs>
                <w:tab w:val="left" w:pos="708"/>
              </w:tabs>
              <w:ind w:firstLine="213"/>
              <w:jc w:val="both"/>
              <w:rPr>
                <w:spacing w:val="-4"/>
              </w:rPr>
            </w:pPr>
            <w:r>
              <w:rPr>
                <w:spacing w:val="-4"/>
              </w:rPr>
              <w:t>14.4.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529" w:type="dxa"/>
          </w:tcPr>
          <w:p w:rsidR="00C22735" w:rsidRDefault="00C22735" w:rsidP="00B12A9C">
            <w:pPr>
              <w:tabs>
                <w:tab w:val="left" w:pos="708"/>
              </w:tabs>
              <w:ind w:firstLine="283"/>
              <w:jc w:val="both"/>
              <w:rPr>
                <w:b/>
              </w:rPr>
            </w:pPr>
          </w:p>
          <w:p w:rsidR="00C22735" w:rsidRDefault="00C22735" w:rsidP="00B12A9C">
            <w:pPr>
              <w:tabs>
                <w:tab w:val="left" w:pos="708"/>
              </w:tabs>
              <w:ind w:firstLine="283"/>
              <w:jc w:val="both"/>
              <w:rPr>
                <w:b/>
                <w:lang w:val="en-US"/>
              </w:rPr>
            </w:pPr>
            <w:r>
              <w:rPr>
                <w:b/>
                <w:lang w:val="en-US"/>
              </w:rPr>
              <w:t>14. FORCE – MAJEURE</w:t>
            </w:r>
          </w:p>
          <w:p w:rsidR="00C22735" w:rsidRDefault="00C22735" w:rsidP="00B12A9C">
            <w:pPr>
              <w:tabs>
                <w:tab w:val="left" w:pos="708"/>
              </w:tabs>
              <w:ind w:firstLine="283"/>
              <w:jc w:val="both"/>
              <w:rPr>
                <w:spacing w:val="-4"/>
                <w:lang w:val="en-US"/>
              </w:rPr>
            </w:pPr>
            <w:r>
              <w:rPr>
                <w:noProof/>
                <w:spacing w:val="4"/>
                <w:lang w:val="en-US"/>
              </w:rPr>
              <w:t xml:space="preserve">14.1. Party fails to perform or improperly fulfilled </w:t>
            </w:r>
            <w:r>
              <w:rPr>
                <w:spacing w:val="-2"/>
                <w:lang w:val="en-US"/>
              </w:rPr>
              <w:t>contractual obligatio</w:t>
            </w:r>
            <w:r>
              <w:rPr>
                <w:spacing w:val="-4"/>
                <w:lang w:val="en-US"/>
              </w:rPr>
              <w:t>ns shall be liable if it proves that the proper performance became impossible due to force majeure, i.e. extraordinary and unavoidable under the given conditions (force majeure).</w:t>
            </w: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14.2. Force 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cannot fulfill their commitments.</w:t>
            </w: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14.3. The Party, which cannot fulfill the obligations (force majeure) is required within 5 days in writing, notify the other Party of the occurrence, expected duration and cessation of the above circumstances and within 30 days to provide a certificate or similar document of the authorized body confirming the circumstances of force majeure.</w:t>
            </w: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14.4. If the Buyer does not give other instructions in writing, the Seller shall continue performance to practice - reasonable moment and to seek alternative and sound means of execution outside the influence of force majeure. </w:t>
            </w:r>
          </w:p>
        </w:tc>
      </w:tr>
      <w:tr w:rsidR="00C22735" w:rsidRPr="003E7F5F" w:rsidTr="009E5075">
        <w:trPr>
          <w:trHeight w:val="20"/>
        </w:trPr>
        <w:tc>
          <w:tcPr>
            <w:tcW w:w="5103" w:type="dxa"/>
          </w:tcPr>
          <w:p w:rsidR="00C22735" w:rsidRDefault="00C22735" w:rsidP="00B12A9C">
            <w:pPr>
              <w:tabs>
                <w:tab w:val="left" w:pos="708"/>
              </w:tabs>
              <w:ind w:firstLine="213"/>
              <w:jc w:val="both"/>
              <w:rPr>
                <w:b/>
              </w:rPr>
            </w:pPr>
            <w:r>
              <w:rPr>
                <w:b/>
              </w:rPr>
              <w:lastRenderedPageBreak/>
              <w:t>15. АРБИТРАЖ.</w:t>
            </w:r>
          </w:p>
          <w:p w:rsidR="00C22735" w:rsidRDefault="00C22735" w:rsidP="00B12A9C">
            <w:pPr>
              <w:tabs>
                <w:tab w:val="left" w:pos="708"/>
              </w:tabs>
              <w:ind w:firstLine="213"/>
              <w:jc w:val="both"/>
            </w:pPr>
            <w:r>
              <w:t>15.1. Все споры и разногласия, которые могут возникать из настоящего Контракта или в связи с ним, должны быть улажены дружескими переговорами между сторонами.</w:t>
            </w:r>
          </w:p>
          <w:p w:rsidR="00C22735" w:rsidRDefault="00C22735" w:rsidP="00B12A9C">
            <w:pPr>
              <w:tabs>
                <w:tab w:val="left" w:pos="708"/>
              </w:tabs>
              <w:ind w:firstLine="213"/>
              <w:jc w:val="both"/>
              <w:rPr>
                <w:noProof/>
                <w:spacing w:val="6"/>
                <w:lang w:val="en-US"/>
              </w:rPr>
            </w:pPr>
            <w:r>
              <w:t>15.2. В случае если стороны не достигнут соглашения, любые споры и разногласия, возникающие из настоящего контракта, или в связи с ним, подлежат разрешению в Ташкентском межрайонном Экономическом Суде в соответствии с законодательством Республики Узбекистан. Применимое право – законодательство Республики Узбекистан.</w:t>
            </w:r>
          </w:p>
        </w:tc>
        <w:tc>
          <w:tcPr>
            <w:tcW w:w="5529" w:type="dxa"/>
          </w:tcPr>
          <w:p w:rsidR="00C22735" w:rsidRDefault="00C22735" w:rsidP="00B12A9C">
            <w:pPr>
              <w:tabs>
                <w:tab w:val="left" w:pos="708"/>
              </w:tabs>
              <w:ind w:firstLine="283"/>
              <w:jc w:val="both"/>
              <w:rPr>
                <w:b/>
                <w:spacing w:val="-2"/>
                <w:lang w:val="en-US"/>
              </w:rPr>
            </w:pPr>
            <w:r>
              <w:rPr>
                <w:b/>
                <w:spacing w:val="-2"/>
                <w:lang w:val="en-US"/>
              </w:rPr>
              <w:t>15. ARBITRAGE</w:t>
            </w:r>
          </w:p>
          <w:p w:rsidR="00C22735" w:rsidRPr="00BB6F85" w:rsidRDefault="00C22735" w:rsidP="00B12A9C">
            <w:pPr>
              <w:tabs>
                <w:tab w:val="left" w:pos="708"/>
              </w:tabs>
              <w:ind w:firstLine="283"/>
              <w:jc w:val="both"/>
              <w:rPr>
                <w:spacing w:val="-2"/>
                <w:lang w:val="en-US"/>
              </w:rPr>
            </w:pPr>
            <w:r>
              <w:rPr>
                <w:spacing w:val="-2"/>
                <w:lang w:val="en-US"/>
              </w:rPr>
              <w:t>15.1. Any vexed questions and discords, which may arise out or in connection with the present Contract, are to be settled by amicable negotiations between sides.</w:t>
            </w:r>
          </w:p>
          <w:p w:rsidR="00C22735" w:rsidRPr="00BB6F85" w:rsidRDefault="00C22735" w:rsidP="00B12A9C">
            <w:pPr>
              <w:tabs>
                <w:tab w:val="left" w:pos="708"/>
              </w:tabs>
              <w:ind w:firstLine="283"/>
              <w:jc w:val="both"/>
              <w:rPr>
                <w:spacing w:val="-2"/>
                <w:lang w:val="en-US"/>
              </w:rPr>
            </w:pPr>
          </w:p>
          <w:p w:rsidR="00C22735" w:rsidRDefault="00C22735" w:rsidP="00B12A9C">
            <w:pPr>
              <w:tabs>
                <w:tab w:val="left" w:pos="708"/>
              </w:tabs>
              <w:ind w:firstLine="283"/>
              <w:jc w:val="both"/>
              <w:rPr>
                <w:spacing w:val="-2"/>
                <w:lang w:val="en-US"/>
              </w:rPr>
            </w:pPr>
            <w:r>
              <w:rPr>
                <w:spacing w:val="-2"/>
                <w:lang w:val="en-US"/>
              </w:rPr>
              <w:t>15.2. In case the Parties do not reach agreement, any disputes and differences which may arise out of the present Contract and/or in connection herewith are to be referred for settlement to Tashkent Inter-district Economic Court, in accordance with the legislation of Republic of Uzbekistan. Applicable law – the law of the Republic of Uzbekistan.</w:t>
            </w:r>
          </w:p>
        </w:tc>
      </w:tr>
      <w:tr w:rsidR="00C22735" w:rsidRPr="002557ED" w:rsidTr="009E5075">
        <w:trPr>
          <w:trHeight w:val="20"/>
        </w:trPr>
        <w:tc>
          <w:tcPr>
            <w:tcW w:w="5103" w:type="dxa"/>
          </w:tcPr>
          <w:p w:rsidR="00C22735" w:rsidRPr="002557ED" w:rsidRDefault="00C22735" w:rsidP="00B12A9C">
            <w:pPr>
              <w:tabs>
                <w:tab w:val="left" w:pos="0"/>
              </w:tabs>
              <w:ind w:firstLine="213"/>
              <w:jc w:val="both"/>
              <w:rPr>
                <w:b/>
                <w:spacing w:val="-2"/>
              </w:rPr>
            </w:pPr>
          </w:p>
          <w:p w:rsidR="00C22735" w:rsidRDefault="00C22735" w:rsidP="00B12A9C">
            <w:pPr>
              <w:tabs>
                <w:tab w:val="left" w:pos="0"/>
              </w:tabs>
              <w:ind w:firstLine="213"/>
              <w:jc w:val="both"/>
              <w:rPr>
                <w:b/>
                <w:spacing w:val="-2"/>
              </w:rPr>
            </w:pPr>
            <w:r>
              <w:rPr>
                <w:b/>
                <w:spacing w:val="-2"/>
              </w:rPr>
              <w:t xml:space="preserve">16. </w:t>
            </w:r>
            <w:r>
              <w:rPr>
                <w:b/>
                <w:spacing w:val="-4"/>
              </w:rPr>
              <w:t>ЛИЦЕНЗИИ</w:t>
            </w:r>
            <w:r>
              <w:rPr>
                <w:b/>
                <w:spacing w:val="-2"/>
              </w:rPr>
              <w:t xml:space="preserve"> И ПАТЕНТЫ</w:t>
            </w:r>
          </w:p>
          <w:p w:rsidR="00C22735" w:rsidRDefault="00C22735" w:rsidP="00B12A9C">
            <w:pPr>
              <w:tabs>
                <w:tab w:val="left" w:pos="0"/>
              </w:tabs>
              <w:ind w:firstLine="213"/>
              <w:jc w:val="both"/>
              <w:rPr>
                <w:spacing w:val="-4"/>
              </w:rPr>
            </w:pPr>
            <w:r>
              <w:rPr>
                <w:spacing w:val="-4"/>
              </w:rPr>
              <w:t>16.1. Продавец (в случае необходимости) за свой счет оформляет необходимые экспортные лицензии для поставки в Узбекистан товаров в тех пределах, предусмотренных настоящим контрактом.</w:t>
            </w:r>
          </w:p>
          <w:p w:rsidR="00C22735" w:rsidRDefault="00C22735" w:rsidP="00B12A9C">
            <w:pPr>
              <w:tabs>
                <w:tab w:val="left" w:pos="0"/>
              </w:tabs>
              <w:ind w:firstLine="213"/>
              <w:jc w:val="both"/>
              <w:rPr>
                <w:spacing w:val="-4"/>
              </w:rPr>
            </w:pPr>
            <w:r>
              <w:rPr>
                <w:spacing w:val="-4"/>
              </w:rPr>
              <w:t>16.2. Покупатель также за свой счет должен оформить все необходимые лицензии для ввоза товаров по настоящему контракту в Республику Узбекистан, и в случае необходимости, представить копию Продавцу.</w:t>
            </w:r>
          </w:p>
          <w:p w:rsidR="00C22735" w:rsidRDefault="00C22735" w:rsidP="00B12A9C">
            <w:pPr>
              <w:tabs>
                <w:tab w:val="left" w:pos="708"/>
              </w:tabs>
              <w:ind w:firstLine="213"/>
              <w:jc w:val="both"/>
              <w:rPr>
                <w:b/>
                <w:spacing w:val="-4"/>
              </w:rPr>
            </w:pPr>
            <w:r>
              <w:rPr>
                <w:spacing w:val="-4"/>
              </w:rPr>
              <w:t xml:space="preserve">16.3. Продавец гарантирует Покупателю, что поставленный товар свободен от любых прав или притязаний третьих лиц, которые основаны на промышленной или интеллектуальной собственности.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 Покупатель должен в 10-ти </w:t>
            </w:r>
            <w:proofErr w:type="spellStart"/>
            <w:r>
              <w:rPr>
                <w:spacing w:val="-4"/>
              </w:rPr>
              <w:t>дневный</w:t>
            </w:r>
            <w:proofErr w:type="spellEnd"/>
            <w:r>
              <w:rPr>
                <w:spacing w:val="-4"/>
              </w:rPr>
              <w:t xml:space="preserve"> срок, после того, как он узнал о предъявленных ему и/или его клиентам таких претензиях и/или исках, известить о них Продавца.</w:t>
            </w:r>
          </w:p>
        </w:tc>
        <w:tc>
          <w:tcPr>
            <w:tcW w:w="5529" w:type="dxa"/>
          </w:tcPr>
          <w:p w:rsidR="00C22735" w:rsidRDefault="00C22735" w:rsidP="00B12A9C">
            <w:pPr>
              <w:tabs>
                <w:tab w:val="left" w:pos="708"/>
              </w:tabs>
              <w:ind w:firstLine="283"/>
              <w:jc w:val="both"/>
              <w:rPr>
                <w:b/>
                <w:noProof/>
                <w:spacing w:val="-2"/>
              </w:rPr>
            </w:pPr>
          </w:p>
          <w:p w:rsidR="00C22735" w:rsidRDefault="00C22735" w:rsidP="00B12A9C">
            <w:pPr>
              <w:tabs>
                <w:tab w:val="left" w:pos="708"/>
              </w:tabs>
              <w:ind w:firstLine="283"/>
              <w:jc w:val="both"/>
              <w:rPr>
                <w:b/>
                <w:noProof/>
                <w:spacing w:val="-2"/>
                <w:lang w:val="en-US"/>
              </w:rPr>
            </w:pPr>
            <w:r>
              <w:rPr>
                <w:b/>
                <w:noProof/>
                <w:spacing w:val="-2"/>
                <w:lang w:val="en-US"/>
              </w:rPr>
              <w:t xml:space="preserve">16. </w:t>
            </w:r>
            <w:r>
              <w:rPr>
                <w:b/>
                <w:noProof/>
                <w:lang w:val="en-US"/>
              </w:rPr>
              <w:t>LICENSES</w:t>
            </w:r>
            <w:r>
              <w:rPr>
                <w:b/>
                <w:noProof/>
                <w:spacing w:val="-2"/>
                <w:lang w:val="en-US"/>
              </w:rPr>
              <w:t xml:space="preserve"> AND PATENTS</w:t>
            </w:r>
          </w:p>
          <w:p w:rsidR="00C22735" w:rsidRDefault="00C22735" w:rsidP="00B12A9C">
            <w:pPr>
              <w:tabs>
                <w:tab w:val="left" w:pos="708"/>
              </w:tabs>
              <w:ind w:firstLine="283"/>
              <w:jc w:val="both"/>
              <w:rPr>
                <w:noProof/>
                <w:lang w:val="en-US"/>
              </w:rPr>
            </w:pPr>
            <w:r>
              <w:rPr>
                <w:noProof/>
                <w:lang w:val="en-US"/>
              </w:rPr>
              <w:t>16.1. The Seller (in case of necessity) at his own expense shall provide necessary export licenses for delivery of goods to Uzbekistan to the extent provided for by the present contract.</w:t>
            </w:r>
          </w:p>
          <w:p w:rsidR="00C22735" w:rsidRDefault="00C22735" w:rsidP="00B12A9C">
            <w:pPr>
              <w:tabs>
                <w:tab w:val="left" w:pos="708"/>
              </w:tabs>
              <w:ind w:firstLine="283"/>
              <w:jc w:val="both"/>
              <w:rPr>
                <w:noProof/>
                <w:lang w:val="uz-Cyrl-UZ"/>
              </w:rPr>
            </w:pPr>
          </w:p>
          <w:p w:rsidR="00C22735" w:rsidRDefault="00C22735" w:rsidP="00B12A9C">
            <w:pPr>
              <w:tabs>
                <w:tab w:val="left" w:pos="708"/>
              </w:tabs>
              <w:ind w:firstLine="283"/>
              <w:jc w:val="both"/>
              <w:rPr>
                <w:noProof/>
                <w:lang w:val="en-US"/>
              </w:rPr>
            </w:pPr>
            <w:r>
              <w:rPr>
                <w:noProof/>
                <w:lang w:val="en-US"/>
              </w:rPr>
              <w:t>16.2. The Buyer also at his own expense shall provide all necessary licenses for import of goods under the present contract into Republic of Uzbekistan, and present a copy to the Seller/Shipper, if necessary.</w:t>
            </w:r>
          </w:p>
          <w:p w:rsidR="00C22735" w:rsidRDefault="00C22735" w:rsidP="00B12A9C">
            <w:pPr>
              <w:tabs>
                <w:tab w:val="left" w:pos="708"/>
              </w:tabs>
              <w:ind w:firstLine="283"/>
              <w:jc w:val="both"/>
              <w:rPr>
                <w:b/>
                <w:noProof/>
                <w:lang w:val="en-US"/>
              </w:rPr>
            </w:pPr>
            <w:r>
              <w:rPr>
                <w:noProof/>
                <w:lang w:val="en-US"/>
              </w:rPr>
              <w:t>16.3. The Seller guarantees to the Buyer that the goods delivered are free and shall be free from any rights or claims of third persons which are based on industrial property or other intellectual property.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 The Buyer must within 10 days after he learned about such claims and/or suits made against him and/or his clients notify the Seller about them.</w:t>
            </w:r>
          </w:p>
        </w:tc>
      </w:tr>
      <w:tr w:rsidR="00C22735" w:rsidRPr="002557ED" w:rsidTr="009E5075">
        <w:trPr>
          <w:trHeight w:val="20"/>
        </w:trPr>
        <w:tc>
          <w:tcPr>
            <w:tcW w:w="5103" w:type="dxa"/>
          </w:tcPr>
          <w:p w:rsidR="00C22735" w:rsidRDefault="00C22735" w:rsidP="00B12A9C">
            <w:pPr>
              <w:tabs>
                <w:tab w:val="left" w:pos="0"/>
              </w:tabs>
              <w:ind w:firstLine="213"/>
              <w:jc w:val="both"/>
              <w:rPr>
                <w:b/>
                <w:spacing w:val="-4"/>
                <w:lang w:val="en-US"/>
              </w:rPr>
            </w:pPr>
          </w:p>
          <w:p w:rsidR="00C22735" w:rsidRDefault="00C22735" w:rsidP="00B12A9C">
            <w:pPr>
              <w:tabs>
                <w:tab w:val="left" w:pos="0"/>
              </w:tabs>
              <w:ind w:firstLine="213"/>
              <w:jc w:val="both"/>
              <w:rPr>
                <w:b/>
                <w:spacing w:val="-4"/>
              </w:rPr>
            </w:pPr>
            <w:r>
              <w:rPr>
                <w:b/>
                <w:spacing w:val="-4"/>
              </w:rPr>
              <w:t>17. ПРОЧИЕ УСЛОВИЯ</w:t>
            </w:r>
          </w:p>
          <w:p w:rsidR="00C22735" w:rsidRDefault="00C22735" w:rsidP="00B12A9C">
            <w:pPr>
              <w:tabs>
                <w:tab w:val="left" w:pos="708"/>
              </w:tabs>
              <w:ind w:firstLine="213"/>
              <w:jc w:val="both"/>
              <w:rPr>
                <w:spacing w:val="-4"/>
              </w:rPr>
            </w:pPr>
            <w:r>
              <w:rPr>
                <w:spacing w:val="-4"/>
              </w:rPr>
              <w:t>17.1. Все Приложения, упомянутые в настоящем Контракте, являются неотъемлемой частью контракта.</w:t>
            </w:r>
          </w:p>
          <w:p w:rsidR="00C22735" w:rsidRDefault="00C22735" w:rsidP="00B12A9C">
            <w:pPr>
              <w:tabs>
                <w:tab w:val="left" w:pos="708"/>
              </w:tabs>
              <w:ind w:firstLine="213"/>
              <w:jc w:val="both"/>
              <w:rPr>
                <w:spacing w:val="-4"/>
              </w:rPr>
            </w:pPr>
            <w:r>
              <w:rPr>
                <w:spacing w:val="-4"/>
              </w:rPr>
              <w:t>17.2. Все изменения и дополнения к данному Контракту действительны лишь в том случае, если они совершены в письменной форме и подписаны обеими сторонами и поставлены на учет в Уполномоченных органах Узбекистана.</w:t>
            </w:r>
          </w:p>
          <w:p w:rsidR="00C22735" w:rsidRDefault="00C22735" w:rsidP="00B12A9C">
            <w:pPr>
              <w:tabs>
                <w:tab w:val="left" w:pos="708"/>
              </w:tabs>
              <w:ind w:firstLine="213"/>
              <w:jc w:val="both"/>
              <w:rPr>
                <w:spacing w:val="-4"/>
              </w:rPr>
            </w:pPr>
            <w:r>
              <w:rPr>
                <w:spacing w:val="-4"/>
              </w:rPr>
              <w:t>17.3. Ни одна из сторон не вправе передавать свои права и обязательства по данному Контракту третьим лицам без письменного согласия другой стороны.</w:t>
            </w:r>
          </w:p>
          <w:p w:rsidR="00C22735" w:rsidRDefault="00C22735" w:rsidP="00B12A9C">
            <w:pPr>
              <w:tabs>
                <w:tab w:val="left" w:pos="708"/>
              </w:tabs>
              <w:ind w:firstLine="213"/>
              <w:jc w:val="both"/>
              <w:rPr>
                <w:spacing w:val="-4"/>
              </w:rPr>
            </w:pPr>
            <w:r>
              <w:rPr>
                <w:spacing w:val="-4"/>
              </w:rPr>
              <w:t>17.4. Все расходы, пошлины, налоги и сборы, связанные с выполнением данного Контракта на территории страны Покупателя оплачиваются Покупателем, а за пределами страны Покупателя оплачиваются Продавцом.</w:t>
            </w:r>
          </w:p>
          <w:p w:rsidR="00C22735" w:rsidRDefault="00C22735" w:rsidP="00B12A9C">
            <w:pPr>
              <w:tabs>
                <w:tab w:val="left" w:pos="708"/>
              </w:tabs>
              <w:ind w:firstLine="213"/>
              <w:jc w:val="both"/>
              <w:rPr>
                <w:spacing w:val="-4"/>
              </w:rPr>
            </w:pPr>
            <w:r>
              <w:rPr>
                <w:spacing w:val="-4"/>
              </w:rPr>
              <w:t>17.5. После подписания настоящего Контракта все предыдущие переговоры и переписка по нему теряют силу.</w:t>
            </w:r>
          </w:p>
          <w:p w:rsidR="00C22735" w:rsidRDefault="00C22735" w:rsidP="00B12A9C">
            <w:pPr>
              <w:tabs>
                <w:tab w:val="left" w:pos="708"/>
              </w:tabs>
              <w:ind w:firstLine="213"/>
              <w:jc w:val="both"/>
              <w:rPr>
                <w:spacing w:val="-4"/>
                <w:lang w:val="uz-Cyrl-UZ"/>
              </w:rPr>
            </w:pPr>
          </w:p>
          <w:p w:rsidR="00C22735" w:rsidRDefault="00C22735" w:rsidP="00B12A9C">
            <w:pPr>
              <w:tabs>
                <w:tab w:val="left" w:pos="708"/>
              </w:tabs>
              <w:ind w:firstLine="213"/>
              <w:jc w:val="both"/>
              <w:rPr>
                <w:spacing w:val="-4"/>
              </w:rPr>
            </w:pPr>
            <w:r>
              <w:rPr>
                <w:spacing w:val="-4"/>
              </w:rPr>
              <w:t>17.6. Настоящий контракт подписан в двух экземплярах на русском и английском языках, по одному экземпляру для каждой стороны. В случае возникновения разногласий в трактовке контракта за основу принимается русская версия контракта.</w:t>
            </w:r>
          </w:p>
          <w:p w:rsidR="00C22735" w:rsidRDefault="00C22735" w:rsidP="00B12A9C">
            <w:pPr>
              <w:tabs>
                <w:tab w:val="left" w:pos="708"/>
              </w:tabs>
              <w:ind w:firstLine="213"/>
              <w:jc w:val="both"/>
              <w:rPr>
                <w:spacing w:val="-4"/>
              </w:rPr>
            </w:pPr>
            <w:r>
              <w:rPr>
                <w:spacing w:val="-4"/>
              </w:rPr>
              <w:t>17.7. В случае, если продавец предоставил отсканированную копию подписанного контракта, оригинал контракта должен быть представлен в течение 15 рабочих дней.</w:t>
            </w:r>
          </w:p>
          <w:p w:rsidR="00C22735" w:rsidRDefault="00C22735" w:rsidP="00B12A9C">
            <w:pPr>
              <w:tabs>
                <w:tab w:val="left" w:pos="708"/>
              </w:tabs>
              <w:ind w:firstLine="213"/>
              <w:jc w:val="both"/>
              <w:rPr>
                <w:spacing w:val="-4"/>
              </w:rPr>
            </w:pPr>
            <w:r>
              <w:rPr>
                <w:spacing w:val="-4"/>
              </w:rPr>
              <w:t xml:space="preserve">17.8. Настоящий контракт вступает в силу после </w:t>
            </w:r>
            <w:r>
              <w:rPr>
                <w:spacing w:val="-4"/>
                <w:lang w:val="uz-Cyrl-UZ"/>
              </w:rPr>
              <w:t>подписания обеими сторонами и</w:t>
            </w:r>
            <w:r>
              <w:t xml:space="preserve">регистрации в </w:t>
            </w:r>
            <w:r>
              <w:lastRenderedPageBreak/>
              <w:t>уполномоченных органах Республики Узбекистан</w:t>
            </w:r>
            <w:r>
              <w:rPr>
                <w:spacing w:val="-4"/>
              </w:rPr>
              <w:t>.</w:t>
            </w:r>
          </w:p>
        </w:tc>
        <w:tc>
          <w:tcPr>
            <w:tcW w:w="5529" w:type="dxa"/>
          </w:tcPr>
          <w:p w:rsidR="00C22735" w:rsidRDefault="00C22735" w:rsidP="00B12A9C">
            <w:pPr>
              <w:tabs>
                <w:tab w:val="left" w:pos="708"/>
              </w:tabs>
              <w:ind w:firstLine="283"/>
              <w:jc w:val="both"/>
              <w:rPr>
                <w:noProof/>
              </w:rPr>
            </w:pPr>
          </w:p>
          <w:p w:rsidR="00C22735" w:rsidRDefault="00C22735" w:rsidP="00B12A9C">
            <w:pPr>
              <w:tabs>
                <w:tab w:val="left" w:pos="708"/>
              </w:tabs>
              <w:ind w:firstLine="283"/>
              <w:jc w:val="both"/>
              <w:rPr>
                <w:b/>
                <w:noProof/>
                <w:lang w:val="en-US"/>
              </w:rPr>
            </w:pPr>
            <w:r>
              <w:rPr>
                <w:b/>
                <w:noProof/>
                <w:lang w:val="en-US"/>
              </w:rPr>
              <w:t>17. OTHER CONDITIONS</w:t>
            </w:r>
          </w:p>
          <w:p w:rsidR="00C22735" w:rsidRDefault="00C22735" w:rsidP="00B12A9C">
            <w:pPr>
              <w:tabs>
                <w:tab w:val="left" w:pos="708"/>
              </w:tabs>
              <w:ind w:firstLine="283"/>
              <w:jc w:val="both"/>
              <w:rPr>
                <w:spacing w:val="-4"/>
                <w:lang w:val="en-US"/>
              </w:rPr>
            </w:pPr>
            <w:r>
              <w:rPr>
                <w:spacing w:val="-4"/>
                <w:lang w:val="en-US"/>
              </w:rPr>
              <w:t>17.1. All the Appendices mentioned in the present Contract are to be considered its integral part.</w:t>
            </w:r>
          </w:p>
          <w:p w:rsidR="00C22735" w:rsidRDefault="00C22735" w:rsidP="00B12A9C">
            <w:pPr>
              <w:tabs>
                <w:tab w:val="left" w:pos="708"/>
              </w:tabs>
              <w:ind w:firstLine="283"/>
              <w:jc w:val="both"/>
              <w:rPr>
                <w:spacing w:val="-4"/>
                <w:lang w:val="en-US"/>
              </w:rPr>
            </w:pPr>
            <w:r>
              <w:rPr>
                <w:spacing w:val="-4"/>
                <w:lang w:val="en-US"/>
              </w:rPr>
              <w:t xml:space="preserve">17.2 All the amendments and addenda to the present Contract are valid only if they are made in written form and signed by both parties and its registration in the </w:t>
            </w:r>
            <w:proofErr w:type="spellStart"/>
            <w:r>
              <w:rPr>
                <w:spacing w:val="-4"/>
                <w:lang w:val="en-US"/>
              </w:rPr>
              <w:t>authorised</w:t>
            </w:r>
            <w:proofErr w:type="spellEnd"/>
            <w:r>
              <w:rPr>
                <w:spacing w:val="-4"/>
                <w:lang w:val="en-US"/>
              </w:rPr>
              <w:t xml:space="preserve"> bodies of Uzbekistan.</w:t>
            </w:r>
          </w:p>
          <w:p w:rsidR="00C22735" w:rsidRPr="00BB6F85" w:rsidRDefault="00C22735" w:rsidP="00B12A9C">
            <w:pPr>
              <w:tabs>
                <w:tab w:val="left" w:pos="708"/>
              </w:tabs>
              <w:ind w:firstLine="283"/>
              <w:jc w:val="both"/>
              <w:rPr>
                <w:spacing w:val="-4"/>
                <w:lang w:val="en-US"/>
              </w:rPr>
            </w:pPr>
          </w:p>
          <w:p w:rsidR="00C22735" w:rsidRPr="00BB6F8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17.3. None of the side is entitled to transfer its rights and obligations under this Contract to the third party without previous written consent of the other side.</w:t>
            </w:r>
          </w:p>
          <w:p w:rsidR="00C22735" w:rsidRDefault="00C22735" w:rsidP="00B12A9C">
            <w:pPr>
              <w:tabs>
                <w:tab w:val="left" w:pos="708"/>
              </w:tabs>
              <w:ind w:firstLine="283"/>
              <w:jc w:val="both"/>
              <w:rPr>
                <w:spacing w:val="-4"/>
                <w:lang w:val="en-US"/>
              </w:rPr>
            </w:pPr>
            <w:r>
              <w:rPr>
                <w:spacing w:val="-4"/>
                <w:lang w:val="en-US"/>
              </w:rPr>
              <w:t>17.4. All expenses, duties, taxes and customs connected with execution of the Contract in the territory of the Buyer’s country are paid by the Buyer, and those beyond the Buyer’s country are paid by the Seller.</w:t>
            </w:r>
          </w:p>
          <w:p w:rsidR="00C22735" w:rsidRDefault="00C22735" w:rsidP="00B12A9C">
            <w:pPr>
              <w:tabs>
                <w:tab w:val="left" w:pos="708"/>
              </w:tabs>
              <w:ind w:firstLine="283"/>
              <w:jc w:val="both"/>
              <w:rPr>
                <w:spacing w:val="-4"/>
                <w:lang w:val="en-US"/>
              </w:rPr>
            </w:pPr>
            <w:r>
              <w:rPr>
                <w:spacing w:val="-4"/>
                <w:lang w:val="en-US"/>
              </w:rPr>
              <w:t>17.5. After the signing of the present Contract all preceding negotiations and correspondence pertaining to it become null and void.</w:t>
            </w:r>
          </w:p>
          <w:p w:rsidR="00C22735" w:rsidRDefault="00C22735" w:rsidP="00B12A9C">
            <w:pPr>
              <w:tabs>
                <w:tab w:val="left" w:pos="708"/>
              </w:tabs>
              <w:ind w:firstLine="283"/>
              <w:jc w:val="both"/>
              <w:rPr>
                <w:spacing w:val="-4"/>
                <w:lang w:val="en-US"/>
              </w:rPr>
            </w:pPr>
            <w:r>
              <w:rPr>
                <w:spacing w:val="-4"/>
                <w:lang w:val="en-US"/>
              </w:rPr>
              <w:t>17.6. The present contract is signed in 2 copies in the Russian and English languages, one copy for each party. Should any dispute arise in connection with the interpretation of this Contract, the Russian version of the Contract wording will be considered decisive.</w:t>
            </w:r>
          </w:p>
          <w:p w:rsidR="00C22735" w:rsidRPr="00BB6F8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spacing w:val="-4"/>
                <w:lang w:val="en-US"/>
              </w:rPr>
            </w:pPr>
            <w:r>
              <w:rPr>
                <w:spacing w:val="-4"/>
                <w:lang w:val="en-US"/>
              </w:rPr>
              <w:t>17.7. In case the Seller has given the scan copy of the signed contract, the original of the contract should be submitted within 15 working days.</w:t>
            </w:r>
          </w:p>
          <w:p w:rsidR="00C22735" w:rsidRDefault="00C22735" w:rsidP="00B12A9C">
            <w:pPr>
              <w:tabs>
                <w:tab w:val="left" w:pos="708"/>
              </w:tabs>
              <w:ind w:firstLine="283"/>
              <w:jc w:val="both"/>
              <w:rPr>
                <w:spacing w:val="-4"/>
                <w:lang w:val="en-US"/>
              </w:rPr>
            </w:pPr>
          </w:p>
          <w:p w:rsidR="00C22735" w:rsidRDefault="00C22735" w:rsidP="00B12A9C">
            <w:pPr>
              <w:tabs>
                <w:tab w:val="left" w:pos="708"/>
              </w:tabs>
              <w:ind w:firstLine="283"/>
              <w:jc w:val="both"/>
              <w:rPr>
                <w:noProof/>
                <w:lang w:val="en-US"/>
              </w:rPr>
            </w:pPr>
            <w:r>
              <w:rPr>
                <w:spacing w:val="-4"/>
                <w:lang w:val="en-US"/>
              </w:rPr>
              <w:t>17.8. This contract comes into force after signing by both parties and registration in authorized bodies of the Republic of Uzbekistan.</w:t>
            </w:r>
          </w:p>
        </w:tc>
      </w:tr>
      <w:tr w:rsidR="00C22735" w:rsidRPr="002557ED" w:rsidTr="009E5075">
        <w:trPr>
          <w:trHeight w:val="20"/>
        </w:trPr>
        <w:tc>
          <w:tcPr>
            <w:tcW w:w="5103" w:type="dxa"/>
          </w:tcPr>
          <w:p w:rsidR="00C22735" w:rsidRDefault="00C22735" w:rsidP="00B12A9C">
            <w:pPr>
              <w:tabs>
                <w:tab w:val="left" w:pos="708"/>
              </w:tabs>
              <w:ind w:firstLine="213"/>
              <w:rPr>
                <w:b/>
                <w:lang w:val="en-US"/>
              </w:rPr>
            </w:pPr>
          </w:p>
          <w:p w:rsidR="00C22735" w:rsidRDefault="00C22735" w:rsidP="00B12A9C">
            <w:pPr>
              <w:tabs>
                <w:tab w:val="left" w:pos="708"/>
              </w:tabs>
              <w:ind w:firstLine="213"/>
            </w:pPr>
            <w:r>
              <w:rPr>
                <w:b/>
              </w:rPr>
              <w:t>18. СРОК ДЕЙСТВИЯ КОНТРАКТА</w:t>
            </w:r>
            <w:r>
              <w:t>.</w:t>
            </w:r>
          </w:p>
          <w:p w:rsidR="00C22735" w:rsidRDefault="00C22735" w:rsidP="00B12A9C">
            <w:pPr>
              <w:tabs>
                <w:tab w:val="left" w:pos="708"/>
              </w:tabs>
              <w:ind w:firstLine="213"/>
              <w:jc w:val="both"/>
            </w:pPr>
            <w:r>
              <w:rPr>
                <w:spacing w:val="-4"/>
              </w:rPr>
              <w:t>Срок действия настоящего Контракта - до полного выполнения обязательств сторонами и произведения взаимных расчетов.</w:t>
            </w:r>
          </w:p>
        </w:tc>
        <w:tc>
          <w:tcPr>
            <w:tcW w:w="5529" w:type="dxa"/>
          </w:tcPr>
          <w:p w:rsidR="00C22735" w:rsidRDefault="00C22735" w:rsidP="00B12A9C">
            <w:pPr>
              <w:tabs>
                <w:tab w:val="left" w:pos="708"/>
              </w:tabs>
              <w:ind w:firstLine="283"/>
              <w:jc w:val="both"/>
              <w:rPr>
                <w:b/>
              </w:rPr>
            </w:pPr>
          </w:p>
          <w:p w:rsidR="00C22735" w:rsidRDefault="00C22735" w:rsidP="00B12A9C">
            <w:pPr>
              <w:tabs>
                <w:tab w:val="left" w:pos="708"/>
              </w:tabs>
              <w:ind w:firstLine="283"/>
              <w:jc w:val="both"/>
              <w:rPr>
                <w:lang w:val="en-US"/>
              </w:rPr>
            </w:pPr>
            <w:r>
              <w:rPr>
                <w:b/>
                <w:lang w:val="en-US"/>
              </w:rPr>
              <w:t>18. TERM OF THE CONTRACT VALIDITY</w:t>
            </w:r>
            <w:r>
              <w:rPr>
                <w:lang w:val="en-US"/>
              </w:rPr>
              <w:t>.</w:t>
            </w:r>
          </w:p>
          <w:p w:rsidR="00C22735" w:rsidRDefault="00C22735" w:rsidP="00B12A9C">
            <w:pPr>
              <w:tabs>
                <w:tab w:val="left" w:pos="708"/>
              </w:tabs>
              <w:ind w:firstLine="283"/>
              <w:jc w:val="both"/>
              <w:rPr>
                <w:b/>
                <w:noProof/>
                <w:lang w:val="en-US"/>
              </w:rPr>
            </w:pPr>
            <w:r>
              <w:rPr>
                <w:spacing w:val="-4"/>
                <w:lang w:val="en-US"/>
              </w:rPr>
              <w:t>Term of the validity of the present Contract is until full execution of the obligations by the Parties and effecting of mutual balance of payments.</w:t>
            </w:r>
          </w:p>
        </w:tc>
      </w:tr>
      <w:tr w:rsidR="00C22735" w:rsidRPr="002557ED" w:rsidTr="009E5075">
        <w:trPr>
          <w:trHeight w:val="20"/>
        </w:trPr>
        <w:tc>
          <w:tcPr>
            <w:tcW w:w="5103" w:type="dxa"/>
            <w:shd w:val="clear" w:color="auto" w:fill="FFFFFF"/>
          </w:tcPr>
          <w:p w:rsidR="00C22735" w:rsidRDefault="00C22735" w:rsidP="00B12A9C">
            <w:pPr>
              <w:tabs>
                <w:tab w:val="left" w:pos="0"/>
              </w:tabs>
              <w:ind w:firstLine="213"/>
              <w:rPr>
                <w:b/>
                <w:spacing w:val="-2"/>
                <w:lang w:val="en-US"/>
              </w:rPr>
            </w:pPr>
          </w:p>
          <w:p w:rsidR="00C22735" w:rsidRDefault="00C22735" w:rsidP="00B12A9C">
            <w:pPr>
              <w:tabs>
                <w:tab w:val="left" w:pos="0"/>
              </w:tabs>
              <w:ind w:firstLine="213"/>
              <w:rPr>
                <w:b/>
                <w:spacing w:val="-2"/>
              </w:rPr>
            </w:pPr>
            <w:r>
              <w:rPr>
                <w:b/>
                <w:spacing w:val="-2"/>
              </w:rPr>
              <w:t>19. ЮРИДИЧЕСКИЕ АДРЕСА СТОРОН</w:t>
            </w:r>
          </w:p>
          <w:p w:rsidR="00C22735" w:rsidRDefault="00C22735" w:rsidP="00B12A9C">
            <w:pPr>
              <w:tabs>
                <w:tab w:val="left" w:pos="708"/>
              </w:tabs>
              <w:ind w:firstLine="213"/>
              <w:rPr>
                <w:b/>
                <w:spacing w:val="-2"/>
              </w:rPr>
            </w:pPr>
            <w:r>
              <w:rPr>
                <w:b/>
                <w:spacing w:val="-2"/>
              </w:rPr>
              <w:t xml:space="preserve">ПРОДАВЕЦ: </w:t>
            </w:r>
          </w:p>
          <w:p w:rsidR="00C22735" w:rsidRDefault="00C22735" w:rsidP="00B12A9C">
            <w:pPr>
              <w:tabs>
                <w:tab w:val="left" w:pos="0"/>
              </w:tabs>
              <w:ind w:firstLine="213"/>
              <w:rPr>
                <w:lang w:val="uz-Cyrl-UZ"/>
              </w:rPr>
            </w:pPr>
          </w:p>
        </w:tc>
        <w:tc>
          <w:tcPr>
            <w:tcW w:w="5529" w:type="dxa"/>
          </w:tcPr>
          <w:p w:rsidR="00C22735" w:rsidRDefault="00C22735" w:rsidP="00B12A9C">
            <w:pPr>
              <w:tabs>
                <w:tab w:val="left" w:pos="708"/>
              </w:tabs>
              <w:ind w:firstLine="283"/>
              <w:rPr>
                <w:b/>
                <w:noProof/>
                <w:spacing w:val="-2"/>
                <w:lang w:val="en-US"/>
              </w:rPr>
            </w:pPr>
          </w:p>
          <w:p w:rsidR="00C22735" w:rsidRDefault="00C22735" w:rsidP="00B12A9C">
            <w:pPr>
              <w:tabs>
                <w:tab w:val="left" w:pos="708"/>
              </w:tabs>
              <w:ind w:firstLine="283"/>
              <w:rPr>
                <w:b/>
                <w:noProof/>
                <w:spacing w:val="-2"/>
                <w:lang w:val="en-US"/>
              </w:rPr>
            </w:pPr>
            <w:r>
              <w:rPr>
                <w:b/>
                <w:noProof/>
                <w:spacing w:val="-2"/>
                <w:lang w:val="en-US"/>
              </w:rPr>
              <w:t>19. LEGAL ADDRESSES OF THE PARTIES</w:t>
            </w:r>
          </w:p>
          <w:p w:rsidR="00C22735" w:rsidRDefault="00C22735" w:rsidP="00B12A9C">
            <w:pPr>
              <w:tabs>
                <w:tab w:val="left" w:pos="708"/>
              </w:tabs>
              <w:ind w:firstLine="283"/>
              <w:rPr>
                <w:b/>
                <w:noProof/>
                <w:spacing w:val="-2"/>
                <w:lang w:val="en-US"/>
              </w:rPr>
            </w:pPr>
            <w:r>
              <w:rPr>
                <w:b/>
                <w:noProof/>
                <w:spacing w:val="-2"/>
                <w:lang w:val="en-US"/>
              </w:rPr>
              <w:t>THE SELLER</w:t>
            </w:r>
          </w:p>
          <w:p w:rsidR="00C22735" w:rsidRDefault="00C22735" w:rsidP="00B12A9C">
            <w:pPr>
              <w:tabs>
                <w:tab w:val="left" w:pos="1402"/>
              </w:tabs>
              <w:ind w:firstLine="283"/>
              <w:rPr>
                <w:b/>
                <w:noProof/>
                <w:spacing w:val="-2"/>
                <w:lang w:val="en-US"/>
              </w:rPr>
            </w:pPr>
          </w:p>
        </w:tc>
      </w:tr>
      <w:tr w:rsidR="00C22735" w:rsidTr="009E5075">
        <w:trPr>
          <w:trHeight w:val="924"/>
        </w:trPr>
        <w:tc>
          <w:tcPr>
            <w:tcW w:w="5103" w:type="dxa"/>
          </w:tcPr>
          <w:p w:rsidR="00C22735" w:rsidRDefault="00C22735" w:rsidP="00B12A9C">
            <w:pPr>
              <w:tabs>
                <w:tab w:val="right" w:pos="7164"/>
              </w:tabs>
              <w:ind w:firstLine="213"/>
              <w:rPr>
                <w:b/>
              </w:rPr>
            </w:pPr>
            <w:r>
              <w:rPr>
                <w:b/>
              </w:rPr>
              <w:t>Банк Продавца:</w:t>
            </w:r>
          </w:p>
          <w:p w:rsidR="00C22735" w:rsidRDefault="00C22735" w:rsidP="00B12A9C">
            <w:pPr>
              <w:tabs>
                <w:tab w:val="left" w:pos="708"/>
              </w:tabs>
              <w:ind w:firstLine="213"/>
              <w:rPr>
                <w:lang w:val="en-US"/>
              </w:rPr>
            </w:pPr>
          </w:p>
        </w:tc>
        <w:tc>
          <w:tcPr>
            <w:tcW w:w="5529" w:type="dxa"/>
          </w:tcPr>
          <w:p w:rsidR="00C22735" w:rsidRDefault="00C22735" w:rsidP="00B12A9C">
            <w:pPr>
              <w:tabs>
                <w:tab w:val="right" w:pos="7164"/>
              </w:tabs>
              <w:ind w:firstLine="283"/>
              <w:rPr>
                <w:b/>
                <w:lang w:val="en-US"/>
              </w:rPr>
            </w:pPr>
            <w:r>
              <w:rPr>
                <w:b/>
                <w:lang w:val="en-US"/>
              </w:rPr>
              <w:t>Seller’s Bank:</w:t>
            </w:r>
          </w:p>
          <w:p w:rsidR="00C22735" w:rsidRDefault="00C22735" w:rsidP="00B12A9C">
            <w:pPr>
              <w:tabs>
                <w:tab w:val="left" w:pos="708"/>
              </w:tabs>
              <w:ind w:firstLine="283"/>
              <w:rPr>
                <w:lang w:val="en-US"/>
              </w:rPr>
            </w:pPr>
          </w:p>
        </w:tc>
      </w:tr>
      <w:tr w:rsidR="00C22735" w:rsidTr="009E5075">
        <w:trPr>
          <w:trHeight w:val="20"/>
        </w:trPr>
        <w:tc>
          <w:tcPr>
            <w:tcW w:w="5103" w:type="dxa"/>
          </w:tcPr>
          <w:p w:rsidR="00C22735" w:rsidRDefault="00C22735" w:rsidP="00B12A9C">
            <w:pPr>
              <w:tabs>
                <w:tab w:val="left" w:pos="0"/>
              </w:tabs>
              <w:ind w:firstLine="213"/>
              <w:rPr>
                <w:b/>
                <w:color w:val="FF0000"/>
                <w:spacing w:val="-2"/>
                <w:lang w:val="en-US"/>
              </w:rPr>
            </w:pPr>
          </w:p>
          <w:p w:rsidR="00C22735" w:rsidRDefault="00C22735" w:rsidP="00B12A9C">
            <w:pPr>
              <w:tabs>
                <w:tab w:val="left" w:pos="0"/>
              </w:tabs>
              <w:ind w:firstLine="213"/>
              <w:rPr>
                <w:b/>
                <w:spacing w:val="-2"/>
                <w:lang w:val="en-US"/>
              </w:rPr>
            </w:pPr>
            <w:r>
              <w:rPr>
                <w:b/>
                <w:spacing w:val="-2"/>
              </w:rPr>
              <w:t>ГРУЗООТПРАВИТЕЛЬ</w:t>
            </w:r>
            <w:r>
              <w:rPr>
                <w:b/>
                <w:spacing w:val="-2"/>
                <w:lang w:val="en-US"/>
              </w:rPr>
              <w:t xml:space="preserve">: </w:t>
            </w:r>
          </w:p>
          <w:p w:rsidR="00C22735" w:rsidRDefault="00C22735" w:rsidP="00B12A9C">
            <w:pPr>
              <w:tabs>
                <w:tab w:val="left" w:pos="708"/>
              </w:tabs>
              <w:ind w:firstLine="213"/>
              <w:rPr>
                <w:lang w:val="en-US"/>
              </w:rPr>
            </w:pPr>
          </w:p>
        </w:tc>
        <w:tc>
          <w:tcPr>
            <w:tcW w:w="5529" w:type="dxa"/>
          </w:tcPr>
          <w:p w:rsidR="00C22735" w:rsidRDefault="00C22735" w:rsidP="00B12A9C">
            <w:pPr>
              <w:tabs>
                <w:tab w:val="left" w:pos="708"/>
              </w:tabs>
              <w:ind w:firstLine="283"/>
              <w:rPr>
                <w:b/>
                <w:noProof/>
                <w:color w:val="FF0000"/>
                <w:spacing w:val="-2"/>
                <w:lang w:val="en-US"/>
              </w:rPr>
            </w:pPr>
          </w:p>
          <w:p w:rsidR="00C22735" w:rsidRDefault="00C22735" w:rsidP="00B12A9C">
            <w:pPr>
              <w:tabs>
                <w:tab w:val="left" w:pos="708"/>
              </w:tabs>
              <w:ind w:firstLine="283"/>
              <w:rPr>
                <w:b/>
                <w:noProof/>
                <w:spacing w:val="-2"/>
                <w:lang w:val="en-US"/>
              </w:rPr>
            </w:pPr>
            <w:r>
              <w:rPr>
                <w:b/>
                <w:noProof/>
                <w:spacing w:val="-2"/>
                <w:lang w:val="en-US"/>
              </w:rPr>
              <w:t>THE SHIPPER:</w:t>
            </w:r>
          </w:p>
          <w:p w:rsidR="00C22735" w:rsidRDefault="00C22735" w:rsidP="00B12A9C">
            <w:pPr>
              <w:tabs>
                <w:tab w:val="left" w:pos="708"/>
              </w:tabs>
              <w:ind w:firstLine="283"/>
              <w:rPr>
                <w:b/>
                <w:noProof/>
                <w:spacing w:val="-2"/>
                <w:lang w:val="en-US"/>
              </w:rPr>
            </w:pPr>
          </w:p>
        </w:tc>
      </w:tr>
      <w:tr w:rsidR="00C22735" w:rsidRPr="002557ED" w:rsidTr="009E5075">
        <w:trPr>
          <w:trHeight w:val="20"/>
        </w:trPr>
        <w:tc>
          <w:tcPr>
            <w:tcW w:w="5103" w:type="dxa"/>
          </w:tcPr>
          <w:p w:rsidR="00C22735" w:rsidRDefault="00C22735" w:rsidP="00B12A9C">
            <w:pPr>
              <w:tabs>
                <w:tab w:val="left" w:pos="0"/>
              </w:tabs>
              <w:ind w:firstLine="213"/>
              <w:rPr>
                <w:b/>
                <w:spacing w:val="-2"/>
              </w:rPr>
            </w:pPr>
          </w:p>
          <w:p w:rsidR="00C22735" w:rsidRDefault="00C22735" w:rsidP="00B12A9C">
            <w:pPr>
              <w:tabs>
                <w:tab w:val="left" w:pos="0"/>
              </w:tabs>
              <w:ind w:firstLine="213"/>
              <w:rPr>
                <w:b/>
                <w:spacing w:val="-2"/>
              </w:rPr>
            </w:pPr>
            <w:r>
              <w:rPr>
                <w:b/>
                <w:spacing w:val="-2"/>
              </w:rPr>
              <w:t xml:space="preserve">ЗАКАЗЧИК: </w:t>
            </w:r>
          </w:p>
          <w:p w:rsidR="00C22735" w:rsidRDefault="00C22735" w:rsidP="00B12A9C">
            <w:pPr>
              <w:tabs>
                <w:tab w:val="left" w:pos="0"/>
              </w:tabs>
              <w:ind w:firstLine="213"/>
              <w:rPr>
                <w:spacing w:val="-2"/>
              </w:rPr>
            </w:pPr>
            <w:r>
              <w:rPr>
                <w:spacing w:val="-2"/>
              </w:rPr>
              <w:t xml:space="preserve">Министерство здравоохранения Республики Узбекистан </w:t>
            </w:r>
          </w:p>
        </w:tc>
        <w:tc>
          <w:tcPr>
            <w:tcW w:w="5529" w:type="dxa"/>
          </w:tcPr>
          <w:p w:rsidR="00C22735" w:rsidRDefault="00C22735" w:rsidP="00B12A9C">
            <w:pPr>
              <w:tabs>
                <w:tab w:val="left" w:pos="708"/>
              </w:tabs>
              <w:ind w:firstLine="283"/>
              <w:rPr>
                <w:b/>
                <w:noProof/>
                <w:spacing w:val="-2"/>
              </w:rPr>
            </w:pPr>
          </w:p>
          <w:p w:rsidR="00C22735" w:rsidRDefault="00C22735" w:rsidP="00B12A9C">
            <w:pPr>
              <w:tabs>
                <w:tab w:val="left" w:pos="708"/>
              </w:tabs>
              <w:ind w:firstLine="283"/>
              <w:rPr>
                <w:b/>
                <w:noProof/>
                <w:spacing w:val="-2"/>
                <w:lang w:val="en-US"/>
              </w:rPr>
            </w:pPr>
            <w:r>
              <w:rPr>
                <w:b/>
                <w:noProof/>
                <w:spacing w:val="-2"/>
                <w:lang w:val="en-US"/>
              </w:rPr>
              <w:t>THE CUSTOMER:</w:t>
            </w:r>
          </w:p>
          <w:p w:rsidR="00C22735" w:rsidRDefault="00C22735" w:rsidP="00B12A9C">
            <w:pPr>
              <w:tabs>
                <w:tab w:val="left" w:pos="708"/>
              </w:tabs>
              <w:ind w:firstLine="283"/>
              <w:rPr>
                <w:noProof/>
                <w:spacing w:val="-2"/>
                <w:lang w:val="en-US"/>
              </w:rPr>
            </w:pPr>
            <w:r>
              <w:rPr>
                <w:noProof/>
                <w:spacing w:val="-2"/>
                <w:lang w:val="en-US"/>
              </w:rPr>
              <w:t>Ministry of Health of the Republic of Uzbekistan</w:t>
            </w:r>
          </w:p>
        </w:tc>
      </w:tr>
      <w:tr w:rsidR="00C22735" w:rsidTr="009E5075">
        <w:trPr>
          <w:trHeight w:val="1501"/>
        </w:trPr>
        <w:tc>
          <w:tcPr>
            <w:tcW w:w="5103" w:type="dxa"/>
          </w:tcPr>
          <w:p w:rsidR="00C22735" w:rsidRDefault="00C22735" w:rsidP="00B12A9C">
            <w:pPr>
              <w:tabs>
                <w:tab w:val="left" w:pos="0"/>
              </w:tabs>
              <w:ind w:firstLine="213"/>
              <w:jc w:val="both"/>
              <w:rPr>
                <w:b/>
                <w:spacing w:val="-2"/>
                <w:lang w:val="en-US"/>
              </w:rPr>
            </w:pPr>
          </w:p>
          <w:p w:rsidR="00C22735" w:rsidRDefault="00C22735" w:rsidP="00B12A9C">
            <w:pPr>
              <w:tabs>
                <w:tab w:val="left" w:pos="708"/>
              </w:tabs>
              <w:ind w:left="213"/>
              <w:jc w:val="both"/>
              <w:rPr>
                <w:b/>
                <w:spacing w:val="-2"/>
              </w:rPr>
            </w:pPr>
            <w:r>
              <w:rPr>
                <w:b/>
                <w:spacing w:val="-2"/>
              </w:rPr>
              <w:t>ПОКУПАТЕЛЬ И ГРУЗОПОЛУЧАТЕЛЬ:</w:t>
            </w:r>
          </w:p>
          <w:p w:rsidR="00C22735" w:rsidRDefault="00C22735" w:rsidP="00B12A9C">
            <w:pPr>
              <w:tabs>
                <w:tab w:val="left" w:pos="708"/>
              </w:tabs>
              <w:ind w:left="213"/>
              <w:jc w:val="both"/>
              <w:rPr>
                <w:b/>
                <w:spacing w:val="-2"/>
              </w:rPr>
            </w:pPr>
            <w:r>
              <w:rPr>
                <w:b/>
                <w:spacing w:val="-2"/>
              </w:rPr>
              <w:t xml:space="preserve">ГУП </w:t>
            </w:r>
            <w:r>
              <w:rPr>
                <w:b/>
                <w:spacing w:val="-6"/>
              </w:rPr>
              <w:t>«</w:t>
            </w:r>
            <w:proofErr w:type="spellStart"/>
            <w:r>
              <w:rPr>
                <w:b/>
                <w:spacing w:val="-6"/>
              </w:rPr>
              <w:t>O’zmed</w:t>
            </w:r>
            <w:r>
              <w:rPr>
                <w:b/>
                <w:spacing w:val="-6"/>
                <w:lang w:val="en-US"/>
              </w:rPr>
              <w:t>impeks</w:t>
            </w:r>
            <w:proofErr w:type="spellEnd"/>
            <w:r>
              <w:rPr>
                <w:b/>
                <w:spacing w:val="-6"/>
              </w:rPr>
              <w:t>»</w:t>
            </w:r>
          </w:p>
          <w:p w:rsidR="00C22735" w:rsidRDefault="00C22735" w:rsidP="00B12A9C">
            <w:pPr>
              <w:tabs>
                <w:tab w:val="left" w:pos="708"/>
              </w:tabs>
              <w:ind w:left="213"/>
              <w:jc w:val="both"/>
              <w:rPr>
                <w:spacing w:val="-2"/>
              </w:rPr>
            </w:pPr>
            <w:r>
              <w:rPr>
                <w:spacing w:val="-2"/>
              </w:rPr>
              <w:t xml:space="preserve">Республика Узбекистан, 100007, Ташкент, ул. </w:t>
            </w:r>
            <w:proofErr w:type="spellStart"/>
            <w:r>
              <w:rPr>
                <w:spacing w:val="-2"/>
              </w:rPr>
              <w:t>М.Улугбек</w:t>
            </w:r>
            <w:proofErr w:type="spellEnd"/>
            <w:r>
              <w:rPr>
                <w:spacing w:val="-2"/>
              </w:rPr>
              <w:t>, 32-б</w:t>
            </w:r>
          </w:p>
          <w:p w:rsidR="00C22735" w:rsidRDefault="00C22735" w:rsidP="00B12A9C">
            <w:pPr>
              <w:tabs>
                <w:tab w:val="left" w:pos="0"/>
              </w:tabs>
              <w:ind w:firstLine="213"/>
              <w:jc w:val="both"/>
              <w:rPr>
                <w:spacing w:val="-2"/>
              </w:rPr>
            </w:pPr>
            <w:r>
              <w:rPr>
                <w:spacing w:val="-2"/>
              </w:rPr>
              <w:t>Тел.: +(998-71) 268-08-84;</w:t>
            </w:r>
          </w:p>
          <w:p w:rsidR="00C22735" w:rsidRDefault="00C22735" w:rsidP="00B12A9C">
            <w:pPr>
              <w:tabs>
                <w:tab w:val="left" w:pos="0"/>
              </w:tabs>
              <w:ind w:firstLine="213"/>
              <w:jc w:val="both"/>
              <w:rPr>
                <w:spacing w:val="-2"/>
              </w:rPr>
            </w:pPr>
            <w:r>
              <w:rPr>
                <w:spacing w:val="-2"/>
              </w:rPr>
              <w:t>Факс: +(998-71) 268-25-44;</w:t>
            </w:r>
          </w:p>
          <w:p w:rsidR="00C22735" w:rsidRPr="00BB6F85" w:rsidRDefault="00C22735" w:rsidP="00B12A9C">
            <w:pPr>
              <w:shd w:val="clear" w:color="auto" w:fill="FFFFFF"/>
              <w:tabs>
                <w:tab w:val="left" w:pos="708"/>
              </w:tabs>
              <w:autoSpaceDE/>
              <w:adjustRightInd/>
              <w:ind w:firstLine="213"/>
              <w:jc w:val="both"/>
              <w:rPr>
                <w:spacing w:val="-2"/>
              </w:rPr>
            </w:pPr>
            <w:r>
              <w:rPr>
                <w:spacing w:val="-2"/>
                <w:lang w:val="en-US"/>
              </w:rPr>
              <w:t>E</w:t>
            </w:r>
            <w:r w:rsidRPr="00BB6F85">
              <w:rPr>
                <w:spacing w:val="-2"/>
              </w:rPr>
              <w:t>-</w:t>
            </w:r>
            <w:r>
              <w:rPr>
                <w:spacing w:val="-2"/>
                <w:lang w:val="en-US"/>
              </w:rPr>
              <w:t>mail</w:t>
            </w:r>
            <w:r w:rsidRPr="00BB6F85">
              <w:rPr>
                <w:spacing w:val="-2"/>
              </w:rPr>
              <w:t xml:space="preserve">: </w:t>
            </w:r>
            <w:hyperlink r:id="rId19" w:history="1">
              <w:r w:rsidRPr="00F622F9">
                <w:rPr>
                  <w:rStyle w:val="aa"/>
                  <w:spacing w:val="-2"/>
                  <w:lang w:val="en-US"/>
                </w:rPr>
                <w:t>uzmedimpeks</w:t>
              </w:r>
              <w:r w:rsidRPr="00BB6F85">
                <w:rPr>
                  <w:rStyle w:val="aa"/>
                  <w:spacing w:val="-2"/>
                </w:rPr>
                <w:t>@</w:t>
              </w:r>
              <w:r w:rsidRPr="00F622F9">
                <w:rPr>
                  <w:rStyle w:val="aa"/>
                  <w:spacing w:val="-2"/>
                  <w:lang w:val="en-US"/>
                </w:rPr>
                <w:t>gmail</w:t>
              </w:r>
              <w:r w:rsidRPr="00BB6F85">
                <w:rPr>
                  <w:rStyle w:val="aa"/>
                  <w:spacing w:val="-2"/>
                </w:rPr>
                <w:t>.</w:t>
              </w:r>
            </w:hyperlink>
            <w:r>
              <w:rPr>
                <w:rStyle w:val="aa"/>
                <w:spacing w:val="-2"/>
                <w:lang w:val="en-US"/>
              </w:rPr>
              <w:t>com</w:t>
            </w:r>
          </w:p>
          <w:p w:rsidR="00C22735" w:rsidRPr="00BB6F85" w:rsidRDefault="00C22735" w:rsidP="00B12A9C">
            <w:pPr>
              <w:shd w:val="clear" w:color="auto" w:fill="FFFFFF"/>
              <w:tabs>
                <w:tab w:val="left" w:pos="708"/>
              </w:tabs>
              <w:autoSpaceDE/>
              <w:adjustRightInd/>
              <w:ind w:firstLine="213"/>
              <w:jc w:val="both"/>
              <w:rPr>
                <w:spacing w:val="-2"/>
              </w:rPr>
            </w:pPr>
          </w:p>
          <w:p w:rsidR="00C22735" w:rsidRDefault="00C22735" w:rsidP="00B12A9C">
            <w:pPr>
              <w:tabs>
                <w:tab w:val="left" w:pos="0"/>
              </w:tabs>
              <w:ind w:firstLine="213"/>
              <w:jc w:val="both"/>
              <w:rPr>
                <w:b/>
              </w:rPr>
            </w:pPr>
            <w:r>
              <w:rPr>
                <w:b/>
              </w:rPr>
              <w:t>Банк Покупателя:</w:t>
            </w:r>
          </w:p>
          <w:p w:rsidR="00C22735" w:rsidRDefault="00C22735" w:rsidP="00B12A9C">
            <w:pPr>
              <w:tabs>
                <w:tab w:val="left" w:pos="0"/>
              </w:tabs>
              <w:ind w:firstLine="213"/>
              <w:jc w:val="both"/>
            </w:pPr>
            <w:r>
              <w:t xml:space="preserve">АО “КДБ Банк Узбекистан” </w:t>
            </w:r>
          </w:p>
          <w:p w:rsidR="00C22735" w:rsidRDefault="00C22735" w:rsidP="00B12A9C">
            <w:pPr>
              <w:tabs>
                <w:tab w:val="left" w:pos="0"/>
              </w:tabs>
              <w:ind w:firstLine="213"/>
              <w:jc w:val="both"/>
            </w:pPr>
            <w:r>
              <w:t>Адрес: Узбекистан, 100047, Ташкент, ул. Бухара, 3.</w:t>
            </w:r>
          </w:p>
          <w:p w:rsidR="00C22735" w:rsidRPr="00C22735" w:rsidRDefault="00C22735" w:rsidP="00B12A9C">
            <w:pPr>
              <w:tabs>
                <w:tab w:val="left" w:pos="0"/>
              </w:tabs>
              <w:ind w:firstLine="213"/>
              <w:jc w:val="both"/>
            </w:pPr>
            <w:r>
              <w:t xml:space="preserve">Счет № 20210840200600118006 </w:t>
            </w:r>
            <w:r>
              <w:rPr>
                <w:b/>
              </w:rPr>
              <w:t>(USD)</w:t>
            </w:r>
            <w:r>
              <w:t xml:space="preserve">. </w:t>
            </w:r>
          </w:p>
          <w:p w:rsidR="00C22735" w:rsidRPr="00C22735" w:rsidRDefault="007B1F54" w:rsidP="00B12A9C">
            <w:pPr>
              <w:tabs>
                <w:tab w:val="left" w:pos="708"/>
              </w:tabs>
              <w:ind w:firstLine="283"/>
              <w:jc w:val="both"/>
              <w:rPr>
                <w:b/>
              </w:rPr>
            </w:pPr>
            <w:r>
              <w:t xml:space="preserve">       № </w:t>
            </w:r>
            <w:r w:rsidRPr="007B1F54">
              <w:t>20210978300600118006</w:t>
            </w:r>
            <w:r w:rsidR="00C22735" w:rsidRPr="00C22735">
              <w:rPr>
                <w:b/>
              </w:rPr>
              <w:t>(</w:t>
            </w:r>
            <w:r w:rsidR="00C22735" w:rsidRPr="004C7C11">
              <w:rPr>
                <w:b/>
                <w:lang w:val="en-US"/>
              </w:rPr>
              <w:t>EUR</w:t>
            </w:r>
            <w:r w:rsidR="00C22735" w:rsidRPr="00C22735">
              <w:rPr>
                <w:b/>
              </w:rPr>
              <w:t>)</w:t>
            </w:r>
            <w:r>
              <w:rPr>
                <w:b/>
              </w:rPr>
              <w:t>.</w:t>
            </w:r>
          </w:p>
          <w:p w:rsidR="00C22735" w:rsidRDefault="00C22735" w:rsidP="00B12A9C">
            <w:pPr>
              <w:tabs>
                <w:tab w:val="left" w:pos="0"/>
              </w:tabs>
              <w:ind w:firstLine="213"/>
              <w:jc w:val="both"/>
            </w:pPr>
            <w:r>
              <w:t>SWIFT: KODBUZ22</w:t>
            </w:r>
          </w:p>
          <w:p w:rsidR="00C22735" w:rsidRDefault="00C22735" w:rsidP="00B12A9C">
            <w:pPr>
              <w:tabs>
                <w:tab w:val="left" w:pos="708"/>
              </w:tabs>
              <w:ind w:firstLine="213"/>
              <w:jc w:val="both"/>
              <w:rPr>
                <w:lang w:val="en-US"/>
              </w:rPr>
            </w:pPr>
            <w:proofErr w:type="spellStart"/>
            <w:r>
              <w:rPr>
                <w:spacing w:val="-4"/>
              </w:rPr>
              <w:t>Корр</w:t>
            </w:r>
            <w:proofErr w:type="spellEnd"/>
            <w:r w:rsidRPr="002557ED">
              <w:rPr>
                <w:spacing w:val="-4"/>
                <w:lang w:val="en-US"/>
              </w:rPr>
              <w:t xml:space="preserve">. </w:t>
            </w:r>
            <w:r>
              <w:rPr>
                <w:spacing w:val="-4"/>
              </w:rPr>
              <w:t>Банк</w:t>
            </w:r>
            <w:r>
              <w:rPr>
                <w:spacing w:val="-4"/>
                <w:lang w:val="en-US"/>
              </w:rPr>
              <w:t xml:space="preserve">: </w:t>
            </w:r>
            <w:r>
              <w:rPr>
                <w:lang w:val="en-US"/>
              </w:rPr>
              <w:t>JP Morgan Chase Bank, N.A. New York,</w:t>
            </w:r>
          </w:p>
          <w:p w:rsidR="00C22735" w:rsidRDefault="00C22735" w:rsidP="00B12A9C">
            <w:pPr>
              <w:shd w:val="clear" w:color="auto" w:fill="FFFFFF"/>
              <w:tabs>
                <w:tab w:val="left" w:pos="708"/>
              </w:tabs>
              <w:autoSpaceDE/>
              <w:adjustRightInd/>
              <w:ind w:firstLine="213"/>
              <w:jc w:val="both"/>
              <w:rPr>
                <w:lang w:val="en-US"/>
              </w:rPr>
            </w:pPr>
            <w:proofErr w:type="spellStart"/>
            <w:r>
              <w:t>Acc</w:t>
            </w:r>
            <w:proofErr w:type="spellEnd"/>
            <w:r>
              <w:t>. № 796 707 362, SWIFT: CHASUS33</w:t>
            </w:r>
          </w:p>
        </w:tc>
        <w:tc>
          <w:tcPr>
            <w:tcW w:w="5529" w:type="dxa"/>
          </w:tcPr>
          <w:p w:rsidR="00C22735" w:rsidRDefault="00C22735" w:rsidP="00B12A9C">
            <w:pPr>
              <w:tabs>
                <w:tab w:val="left" w:pos="708"/>
              </w:tabs>
              <w:ind w:left="283"/>
              <w:jc w:val="both"/>
              <w:rPr>
                <w:b/>
                <w:noProof/>
                <w:spacing w:val="-2"/>
                <w:lang w:val="en-US"/>
              </w:rPr>
            </w:pPr>
          </w:p>
          <w:p w:rsidR="00C22735" w:rsidRDefault="00C22735" w:rsidP="00B12A9C">
            <w:pPr>
              <w:tabs>
                <w:tab w:val="left" w:pos="708"/>
              </w:tabs>
              <w:ind w:left="283"/>
              <w:jc w:val="both"/>
              <w:rPr>
                <w:b/>
                <w:noProof/>
                <w:spacing w:val="-2"/>
                <w:lang w:val="en-US"/>
              </w:rPr>
            </w:pPr>
            <w:r>
              <w:rPr>
                <w:b/>
                <w:noProof/>
                <w:spacing w:val="-2"/>
                <w:lang w:val="en-US"/>
              </w:rPr>
              <w:t>THE BUYER &amp; THE CONSIGNEE:</w:t>
            </w:r>
          </w:p>
          <w:p w:rsidR="00C22735" w:rsidRDefault="00C22735" w:rsidP="00B12A9C">
            <w:pPr>
              <w:tabs>
                <w:tab w:val="left" w:pos="708"/>
              </w:tabs>
              <w:ind w:left="283"/>
              <w:jc w:val="both"/>
              <w:rPr>
                <w:b/>
                <w:noProof/>
                <w:spacing w:val="-2"/>
                <w:lang w:val="en-US"/>
              </w:rPr>
            </w:pPr>
            <w:r>
              <w:rPr>
                <w:b/>
                <w:noProof/>
                <w:spacing w:val="-2"/>
                <w:lang w:val="en-US"/>
              </w:rPr>
              <w:t xml:space="preserve">RSFEE </w:t>
            </w:r>
            <w:r>
              <w:rPr>
                <w:b/>
                <w:spacing w:val="-6"/>
                <w:lang w:val="en-US"/>
              </w:rPr>
              <w:t>«</w:t>
            </w:r>
            <w:proofErr w:type="spellStart"/>
            <w:r>
              <w:rPr>
                <w:b/>
                <w:spacing w:val="-6"/>
                <w:lang w:val="en-US"/>
              </w:rPr>
              <w:t>O’zmedimpeks</w:t>
            </w:r>
            <w:proofErr w:type="spellEnd"/>
            <w:r>
              <w:rPr>
                <w:b/>
                <w:spacing w:val="-6"/>
                <w:lang w:val="en-US"/>
              </w:rPr>
              <w:t>»</w:t>
            </w:r>
          </w:p>
          <w:p w:rsidR="00C22735" w:rsidRDefault="00C22735" w:rsidP="00B12A9C">
            <w:pPr>
              <w:tabs>
                <w:tab w:val="left" w:pos="708"/>
              </w:tabs>
              <w:ind w:left="283"/>
              <w:jc w:val="both"/>
              <w:rPr>
                <w:noProof/>
                <w:spacing w:val="-2"/>
                <w:lang w:val="en-US"/>
              </w:rPr>
            </w:pPr>
            <w:r>
              <w:rPr>
                <w:noProof/>
                <w:spacing w:val="-2"/>
                <w:lang w:val="en-US"/>
              </w:rPr>
              <w:t>32-b, M.Ulugbek Str., Tashkent 100007, Republic of Uzbekistan.</w:t>
            </w:r>
          </w:p>
          <w:p w:rsidR="00C22735" w:rsidRDefault="00C22735" w:rsidP="00B12A9C">
            <w:pPr>
              <w:tabs>
                <w:tab w:val="left" w:pos="708"/>
              </w:tabs>
              <w:ind w:left="283"/>
              <w:jc w:val="both"/>
              <w:rPr>
                <w:noProof/>
                <w:spacing w:val="-2"/>
                <w:lang w:val="en-US"/>
              </w:rPr>
            </w:pPr>
            <w:r>
              <w:rPr>
                <w:noProof/>
                <w:spacing w:val="-2"/>
                <w:lang w:val="en-US"/>
              </w:rPr>
              <w:t>Tel: +(998-71) 268-08-84;</w:t>
            </w:r>
          </w:p>
          <w:p w:rsidR="00C22735" w:rsidRDefault="00C22735" w:rsidP="00B12A9C">
            <w:pPr>
              <w:tabs>
                <w:tab w:val="left" w:pos="708"/>
              </w:tabs>
              <w:ind w:firstLine="283"/>
              <w:jc w:val="both"/>
              <w:rPr>
                <w:noProof/>
                <w:spacing w:val="-2"/>
                <w:lang w:val="en-US"/>
              </w:rPr>
            </w:pPr>
            <w:r>
              <w:rPr>
                <w:noProof/>
                <w:spacing w:val="-2"/>
                <w:lang w:val="en-US"/>
              </w:rPr>
              <w:t>Fax:+(998-71) 268-25-44;</w:t>
            </w:r>
          </w:p>
          <w:p w:rsidR="00C22735" w:rsidRDefault="00C22735" w:rsidP="00B12A9C">
            <w:pPr>
              <w:shd w:val="clear" w:color="auto" w:fill="FFFFFF"/>
              <w:tabs>
                <w:tab w:val="left" w:pos="708"/>
              </w:tabs>
              <w:autoSpaceDE/>
              <w:adjustRightInd/>
              <w:ind w:firstLine="283"/>
              <w:jc w:val="both"/>
              <w:rPr>
                <w:spacing w:val="-2"/>
                <w:lang w:val="en-US"/>
              </w:rPr>
            </w:pPr>
            <w:r>
              <w:rPr>
                <w:spacing w:val="-2"/>
                <w:lang w:val="en-US"/>
              </w:rPr>
              <w:t xml:space="preserve">E-mail: </w:t>
            </w:r>
            <w:hyperlink r:id="rId20" w:history="1">
              <w:r w:rsidRPr="00F622F9">
                <w:rPr>
                  <w:rStyle w:val="aa"/>
                  <w:spacing w:val="-2"/>
                  <w:lang w:val="en-US"/>
                </w:rPr>
                <w:t>uzmedimpeks@gmail.</w:t>
              </w:r>
            </w:hyperlink>
            <w:r>
              <w:rPr>
                <w:rStyle w:val="aa"/>
                <w:spacing w:val="-2"/>
                <w:lang w:val="en-US"/>
              </w:rPr>
              <w:t>com</w:t>
            </w:r>
          </w:p>
          <w:p w:rsidR="00C22735" w:rsidRDefault="00C22735" w:rsidP="00B12A9C">
            <w:pPr>
              <w:shd w:val="clear" w:color="auto" w:fill="FFFFFF"/>
              <w:tabs>
                <w:tab w:val="left" w:pos="708"/>
              </w:tabs>
              <w:autoSpaceDE/>
              <w:adjustRightInd/>
              <w:ind w:firstLine="283"/>
              <w:jc w:val="both"/>
              <w:rPr>
                <w:lang w:val="en-US"/>
              </w:rPr>
            </w:pPr>
          </w:p>
          <w:p w:rsidR="00C22735" w:rsidRDefault="00C22735" w:rsidP="00B12A9C">
            <w:pPr>
              <w:tabs>
                <w:tab w:val="left" w:pos="0"/>
              </w:tabs>
              <w:ind w:firstLine="283"/>
              <w:jc w:val="both"/>
              <w:rPr>
                <w:b/>
                <w:lang w:val="en-US"/>
              </w:rPr>
            </w:pPr>
            <w:r>
              <w:rPr>
                <w:b/>
                <w:lang w:val="en-US"/>
              </w:rPr>
              <w:t>Buyer’s Bank :</w:t>
            </w:r>
          </w:p>
          <w:p w:rsidR="00C22735" w:rsidRDefault="00C22735" w:rsidP="00B12A9C">
            <w:pPr>
              <w:tabs>
                <w:tab w:val="left" w:pos="708"/>
              </w:tabs>
              <w:ind w:firstLine="283"/>
              <w:jc w:val="both"/>
              <w:rPr>
                <w:b/>
                <w:lang w:val="en-US"/>
              </w:rPr>
            </w:pPr>
            <w:r>
              <w:rPr>
                <w:lang w:val="en-US"/>
              </w:rPr>
              <w:t>JSC “KDB Bank Uzbekistan”</w:t>
            </w:r>
          </w:p>
          <w:p w:rsidR="00C22735" w:rsidRDefault="00C22735" w:rsidP="00B12A9C">
            <w:pPr>
              <w:tabs>
                <w:tab w:val="left" w:pos="708"/>
              </w:tabs>
              <w:ind w:firstLine="283"/>
              <w:jc w:val="both"/>
              <w:rPr>
                <w:lang w:val="en-US"/>
              </w:rPr>
            </w:pPr>
            <w:r>
              <w:rPr>
                <w:lang w:val="en-US"/>
              </w:rPr>
              <w:t>The address: 3, Bukhara Str., 100047,Tashkent, Uzbekistan.</w:t>
            </w:r>
          </w:p>
          <w:p w:rsidR="00C22735" w:rsidRDefault="00C22735" w:rsidP="00B12A9C">
            <w:pPr>
              <w:tabs>
                <w:tab w:val="left" w:pos="708"/>
              </w:tabs>
              <w:ind w:firstLine="283"/>
              <w:jc w:val="both"/>
              <w:rPr>
                <w:lang w:val="en-US"/>
              </w:rPr>
            </w:pPr>
            <w:r>
              <w:rPr>
                <w:lang w:val="en-US"/>
              </w:rPr>
              <w:t xml:space="preserve">Acc. № 20210840200600118006 </w:t>
            </w:r>
            <w:r>
              <w:rPr>
                <w:b/>
                <w:lang w:val="en-US"/>
              </w:rPr>
              <w:t>(USD)</w:t>
            </w:r>
            <w:r>
              <w:rPr>
                <w:lang w:val="en-US"/>
              </w:rPr>
              <w:t xml:space="preserve">. </w:t>
            </w:r>
          </w:p>
          <w:p w:rsidR="007B1F54" w:rsidRPr="007701C7" w:rsidRDefault="007B1F54" w:rsidP="00B12A9C">
            <w:pPr>
              <w:tabs>
                <w:tab w:val="left" w:pos="708"/>
              </w:tabs>
              <w:ind w:firstLine="283"/>
              <w:jc w:val="both"/>
              <w:rPr>
                <w:b/>
                <w:lang w:val="en-US"/>
              </w:rPr>
            </w:pPr>
            <w:r w:rsidRPr="007701C7">
              <w:rPr>
                <w:lang w:val="en-US"/>
              </w:rPr>
              <w:t xml:space="preserve">        № 20210978300600118006</w:t>
            </w:r>
            <w:r w:rsidRPr="007701C7">
              <w:rPr>
                <w:b/>
                <w:lang w:val="en-US"/>
              </w:rPr>
              <w:t xml:space="preserve"> (</w:t>
            </w:r>
            <w:r w:rsidRPr="004C7C11">
              <w:rPr>
                <w:b/>
                <w:lang w:val="en-US"/>
              </w:rPr>
              <w:t>EUR</w:t>
            </w:r>
            <w:r w:rsidRPr="007701C7">
              <w:rPr>
                <w:b/>
                <w:lang w:val="en-US"/>
              </w:rPr>
              <w:t>).</w:t>
            </w:r>
          </w:p>
          <w:p w:rsidR="00C22735" w:rsidRPr="004C7C11" w:rsidRDefault="00C22735" w:rsidP="00B12A9C">
            <w:pPr>
              <w:tabs>
                <w:tab w:val="left" w:pos="708"/>
              </w:tabs>
              <w:ind w:firstLine="283"/>
              <w:jc w:val="both"/>
              <w:rPr>
                <w:b/>
                <w:lang w:val="en-US"/>
              </w:rPr>
            </w:pPr>
            <w:r w:rsidRPr="004C7C11">
              <w:rPr>
                <w:b/>
                <w:lang w:val="en-US"/>
              </w:rPr>
              <w:t>SWIFT: KODBUZ22</w:t>
            </w:r>
          </w:p>
          <w:p w:rsidR="00C22735" w:rsidRDefault="00C22735" w:rsidP="00B12A9C">
            <w:pPr>
              <w:tabs>
                <w:tab w:val="left" w:pos="708"/>
              </w:tabs>
              <w:ind w:firstLine="283"/>
              <w:jc w:val="both"/>
              <w:rPr>
                <w:lang w:val="en-US"/>
              </w:rPr>
            </w:pPr>
            <w:r>
              <w:rPr>
                <w:spacing w:val="-4"/>
                <w:lang w:val="en-US"/>
              </w:rPr>
              <w:t xml:space="preserve">Corr. Bank: </w:t>
            </w:r>
            <w:r>
              <w:rPr>
                <w:lang w:val="en-US"/>
              </w:rPr>
              <w:t>JP Morgan Chase Bank, N.A. New York,</w:t>
            </w:r>
          </w:p>
          <w:p w:rsidR="00C22735" w:rsidRDefault="00C22735" w:rsidP="00B12A9C">
            <w:pPr>
              <w:shd w:val="clear" w:color="auto" w:fill="FFFFFF"/>
              <w:tabs>
                <w:tab w:val="left" w:pos="708"/>
              </w:tabs>
              <w:autoSpaceDE/>
              <w:adjustRightInd/>
              <w:ind w:firstLine="283"/>
              <w:jc w:val="both"/>
              <w:rPr>
                <w:lang w:val="en-US"/>
              </w:rPr>
            </w:pPr>
            <w:r>
              <w:rPr>
                <w:lang w:val="en-US"/>
              </w:rPr>
              <w:t>Acc. № 796 707 362, SWIFT: CHASUS33</w:t>
            </w:r>
          </w:p>
        </w:tc>
      </w:tr>
      <w:tr w:rsidR="00C22735" w:rsidRPr="002557ED" w:rsidTr="009E5075">
        <w:trPr>
          <w:trHeight w:val="20"/>
        </w:trPr>
        <w:tc>
          <w:tcPr>
            <w:tcW w:w="5103" w:type="dxa"/>
          </w:tcPr>
          <w:p w:rsidR="00C22735" w:rsidRDefault="00C22735" w:rsidP="00B12A9C">
            <w:pPr>
              <w:tabs>
                <w:tab w:val="left" w:pos="708"/>
              </w:tabs>
              <w:ind w:firstLine="213"/>
              <w:rPr>
                <w:b/>
              </w:rPr>
            </w:pPr>
          </w:p>
          <w:p w:rsidR="00C22735" w:rsidRDefault="00C22735" w:rsidP="00B12A9C">
            <w:pPr>
              <w:tabs>
                <w:tab w:val="left" w:pos="708"/>
              </w:tabs>
              <w:ind w:firstLine="213"/>
              <w:rPr>
                <w:b/>
              </w:rPr>
            </w:pPr>
          </w:p>
          <w:p w:rsidR="00C22735" w:rsidRDefault="00C22735" w:rsidP="00B12A9C">
            <w:pPr>
              <w:tabs>
                <w:tab w:val="left" w:pos="708"/>
              </w:tabs>
              <w:ind w:firstLine="213"/>
              <w:rPr>
                <w:b/>
              </w:rPr>
            </w:pPr>
            <w:r>
              <w:rPr>
                <w:b/>
              </w:rPr>
              <w:t>ПОКУПАТЕЛЬ:</w:t>
            </w:r>
          </w:p>
          <w:p w:rsidR="00C22735" w:rsidRDefault="00C22735" w:rsidP="00B12A9C">
            <w:pPr>
              <w:tabs>
                <w:tab w:val="left" w:pos="708"/>
              </w:tabs>
              <w:ind w:firstLine="213"/>
              <w:rPr>
                <w:b/>
              </w:rPr>
            </w:pPr>
            <w:r>
              <w:rPr>
                <w:b/>
                <w:lang w:val="en-US"/>
              </w:rPr>
              <w:t>THEBUYER</w:t>
            </w:r>
            <w:r>
              <w:rPr>
                <w:b/>
              </w:rPr>
              <w:t>:</w:t>
            </w:r>
          </w:p>
          <w:p w:rsidR="00C22735" w:rsidRDefault="00C22735" w:rsidP="00B12A9C">
            <w:pPr>
              <w:pStyle w:val="afff0"/>
              <w:tabs>
                <w:tab w:val="left" w:pos="708"/>
              </w:tabs>
              <w:ind w:firstLine="213"/>
            </w:pPr>
          </w:p>
          <w:p w:rsidR="00C22735" w:rsidRDefault="00C22735" w:rsidP="00B12A9C">
            <w:pPr>
              <w:pStyle w:val="afff0"/>
              <w:tabs>
                <w:tab w:val="left" w:pos="708"/>
              </w:tabs>
              <w:ind w:firstLine="213"/>
            </w:pPr>
            <w:r>
              <w:t>______________________</w:t>
            </w:r>
          </w:p>
          <w:p w:rsidR="00C22735" w:rsidRDefault="00A92739" w:rsidP="00B12A9C">
            <w:pPr>
              <w:tabs>
                <w:tab w:val="left" w:pos="355"/>
              </w:tabs>
              <w:ind w:firstLine="213"/>
              <w:jc w:val="both"/>
              <w:rPr>
                <w:b/>
                <w:spacing w:val="-2"/>
              </w:rPr>
            </w:pPr>
            <w:r>
              <w:rPr>
                <w:b/>
                <w:spacing w:val="-2"/>
              </w:rPr>
              <w:t>_______</w:t>
            </w:r>
            <w:r w:rsidR="00C22735">
              <w:rPr>
                <w:b/>
                <w:spacing w:val="-2"/>
              </w:rPr>
              <w:t xml:space="preserve">./ </w:t>
            </w:r>
            <w:r>
              <w:rPr>
                <w:b/>
                <w:spacing w:val="-2"/>
              </w:rPr>
              <w:t>__________</w:t>
            </w:r>
          </w:p>
          <w:p w:rsidR="00C22735" w:rsidRPr="00A92739" w:rsidRDefault="00C22735" w:rsidP="00B12A9C">
            <w:pPr>
              <w:tabs>
                <w:tab w:val="left" w:pos="355"/>
              </w:tabs>
              <w:ind w:firstLine="213"/>
              <w:jc w:val="both"/>
            </w:pPr>
            <w:r>
              <w:rPr>
                <w:spacing w:val="-2"/>
                <w:lang w:val="uz-Cyrl-UZ"/>
              </w:rPr>
              <w:t>Д</w:t>
            </w:r>
            <w:proofErr w:type="spellStart"/>
            <w:r>
              <w:rPr>
                <w:spacing w:val="-2"/>
              </w:rPr>
              <w:t>иректор</w:t>
            </w:r>
            <w:proofErr w:type="spellEnd"/>
            <w:r w:rsidRPr="00A92739">
              <w:rPr>
                <w:spacing w:val="-2"/>
              </w:rPr>
              <w:t>/</w:t>
            </w:r>
            <w:r>
              <w:rPr>
                <w:spacing w:val="-2"/>
                <w:lang w:val="en-US"/>
              </w:rPr>
              <w:t>Director</w:t>
            </w:r>
          </w:p>
        </w:tc>
        <w:tc>
          <w:tcPr>
            <w:tcW w:w="5529" w:type="dxa"/>
          </w:tcPr>
          <w:p w:rsidR="00C22735" w:rsidRPr="003E7F5F" w:rsidRDefault="00C22735" w:rsidP="00B12A9C">
            <w:pPr>
              <w:tabs>
                <w:tab w:val="left" w:pos="708"/>
              </w:tabs>
              <w:ind w:firstLine="283"/>
              <w:jc w:val="both"/>
              <w:rPr>
                <w:b/>
                <w:lang w:val="en-US"/>
              </w:rPr>
            </w:pPr>
          </w:p>
          <w:p w:rsidR="00C22735" w:rsidRPr="003E7F5F" w:rsidRDefault="00C22735" w:rsidP="00B12A9C">
            <w:pPr>
              <w:tabs>
                <w:tab w:val="left" w:pos="708"/>
              </w:tabs>
              <w:ind w:firstLine="283"/>
              <w:jc w:val="both"/>
              <w:rPr>
                <w:b/>
                <w:lang w:val="en-US"/>
              </w:rPr>
            </w:pPr>
          </w:p>
          <w:p w:rsidR="00C22735" w:rsidRPr="003E7F5F" w:rsidRDefault="00C22735" w:rsidP="00B12A9C">
            <w:pPr>
              <w:tabs>
                <w:tab w:val="left" w:pos="708"/>
              </w:tabs>
              <w:ind w:firstLine="283"/>
              <w:jc w:val="both"/>
              <w:rPr>
                <w:b/>
                <w:lang w:val="en-US"/>
              </w:rPr>
            </w:pPr>
            <w:r>
              <w:rPr>
                <w:b/>
              </w:rPr>
              <w:t>ПРОДАВЕЦ</w:t>
            </w:r>
            <w:r w:rsidRPr="003E7F5F">
              <w:rPr>
                <w:b/>
                <w:lang w:val="en-US"/>
              </w:rPr>
              <w:t>:</w:t>
            </w:r>
          </w:p>
          <w:p w:rsidR="00C22735" w:rsidRPr="003E7F5F" w:rsidRDefault="00C22735" w:rsidP="00B12A9C">
            <w:pPr>
              <w:tabs>
                <w:tab w:val="left" w:pos="708"/>
              </w:tabs>
              <w:ind w:firstLine="283"/>
              <w:jc w:val="both"/>
              <w:rPr>
                <w:b/>
                <w:lang w:val="en-US"/>
              </w:rPr>
            </w:pPr>
            <w:r>
              <w:rPr>
                <w:b/>
                <w:lang w:val="en-US"/>
              </w:rPr>
              <w:t>THE</w:t>
            </w:r>
            <w:r w:rsidRPr="003E7F5F">
              <w:rPr>
                <w:b/>
                <w:lang w:val="en-US"/>
              </w:rPr>
              <w:t xml:space="preserve"> </w:t>
            </w:r>
            <w:r>
              <w:rPr>
                <w:b/>
                <w:lang w:val="en-US"/>
              </w:rPr>
              <w:t>SELLER</w:t>
            </w:r>
            <w:r w:rsidRPr="003E7F5F">
              <w:rPr>
                <w:b/>
                <w:lang w:val="en-US"/>
              </w:rPr>
              <w:t>:</w:t>
            </w:r>
          </w:p>
          <w:p w:rsidR="00C22735" w:rsidRPr="003E7F5F" w:rsidRDefault="00C22735" w:rsidP="00B12A9C">
            <w:pPr>
              <w:tabs>
                <w:tab w:val="left" w:pos="708"/>
              </w:tabs>
              <w:ind w:firstLine="283"/>
              <w:jc w:val="both"/>
              <w:rPr>
                <w:b/>
                <w:spacing w:val="-6"/>
                <w:lang w:val="en-US"/>
              </w:rPr>
            </w:pPr>
          </w:p>
          <w:p w:rsidR="00C22735" w:rsidRPr="003E7F5F" w:rsidRDefault="00C22735" w:rsidP="00B12A9C">
            <w:pPr>
              <w:tabs>
                <w:tab w:val="left" w:pos="708"/>
              </w:tabs>
              <w:ind w:firstLine="283"/>
              <w:jc w:val="both"/>
              <w:rPr>
                <w:b/>
                <w:spacing w:val="-6"/>
                <w:lang w:val="en-US"/>
              </w:rPr>
            </w:pPr>
            <w:r w:rsidRPr="003E7F5F">
              <w:rPr>
                <w:b/>
                <w:spacing w:val="-6"/>
                <w:lang w:val="en-US"/>
              </w:rPr>
              <w:t>______________________</w:t>
            </w:r>
          </w:p>
          <w:p w:rsidR="00C22735" w:rsidRPr="003E7F5F" w:rsidRDefault="00C22735" w:rsidP="00B12A9C">
            <w:pPr>
              <w:tabs>
                <w:tab w:val="left" w:pos="708"/>
              </w:tabs>
              <w:ind w:firstLine="283"/>
              <w:jc w:val="both"/>
              <w:rPr>
                <w:spacing w:val="-6"/>
                <w:lang w:val="en-US"/>
              </w:rPr>
            </w:pPr>
          </w:p>
          <w:p w:rsidR="00C22735" w:rsidRPr="003E7F5F" w:rsidRDefault="00C22735" w:rsidP="00B12A9C">
            <w:pPr>
              <w:tabs>
                <w:tab w:val="left" w:pos="708"/>
              </w:tabs>
              <w:ind w:firstLine="283"/>
              <w:jc w:val="both"/>
              <w:rPr>
                <w:lang w:val="en-US"/>
              </w:rPr>
            </w:pPr>
            <w:r>
              <w:rPr>
                <w:spacing w:val="-6"/>
              </w:rPr>
              <w:t>Директор</w:t>
            </w:r>
            <w:r w:rsidRPr="003E7F5F">
              <w:rPr>
                <w:spacing w:val="-6"/>
                <w:lang w:val="en-US"/>
              </w:rPr>
              <w:t>/</w:t>
            </w:r>
            <w:r>
              <w:rPr>
                <w:spacing w:val="-6"/>
                <w:lang w:val="en-US"/>
              </w:rPr>
              <w:t>Director</w:t>
            </w:r>
          </w:p>
        </w:tc>
      </w:tr>
    </w:tbl>
    <w:p w:rsidR="00C22735" w:rsidRPr="003E7F5F" w:rsidRDefault="00C22735" w:rsidP="00B12A9C">
      <w:pPr>
        <w:widowControl/>
        <w:autoSpaceDE/>
        <w:autoSpaceDN/>
        <w:adjustRightInd/>
        <w:rPr>
          <w:sz w:val="18"/>
          <w:szCs w:val="18"/>
          <w:lang w:val="en-US"/>
        </w:rPr>
        <w:sectPr w:rsidR="00C22735" w:rsidRPr="003E7F5F" w:rsidSect="009E5075">
          <w:pgSz w:w="11907" w:h="16840"/>
          <w:pgMar w:top="851" w:right="567" w:bottom="993" w:left="851" w:header="397" w:footer="397" w:gutter="0"/>
          <w:cols w:space="720"/>
        </w:sectPr>
      </w:pPr>
    </w:p>
    <w:p w:rsidR="00C22735" w:rsidRDefault="00C22735" w:rsidP="00B12A9C">
      <w:pPr>
        <w:jc w:val="right"/>
        <w:rPr>
          <w:b/>
          <w:sz w:val="18"/>
          <w:szCs w:val="18"/>
        </w:rPr>
      </w:pPr>
      <w:r>
        <w:rPr>
          <w:b/>
          <w:sz w:val="18"/>
          <w:szCs w:val="18"/>
        </w:rPr>
        <w:lastRenderedPageBreak/>
        <w:t>Приложение № 1</w:t>
      </w:r>
    </w:p>
    <w:p w:rsidR="00C22735" w:rsidRDefault="00C22735" w:rsidP="00B12A9C">
      <w:pPr>
        <w:pStyle w:val="afff"/>
        <w:jc w:val="right"/>
        <w:rPr>
          <w:sz w:val="18"/>
          <w:szCs w:val="18"/>
        </w:rPr>
      </w:pPr>
      <w:r>
        <w:rPr>
          <w:sz w:val="18"/>
          <w:szCs w:val="18"/>
          <w:lang w:val="en-US"/>
        </w:rPr>
        <w:t>Appendix</w:t>
      </w:r>
      <w:r>
        <w:rPr>
          <w:sz w:val="18"/>
          <w:szCs w:val="18"/>
        </w:rPr>
        <w:t xml:space="preserve"> № 1</w:t>
      </w:r>
    </w:p>
    <w:p w:rsidR="00C22735" w:rsidRDefault="00C22735" w:rsidP="00B12A9C">
      <w:pPr>
        <w:ind w:right="-29"/>
        <w:rPr>
          <w:b/>
          <w:sz w:val="18"/>
          <w:szCs w:val="18"/>
        </w:rPr>
      </w:pPr>
      <w:r>
        <w:rPr>
          <w:b/>
          <w:sz w:val="18"/>
          <w:szCs w:val="18"/>
        </w:rPr>
        <w:t xml:space="preserve">Спецификация к Контракту № </w:t>
      </w:r>
      <w:r>
        <w:rPr>
          <w:b/>
          <w:sz w:val="18"/>
          <w:szCs w:val="18"/>
          <w:lang w:val="en-US"/>
        </w:rPr>
        <w:t>UMI</w:t>
      </w:r>
      <w:r>
        <w:rPr>
          <w:b/>
          <w:sz w:val="18"/>
          <w:szCs w:val="18"/>
        </w:rPr>
        <w:t xml:space="preserve"> – ___________.</w:t>
      </w:r>
    </w:p>
    <w:p w:rsidR="00C22735" w:rsidRDefault="00C22735" w:rsidP="00B12A9C">
      <w:pPr>
        <w:ind w:right="-29"/>
        <w:rPr>
          <w:b/>
          <w:sz w:val="18"/>
          <w:szCs w:val="18"/>
          <w:lang w:val="en-US"/>
        </w:rPr>
      </w:pPr>
      <w:r>
        <w:rPr>
          <w:b/>
          <w:sz w:val="18"/>
          <w:szCs w:val="18"/>
          <w:lang w:val="en-US"/>
        </w:rPr>
        <w:t xml:space="preserve">Specification to the Contract </w:t>
      </w:r>
      <w:r>
        <w:rPr>
          <w:b/>
          <w:sz w:val="18"/>
          <w:szCs w:val="18"/>
          <w:lang w:val="uz-Cyrl-UZ"/>
        </w:rPr>
        <w:t>№</w:t>
      </w:r>
      <w:r>
        <w:rPr>
          <w:b/>
          <w:sz w:val="18"/>
          <w:szCs w:val="18"/>
          <w:lang w:val="en-US"/>
        </w:rPr>
        <w:t>UMI –  ____________/</w:t>
      </w:r>
    </w:p>
    <w:p w:rsidR="00C22735" w:rsidRDefault="00C22735" w:rsidP="00B12A9C">
      <w:pPr>
        <w:pStyle w:val="afff0"/>
        <w:rPr>
          <w:sz w:val="18"/>
          <w:szCs w:val="18"/>
          <w:lang w:val="en-US"/>
        </w:rPr>
      </w:pPr>
    </w:p>
    <w:tbl>
      <w:tblPr>
        <w:tblW w:w="10344" w:type="dxa"/>
        <w:tblInd w:w="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4A0" w:firstRow="1" w:lastRow="0" w:firstColumn="1" w:lastColumn="0" w:noHBand="0" w:noVBand="1"/>
      </w:tblPr>
      <w:tblGrid>
        <w:gridCol w:w="291"/>
        <w:gridCol w:w="1800"/>
        <w:gridCol w:w="583"/>
        <w:gridCol w:w="1010"/>
        <w:gridCol w:w="709"/>
        <w:gridCol w:w="850"/>
        <w:gridCol w:w="1276"/>
        <w:gridCol w:w="1558"/>
        <w:gridCol w:w="2267"/>
      </w:tblGrid>
      <w:tr w:rsidR="00C22735" w:rsidRPr="002557ED" w:rsidTr="009E5075">
        <w:trPr>
          <w:trHeight w:val="577"/>
        </w:trPr>
        <w:tc>
          <w:tcPr>
            <w:tcW w:w="292" w:type="dxa"/>
            <w:tcBorders>
              <w:top w:val="double" w:sz="4" w:space="0" w:color="auto"/>
              <w:left w:val="double" w:sz="4" w:space="0" w:color="auto"/>
              <w:bottom w:val="single" w:sz="6" w:space="0" w:color="auto"/>
              <w:right w:val="single" w:sz="6" w:space="0" w:color="auto"/>
            </w:tcBorders>
            <w:vAlign w:val="center"/>
            <w:hideMark/>
          </w:tcPr>
          <w:p w:rsidR="00C22735" w:rsidRDefault="00C22735" w:rsidP="00B12A9C">
            <w:pPr>
              <w:pStyle w:val="afff0"/>
              <w:jc w:val="center"/>
              <w:rPr>
                <w:b/>
                <w:sz w:val="18"/>
                <w:szCs w:val="18"/>
                <w:lang w:val="en-US"/>
              </w:rPr>
            </w:pPr>
            <w:r>
              <w:rPr>
                <w:b/>
                <w:sz w:val="18"/>
                <w:szCs w:val="18"/>
                <w:lang w:val="en-US"/>
              </w:rPr>
              <w:t>№</w:t>
            </w:r>
          </w:p>
          <w:p w:rsidR="00C22735" w:rsidRDefault="00C22735" w:rsidP="00B12A9C">
            <w:pPr>
              <w:pStyle w:val="afff0"/>
              <w:jc w:val="center"/>
              <w:rPr>
                <w:b/>
                <w:sz w:val="18"/>
                <w:szCs w:val="18"/>
                <w:lang w:val="en-US"/>
              </w:rPr>
            </w:pPr>
            <w:r>
              <w:rPr>
                <w:b/>
                <w:sz w:val="18"/>
                <w:szCs w:val="18"/>
                <w:lang w:val="en-US"/>
              </w:rPr>
              <w:t>No.</w:t>
            </w:r>
          </w:p>
        </w:tc>
        <w:tc>
          <w:tcPr>
            <w:tcW w:w="1801"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r>
              <w:rPr>
                <w:b/>
                <w:sz w:val="18"/>
                <w:szCs w:val="18"/>
              </w:rPr>
              <w:t>Наименование</w:t>
            </w:r>
            <w:r w:rsidR="0045560E" w:rsidRPr="00B54BAB">
              <w:rPr>
                <w:b/>
                <w:sz w:val="18"/>
                <w:szCs w:val="18"/>
                <w:lang w:val="en-US"/>
              </w:rPr>
              <w:t xml:space="preserve"> </w:t>
            </w:r>
            <w:r>
              <w:rPr>
                <w:b/>
                <w:sz w:val="18"/>
                <w:szCs w:val="18"/>
              </w:rPr>
              <w:t>товаров</w:t>
            </w:r>
          </w:p>
          <w:p w:rsidR="00C22735" w:rsidRDefault="00C22735" w:rsidP="00B12A9C">
            <w:pPr>
              <w:jc w:val="center"/>
              <w:rPr>
                <w:b/>
                <w:sz w:val="18"/>
                <w:szCs w:val="18"/>
                <w:lang w:val="en-US"/>
              </w:rPr>
            </w:pPr>
            <w:r>
              <w:rPr>
                <w:b/>
                <w:sz w:val="18"/>
                <w:szCs w:val="18"/>
                <w:lang w:val="en-US"/>
              </w:rPr>
              <w:t>Name of the goods</w:t>
            </w:r>
          </w:p>
        </w:tc>
        <w:tc>
          <w:tcPr>
            <w:tcW w:w="583"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proofErr w:type="spellStart"/>
            <w:r>
              <w:rPr>
                <w:b/>
                <w:sz w:val="18"/>
                <w:szCs w:val="18"/>
              </w:rPr>
              <w:t>Ед</w:t>
            </w:r>
            <w:proofErr w:type="spellEnd"/>
            <w:r>
              <w:rPr>
                <w:b/>
                <w:sz w:val="18"/>
                <w:szCs w:val="18"/>
                <w:lang w:val="en-US"/>
              </w:rPr>
              <w:t xml:space="preserve">. </w:t>
            </w:r>
            <w:proofErr w:type="spellStart"/>
            <w:r>
              <w:rPr>
                <w:b/>
                <w:sz w:val="18"/>
                <w:szCs w:val="18"/>
              </w:rPr>
              <w:t>изм</w:t>
            </w:r>
            <w:proofErr w:type="spellEnd"/>
            <w:r>
              <w:rPr>
                <w:b/>
                <w:sz w:val="18"/>
                <w:szCs w:val="18"/>
                <w:lang w:val="en-US"/>
              </w:rPr>
              <w:t>.</w:t>
            </w:r>
          </w:p>
          <w:p w:rsidR="00C22735" w:rsidRDefault="00C22735" w:rsidP="00B12A9C">
            <w:pPr>
              <w:jc w:val="center"/>
              <w:rPr>
                <w:b/>
                <w:sz w:val="18"/>
                <w:szCs w:val="18"/>
                <w:lang w:val="en-US"/>
              </w:rPr>
            </w:pPr>
            <w:r>
              <w:rPr>
                <w:b/>
                <w:sz w:val="18"/>
                <w:szCs w:val="18"/>
                <w:lang w:val="en-US"/>
              </w:rPr>
              <w:t>Unit</w:t>
            </w:r>
          </w:p>
        </w:tc>
        <w:tc>
          <w:tcPr>
            <w:tcW w:w="1010"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r>
              <w:rPr>
                <w:b/>
                <w:sz w:val="18"/>
                <w:szCs w:val="18"/>
              </w:rPr>
              <w:t>Количество</w:t>
            </w:r>
            <w:r>
              <w:rPr>
                <w:b/>
                <w:sz w:val="18"/>
                <w:szCs w:val="18"/>
                <w:lang w:val="en-US"/>
              </w:rPr>
              <w:t xml:space="preserve"> Quantity</w:t>
            </w:r>
          </w:p>
        </w:tc>
        <w:tc>
          <w:tcPr>
            <w:tcW w:w="709"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r>
              <w:rPr>
                <w:b/>
                <w:sz w:val="18"/>
                <w:szCs w:val="18"/>
              </w:rPr>
              <w:t>Цена</w:t>
            </w:r>
            <w:r>
              <w:rPr>
                <w:b/>
                <w:sz w:val="18"/>
                <w:szCs w:val="18"/>
                <w:lang w:val="en-US"/>
              </w:rPr>
              <w:t>$ DAP</w:t>
            </w:r>
          </w:p>
          <w:p w:rsidR="00C22735" w:rsidRDefault="00C22735" w:rsidP="00B12A9C">
            <w:pPr>
              <w:jc w:val="center"/>
              <w:rPr>
                <w:b/>
                <w:sz w:val="18"/>
                <w:szCs w:val="18"/>
                <w:lang w:val="en-US"/>
              </w:rPr>
            </w:pPr>
            <w:r>
              <w:rPr>
                <w:b/>
                <w:sz w:val="18"/>
                <w:szCs w:val="18"/>
                <w:lang w:val="en-US"/>
              </w:rPr>
              <w:t>Price$ DAP</w:t>
            </w:r>
          </w:p>
        </w:tc>
        <w:tc>
          <w:tcPr>
            <w:tcW w:w="850"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r>
              <w:rPr>
                <w:b/>
                <w:sz w:val="18"/>
                <w:szCs w:val="18"/>
              </w:rPr>
              <w:t>Сумма</w:t>
            </w:r>
            <w:r>
              <w:rPr>
                <w:b/>
                <w:sz w:val="18"/>
                <w:szCs w:val="18"/>
                <w:lang w:val="en-US"/>
              </w:rPr>
              <w:t xml:space="preserve"> $</w:t>
            </w:r>
          </w:p>
          <w:p w:rsidR="00C22735" w:rsidRDefault="00C22735" w:rsidP="00B12A9C">
            <w:pPr>
              <w:jc w:val="center"/>
              <w:rPr>
                <w:b/>
                <w:sz w:val="18"/>
                <w:szCs w:val="18"/>
                <w:lang w:val="en-US"/>
              </w:rPr>
            </w:pPr>
            <w:r>
              <w:rPr>
                <w:b/>
                <w:sz w:val="18"/>
                <w:szCs w:val="18"/>
                <w:lang w:val="en-US"/>
              </w:rPr>
              <w:t>Amount $</w:t>
            </w:r>
          </w:p>
        </w:tc>
        <w:tc>
          <w:tcPr>
            <w:tcW w:w="1276"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lang w:val="en-US"/>
              </w:rPr>
            </w:pPr>
            <w:proofErr w:type="spellStart"/>
            <w:r>
              <w:rPr>
                <w:b/>
                <w:sz w:val="18"/>
                <w:szCs w:val="18"/>
              </w:rPr>
              <w:t>КодпоТНВЭД</w:t>
            </w:r>
            <w:proofErr w:type="spellEnd"/>
            <w:r>
              <w:rPr>
                <w:b/>
                <w:sz w:val="18"/>
                <w:szCs w:val="18"/>
                <w:lang w:val="en-US"/>
              </w:rPr>
              <w:t xml:space="preserve"> Customs HS code</w:t>
            </w:r>
          </w:p>
        </w:tc>
        <w:tc>
          <w:tcPr>
            <w:tcW w:w="1559" w:type="dxa"/>
            <w:tcBorders>
              <w:top w:val="double" w:sz="4" w:space="0" w:color="auto"/>
              <w:left w:val="single" w:sz="6" w:space="0" w:color="auto"/>
              <w:bottom w:val="single" w:sz="6" w:space="0" w:color="auto"/>
              <w:right w:val="single" w:sz="6" w:space="0" w:color="auto"/>
            </w:tcBorders>
            <w:vAlign w:val="center"/>
            <w:hideMark/>
          </w:tcPr>
          <w:p w:rsidR="00C22735" w:rsidRDefault="00C22735" w:rsidP="00B12A9C">
            <w:pPr>
              <w:jc w:val="center"/>
              <w:rPr>
                <w:b/>
                <w:sz w:val="18"/>
                <w:szCs w:val="18"/>
              </w:rPr>
            </w:pPr>
            <w:r>
              <w:rPr>
                <w:b/>
                <w:sz w:val="18"/>
                <w:szCs w:val="18"/>
              </w:rPr>
              <w:t>Страна происхождения</w:t>
            </w:r>
            <w:r>
              <w:rPr>
                <w:b/>
                <w:sz w:val="18"/>
                <w:szCs w:val="18"/>
                <w:lang w:val="en-US"/>
              </w:rPr>
              <w:t xml:space="preserve"> </w:t>
            </w:r>
            <w:proofErr w:type="spellStart"/>
            <w:r>
              <w:rPr>
                <w:b/>
                <w:sz w:val="18"/>
                <w:szCs w:val="18"/>
                <w:lang w:val="en-US"/>
              </w:rPr>
              <w:t>Countryoforigin</w:t>
            </w:r>
            <w:proofErr w:type="spellEnd"/>
          </w:p>
        </w:tc>
        <w:tc>
          <w:tcPr>
            <w:tcW w:w="2268" w:type="dxa"/>
            <w:tcBorders>
              <w:top w:val="double" w:sz="4" w:space="0" w:color="auto"/>
              <w:left w:val="single" w:sz="6" w:space="0" w:color="auto"/>
              <w:bottom w:val="single" w:sz="6" w:space="0" w:color="auto"/>
              <w:right w:val="double" w:sz="4" w:space="0" w:color="auto"/>
            </w:tcBorders>
            <w:vAlign w:val="center"/>
            <w:hideMark/>
          </w:tcPr>
          <w:p w:rsidR="00C22735" w:rsidRDefault="00C22735" w:rsidP="00B12A9C">
            <w:pPr>
              <w:jc w:val="center"/>
              <w:rPr>
                <w:b/>
                <w:sz w:val="18"/>
                <w:szCs w:val="18"/>
                <w:lang w:val="en-US"/>
              </w:rPr>
            </w:pPr>
            <w:proofErr w:type="spellStart"/>
            <w:r>
              <w:rPr>
                <w:b/>
                <w:sz w:val="18"/>
                <w:szCs w:val="18"/>
                <w:lang w:val="en-US"/>
              </w:rPr>
              <w:t>Наименование</w:t>
            </w:r>
            <w:proofErr w:type="spellEnd"/>
            <w:r>
              <w:rPr>
                <w:b/>
                <w:sz w:val="18"/>
                <w:szCs w:val="18"/>
                <w:lang w:val="en-US"/>
              </w:rPr>
              <w:t xml:space="preserve"> и </w:t>
            </w:r>
            <w:proofErr w:type="spellStart"/>
            <w:r>
              <w:rPr>
                <w:b/>
                <w:sz w:val="18"/>
                <w:szCs w:val="18"/>
                <w:lang w:val="en-US"/>
              </w:rPr>
              <w:t>странапроизводителя</w:t>
            </w:r>
            <w:proofErr w:type="spellEnd"/>
          </w:p>
          <w:p w:rsidR="00C22735" w:rsidRDefault="00C22735" w:rsidP="00B12A9C">
            <w:pPr>
              <w:jc w:val="center"/>
              <w:rPr>
                <w:b/>
                <w:sz w:val="18"/>
                <w:szCs w:val="18"/>
                <w:lang w:val="en-US"/>
              </w:rPr>
            </w:pPr>
            <w:r>
              <w:rPr>
                <w:b/>
                <w:sz w:val="18"/>
                <w:szCs w:val="18"/>
                <w:lang w:val="en-US"/>
              </w:rPr>
              <w:t>Name and country of the manufacturer</w:t>
            </w:r>
          </w:p>
        </w:tc>
      </w:tr>
      <w:tr w:rsidR="00C22735" w:rsidTr="009E5075">
        <w:trPr>
          <w:trHeight w:val="900"/>
        </w:trPr>
        <w:tc>
          <w:tcPr>
            <w:tcW w:w="292" w:type="dxa"/>
            <w:tcBorders>
              <w:top w:val="nil"/>
              <w:left w:val="double" w:sz="4" w:space="0" w:color="auto"/>
              <w:bottom w:val="single" w:sz="6" w:space="0" w:color="auto"/>
              <w:right w:val="single" w:sz="6" w:space="0" w:color="auto"/>
            </w:tcBorders>
            <w:vAlign w:val="center"/>
            <w:hideMark/>
          </w:tcPr>
          <w:p w:rsidR="00C22735" w:rsidRDefault="00C22735" w:rsidP="00B12A9C">
            <w:pPr>
              <w:pStyle w:val="afff0"/>
              <w:jc w:val="center"/>
              <w:rPr>
                <w:sz w:val="18"/>
                <w:szCs w:val="18"/>
              </w:rPr>
            </w:pPr>
            <w:r>
              <w:rPr>
                <w:sz w:val="18"/>
                <w:szCs w:val="18"/>
              </w:rPr>
              <w:t>1</w:t>
            </w:r>
          </w:p>
        </w:tc>
        <w:tc>
          <w:tcPr>
            <w:tcW w:w="1801" w:type="dxa"/>
            <w:tcBorders>
              <w:top w:val="nil"/>
              <w:left w:val="single" w:sz="6" w:space="0" w:color="auto"/>
              <w:bottom w:val="single" w:sz="6" w:space="0" w:color="auto"/>
              <w:right w:val="single" w:sz="6" w:space="0" w:color="auto"/>
            </w:tcBorders>
            <w:vAlign w:val="center"/>
          </w:tcPr>
          <w:p w:rsidR="00C22735" w:rsidRDefault="00C22735" w:rsidP="00B12A9C">
            <w:pPr>
              <w:rPr>
                <w:sz w:val="18"/>
                <w:szCs w:val="18"/>
                <w:highlight w:val="green"/>
                <w:lang w:val="en-US"/>
              </w:rPr>
            </w:pPr>
          </w:p>
        </w:tc>
        <w:tc>
          <w:tcPr>
            <w:tcW w:w="583"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rPr>
            </w:pPr>
          </w:p>
        </w:tc>
        <w:tc>
          <w:tcPr>
            <w:tcW w:w="1010"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lang w:val="en-US"/>
              </w:rPr>
            </w:pPr>
          </w:p>
        </w:tc>
        <w:tc>
          <w:tcPr>
            <w:tcW w:w="709"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lang w:val="uz-Cyrl-UZ"/>
              </w:rPr>
            </w:pPr>
          </w:p>
        </w:tc>
        <w:tc>
          <w:tcPr>
            <w:tcW w:w="850" w:type="dxa"/>
            <w:tcBorders>
              <w:top w:val="single" w:sz="6" w:space="0" w:color="auto"/>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rPr>
            </w:pPr>
          </w:p>
        </w:tc>
        <w:tc>
          <w:tcPr>
            <w:tcW w:w="1559" w:type="dxa"/>
            <w:tcBorders>
              <w:top w:val="nil"/>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lang w:val="en-US"/>
              </w:rPr>
            </w:pPr>
          </w:p>
        </w:tc>
        <w:tc>
          <w:tcPr>
            <w:tcW w:w="2268" w:type="dxa"/>
            <w:tcBorders>
              <w:top w:val="nil"/>
              <w:left w:val="single" w:sz="6" w:space="0" w:color="auto"/>
              <w:bottom w:val="single" w:sz="6" w:space="0" w:color="auto"/>
              <w:right w:val="double" w:sz="4" w:space="0" w:color="auto"/>
            </w:tcBorders>
            <w:vAlign w:val="center"/>
          </w:tcPr>
          <w:p w:rsidR="00C22735" w:rsidRDefault="00C22735" w:rsidP="00B12A9C">
            <w:pPr>
              <w:pStyle w:val="afff0"/>
              <w:jc w:val="center"/>
              <w:rPr>
                <w:sz w:val="18"/>
                <w:szCs w:val="18"/>
                <w:lang w:val="en-US"/>
              </w:rPr>
            </w:pPr>
          </w:p>
        </w:tc>
      </w:tr>
      <w:tr w:rsidR="00C22735" w:rsidTr="009E5075">
        <w:trPr>
          <w:trHeight w:val="25"/>
        </w:trPr>
        <w:tc>
          <w:tcPr>
            <w:tcW w:w="292" w:type="dxa"/>
            <w:tcBorders>
              <w:top w:val="nil"/>
              <w:left w:val="double" w:sz="4" w:space="0" w:color="auto"/>
              <w:bottom w:val="single" w:sz="6" w:space="0" w:color="auto"/>
              <w:right w:val="single" w:sz="6" w:space="0" w:color="auto"/>
            </w:tcBorders>
            <w:vAlign w:val="center"/>
            <w:hideMark/>
          </w:tcPr>
          <w:p w:rsidR="00C22735" w:rsidRDefault="00C22735" w:rsidP="00B12A9C">
            <w:pPr>
              <w:pStyle w:val="afff0"/>
              <w:jc w:val="center"/>
              <w:rPr>
                <w:sz w:val="18"/>
                <w:szCs w:val="18"/>
                <w:lang w:val="en-US"/>
              </w:rPr>
            </w:pPr>
            <w:r>
              <w:rPr>
                <w:sz w:val="18"/>
                <w:szCs w:val="18"/>
                <w:lang w:val="en-US"/>
              </w:rPr>
              <w:t>2</w:t>
            </w:r>
          </w:p>
        </w:tc>
        <w:tc>
          <w:tcPr>
            <w:tcW w:w="1801" w:type="dxa"/>
            <w:tcBorders>
              <w:top w:val="nil"/>
              <w:left w:val="single" w:sz="6" w:space="0" w:color="auto"/>
              <w:bottom w:val="single" w:sz="6" w:space="0" w:color="auto"/>
              <w:right w:val="single" w:sz="6" w:space="0" w:color="auto"/>
            </w:tcBorders>
            <w:vAlign w:val="center"/>
          </w:tcPr>
          <w:p w:rsidR="00C22735" w:rsidRDefault="00C22735" w:rsidP="00B12A9C">
            <w:pPr>
              <w:rPr>
                <w:sz w:val="18"/>
                <w:szCs w:val="18"/>
                <w:lang w:val="uz-Cyrl-UZ"/>
              </w:rPr>
            </w:pPr>
          </w:p>
        </w:tc>
        <w:tc>
          <w:tcPr>
            <w:tcW w:w="583"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lang w:val="en-US"/>
              </w:rPr>
            </w:pPr>
          </w:p>
        </w:tc>
        <w:tc>
          <w:tcPr>
            <w:tcW w:w="1010"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lang w:val="en-US"/>
              </w:rPr>
            </w:pPr>
          </w:p>
        </w:tc>
        <w:tc>
          <w:tcPr>
            <w:tcW w:w="709" w:type="dxa"/>
            <w:tcBorders>
              <w:top w:val="nil"/>
              <w:left w:val="single" w:sz="6" w:space="0" w:color="auto"/>
              <w:bottom w:val="single" w:sz="6" w:space="0" w:color="auto"/>
              <w:right w:val="single" w:sz="6" w:space="0" w:color="auto"/>
            </w:tcBorders>
            <w:vAlign w:val="center"/>
          </w:tcPr>
          <w:p w:rsidR="00C22735" w:rsidRDefault="00C22735" w:rsidP="00B12A9C">
            <w:pPr>
              <w:jc w:val="center"/>
              <w:rPr>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rPr>
            </w:pPr>
          </w:p>
        </w:tc>
        <w:tc>
          <w:tcPr>
            <w:tcW w:w="1276" w:type="dxa"/>
            <w:tcBorders>
              <w:top w:val="nil"/>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rPr>
            </w:pPr>
          </w:p>
        </w:tc>
        <w:tc>
          <w:tcPr>
            <w:tcW w:w="1559" w:type="dxa"/>
            <w:tcBorders>
              <w:top w:val="nil"/>
              <w:left w:val="single" w:sz="6" w:space="0" w:color="auto"/>
              <w:bottom w:val="single" w:sz="6" w:space="0" w:color="auto"/>
              <w:right w:val="single" w:sz="6" w:space="0" w:color="auto"/>
            </w:tcBorders>
            <w:vAlign w:val="center"/>
          </w:tcPr>
          <w:p w:rsidR="00C22735" w:rsidRDefault="00C22735" w:rsidP="00B12A9C">
            <w:pPr>
              <w:pStyle w:val="afff0"/>
              <w:jc w:val="center"/>
              <w:rPr>
                <w:sz w:val="18"/>
                <w:szCs w:val="18"/>
                <w:lang w:val="en-US"/>
              </w:rPr>
            </w:pPr>
          </w:p>
        </w:tc>
        <w:tc>
          <w:tcPr>
            <w:tcW w:w="2268" w:type="dxa"/>
            <w:tcBorders>
              <w:top w:val="nil"/>
              <w:left w:val="single" w:sz="6" w:space="0" w:color="auto"/>
              <w:bottom w:val="single" w:sz="6" w:space="0" w:color="auto"/>
              <w:right w:val="double" w:sz="4" w:space="0" w:color="auto"/>
            </w:tcBorders>
            <w:vAlign w:val="center"/>
          </w:tcPr>
          <w:p w:rsidR="00C22735" w:rsidRDefault="00C22735" w:rsidP="00B12A9C">
            <w:pPr>
              <w:pStyle w:val="afff0"/>
              <w:jc w:val="center"/>
              <w:rPr>
                <w:sz w:val="18"/>
                <w:szCs w:val="18"/>
                <w:lang w:val="en-US"/>
              </w:rPr>
            </w:pPr>
          </w:p>
        </w:tc>
      </w:tr>
      <w:tr w:rsidR="00C22735" w:rsidTr="009E5075">
        <w:trPr>
          <w:trHeight w:hRule="exact" w:val="954"/>
        </w:trPr>
        <w:tc>
          <w:tcPr>
            <w:tcW w:w="292" w:type="dxa"/>
            <w:tcBorders>
              <w:top w:val="single" w:sz="6" w:space="0" w:color="auto"/>
              <w:left w:val="double" w:sz="4" w:space="0" w:color="auto"/>
              <w:bottom w:val="single" w:sz="4" w:space="0" w:color="auto"/>
              <w:right w:val="single" w:sz="6" w:space="0" w:color="auto"/>
            </w:tcBorders>
            <w:vAlign w:val="center"/>
          </w:tcPr>
          <w:p w:rsidR="00C22735" w:rsidRDefault="00C22735" w:rsidP="00B12A9C">
            <w:pPr>
              <w:pStyle w:val="afff0"/>
              <w:jc w:val="center"/>
              <w:rPr>
                <w:b/>
                <w:sz w:val="18"/>
                <w:szCs w:val="18"/>
                <w:lang w:val="en-US"/>
              </w:rPr>
            </w:pPr>
          </w:p>
        </w:tc>
        <w:tc>
          <w:tcPr>
            <w:tcW w:w="4103" w:type="dxa"/>
            <w:gridSpan w:val="4"/>
            <w:tcBorders>
              <w:top w:val="single" w:sz="6" w:space="0" w:color="auto"/>
              <w:left w:val="single" w:sz="6" w:space="0" w:color="auto"/>
              <w:bottom w:val="single" w:sz="4" w:space="0" w:color="auto"/>
              <w:right w:val="single" w:sz="6" w:space="0" w:color="auto"/>
            </w:tcBorders>
            <w:vAlign w:val="center"/>
            <w:hideMark/>
          </w:tcPr>
          <w:p w:rsidR="00C22735" w:rsidRDefault="00C22735" w:rsidP="00B12A9C">
            <w:pPr>
              <w:rPr>
                <w:b/>
                <w:sz w:val="18"/>
                <w:szCs w:val="18"/>
                <w:lang w:val="en-US"/>
              </w:rPr>
            </w:pPr>
            <w:r>
              <w:rPr>
                <w:b/>
                <w:sz w:val="18"/>
                <w:szCs w:val="18"/>
              </w:rPr>
              <w:t xml:space="preserve">Всего: </w:t>
            </w:r>
          </w:p>
          <w:p w:rsidR="00C22735" w:rsidRDefault="00C22735" w:rsidP="00B12A9C">
            <w:pPr>
              <w:rPr>
                <w:b/>
                <w:sz w:val="18"/>
                <w:szCs w:val="18"/>
                <w:lang w:val="en-US"/>
              </w:rPr>
            </w:pPr>
            <w:r>
              <w:rPr>
                <w:b/>
                <w:sz w:val="18"/>
                <w:szCs w:val="18"/>
                <w:lang w:val="en-US"/>
              </w:rPr>
              <w:t>Total:</w:t>
            </w:r>
          </w:p>
        </w:tc>
        <w:tc>
          <w:tcPr>
            <w:tcW w:w="850" w:type="dxa"/>
            <w:tcBorders>
              <w:top w:val="single" w:sz="6" w:space="0" w:color="auto"/>
              <w:left w:val="single" w:sz="6" w:space="0" w:color="auto"/>
              <w:bottom w:val="single" w:sz="4" w:space="0" w:color="auto"/>
              <w:right w:val="single" w:sz="6" w:space="0" w:color="auto"/>
            </w:tcBorders>
            <w:vAlign w:val="center"/>
          </w:tcPr>
          <w:p w:rsidR="00C22735" w:rsidRDefault="00C22735" w:rsidP="00B12A9C">
            <w:pPr>
              <w:pStyle w:val="afff0"/>
              <w:jc w:val="center"/>
              <w:rPr>
                <w:b/>
                <w:sz w:val="18"/>
                <w:szCs w:val="18"/>
                <w:lang w:val="en-US"/>
              </w:rPr>
            </w:pPr>
          </w:p>
        </w:tc>
        <w:tc>
          <w:tcPr>
            <w:tcW w:w="1276" w:type="dxa"/>
            <w:tcBorders>
              <w:top w:val="single" w:sz="6" w:space="0" w:color="auto"/>
              <w:left w:val="single" w:sz="6" w:space="0" w:color="auto"/>
              <w:bottom w:val="single" w:sz="4" w:space="0" w:color="auto"/>
              <w:right w:val="single" w:sz="6" w:space="0" w:color="auto"/>
            </w:tcBorders>
          </w:tcPr>
          <w:p w:rsidR="00C22735" w:rsidRDefault="00C22735" w:rsidP="00B12A9C">
            <w:pPr>
              <w:pStyle w:val="afff0"/>
              <w:jc w:val="center"/>
              <w:rPr>
                <w:sz w:val="18"/>
                <w:szCs w:val="18"/>
                <w:lang w:val="en-US"/>
              </w:rPr>
            </w:pPr>
          </w:p>
        </w:tc>
        <w:tc>
          <w:tcPr>
            <w:tcW w:w="1559" w:type="dxa"/>
            <w:tcBorders>
              <w:top w:val="single" w:sz="6" w:space="0" w:color="auto"/>
              <w:left w:val="single" w:sz="6" w:space="0" w:color="auto"/>
              <w:bottom w:val="single" w:sz="4" w:space="0" w:color="auto"/>
              <w:right w:val="single" w:sz="6" w:space="0" w:color="auto"/>
            </w:tcBorders>
            <w:vAlign w:val="center"/>
          </w:tcPr>
          <w:p w:rsidR="00C22735" w:rsidRDefault="00C22735" w:rsidP="00B12A9C">
            <w:pPr>
              <w:pStyle w:val="afff0"/>
              <w:jc w:val="center"/>
              <w:rPr>
                <w:sz w:val="18"/>
                <w:szCs w:val="18"/>
                <w:lang w:val="en-US"/>
              </w:rPr>
            </w:pPr>
          </w:p>
        </w:tc>
        <w:tc>
          <w:tcPr>
            <w:tcW w:w="2268" w:type="dxa"/>
            <w:tcBorders>
              <w:top w:val="single" w:sz="6" w:space="0" w:color="auto"/>
              <w:left w:val="single" w:sz="6" w:space="0" w:color="auto"/>
              <w:bottom w:val="single" w:sz="4" w:space="0" w:color="auto"/>
              <w:right w:val="double" w:sz="4" w:space="0" w:color="auto"/>
            </w:tcBorders>
            <w:vAlign w:val="center"/>
          </w:tcPr>
          <w:p w:rsidR="00C22735" w:rsidRDefault="00C22735" w:rsidP="00B12A9C">
            <w:pPr>
              <w:pStyle w:val="afff0"/>
              <w:jc w:val="center"/>
              <w:rPr>
                <w:sz w:val="18"/>
                <w:szCs w:val="18"/>
                <w:lang w:val="en-US"/>
              </w:rPr>
            </w:pPr>
          </w:p>
        </w:tc>
      </w:tr>
    </w:tbl>
    <w:p w:rsidR="00C22735" w:rsidRDefault="00C22735" w:rsidP="00B12A9C">
      <w:pPr>
        <w:rPr>
          <w:b/>
          <w:sz w:val="18"/>
          <w:szCs w:val="18"/>
          <w:lang w:val="en-US"/>
        </w:rPr>
      </w:pPr>
    </w:p>
    <w:tbl>
      <w:tblPr>
        <w:tblW w:w="10344" w:type="dxa"/>
        <w:tblInd w:w="31" w:type="dxa"/>
        <w:tblLayout w:type="fixed"/>
        <w:tblCellMar>
          <w:left w:w="71" w:type="dxa"/>
          <w:right w:w="71" w:type="dxa"/>
        </w:tblCellMar>
        <w:tblLook w:val="04A0" w:firstRow="1" w:lastRow="0" w:firstColumn="1" w:lastColumn="0" w:noHBand="0" w:noVBand="1"/>
      </w:tblPr>
      <w:tblGrid>
        <w:gridCol w:w="5284"/>
        <w:gridCol w:w="172"/>
        <w:gridCol w:w="4888"/>
      </w:tblGrid>
      <w:tr w:rsidR="00C22735" w:rsidRPr="002557ED" w:rsidTr="009E5075">
        <w:trPr>
          <w:trHeight w:val="303"/>
        </w:trPr>
        <w:tc>
          <w:tcPr>
            <w:tcW w:w="5286" w:type="dxa"/>
          </w:tcPr>
          <w:p w:rsidR="00C22735" w:rsidRDefault="00C22735" w:rsidP="00B12A9C">
            <w:pPr>
              <w:widowControl/>
              <w:numPr>
                <w:ilvl w:val="0"/>
                <w:numId w:val="34"/>
              </w:numPr>
              <w:autoSpaceDE/>
              <w:adjustRightInd/>
              <w:ind w:left="192" w:hanging="192"/>
              <w:jc w:val="both"/>
              <w:rPr>
                <w:sz w:val="18"/>
                <w:szCs w:val="18"/>
              </w:rPr>
            </w:pPr>
            <w:r>
              <w:rPr>
                <w:spacing w:val="-4"/>
                <w:sz w:val="18"/>
                <w:szCs w:val="18"/>
              </w:rPr>
              <w:t xml:space="preserve">Условия поставки - </w:t>
            </w:r>
            <w:r>
              <w:rPr>
                <w:spacing w:val="-4"/>
                <w:sz w:val="18"/>
                <w:szCs w:val="18"/>
                <w:lang w:val="en-US"/>
              </w:rPr>
              <w:t>DAP</w:t>
            </w:r>
            <w:r>
              <w:rPr>
                <w:spacing w:val="-4"/>
                <w:sz w:val="18"/>
                <w:szCs w:val="18"/>
              </w:rPr>
              <w:t xml:space="preserve"> Ташкент, (</w:t>
            </w:r>
            <w:proofErr w:type="spellStart"/>
            <w:r>
              <w:rPr>
                <w:spacing w:val="-4"/>
                <w:sz w:val="18"/>
                <w:szCs w:val="18"/>
              </w:rPr>
              <w:t>Инкотермс</w:t>
            </w:r>
            <w:proofErr w:type="spellEnd"/>
            <w:r>
              <w:rPr>
                <w:spacing w:val="-4"/>
                <w:sz w:val="18"/>
                <w:szCs w:val="18"/>
              </w:rPr>
              <w:t xml:space="preserve"> 2010)</w:t>
            </w:r>
            <w:r>
              <w:rPr>
                <w:noProof/>
                <w:spacing w:val="-2"/>
                <w:sz w:val="18"/>
                <w:szCs w:val="18"/>
              </w:rPr>
              <w:t>.</w:t>
            </w:r>
          </w:p>
          <w:p w:rsidR="00C22735" w:rsidRDefault="00C22735" w:rsidP="00B12A9C">
            <w:pPr>
              <w:widowControl/>
              <w:numPr>
                <w:ilvl w:val="0"/>
                <w:numId w:val="34"/>
              </w:numPr>
              <w:tabs>
                <w:tab w:val="num" w:pos="192"/>
              </w:tabs>
              <w:autoSpaceDE/>
              <w:adjustRightInd/>
              <w:ind w:left="192" w:hanging="192"/>
              <w:jc w:val="both"/>
              <w:rPr>
                <w:spacing w:val="-6"/>
                <w:sz w:val="18"/>
                <w:szCs w:val="18"/>
              </w:rPr>
            </w:pPr>
            <w:r>
              <w:rPr>
                <w:spacing w:val="-6"/>
                <w:sz w:val="18"/>
                <w:szCs w:val="18"/>
              </w:rPr>
              <w:t xml:space="preserve">Данное приложение является неотъемлемой частью Контракта № </w:t>
            </w:r>
            <w:r>
              <w:rPr>
                <w:sz w:val="18"/>
                <w:szCs w:val="18"/>
                <w:lang w:val="en-US"/>
              </w:rPr>
              <w:t>UMI</w:t>
            </w:r>
            <w:r>
              <w:rPr>
                <w:sz w:val="18"/>
                <w:szCs w:val="18"/>
              </w:rPr>
              <w:t xml:space="preserve"> – </w:t>
            </w:r>
          </w:p>
          <w:p w:rsidR="00C22735" w:rsidRDefault="00C22735" w:rsidP="00B12A9C">
            <w:pPr>
              <w:rPr>
                <w:b/>
                <w:sz w:val="18"/>
                <w:szCs w:val="18"/>
              </w:rPr>
            </w:pPr>
          </w:p>
          <w:p w:rsidR="00C22735" w:rsidRDefault="00C22735" w:rsidP="00B12A9C">
            <w:pPr>
              <w:rPr>
                <w:b/>
                <w:sz w:val="18"/>
                <w:szCs w:val="18"/>
              </w:rPr>
            </w:pPr>
            <w:r>
              <w:rPr>
                <w:b/>
                <w:sz w:val="18"/>
                <w:szCs w:val="18"/>
              </w:rPr>
              <w:t>ПОКУПАТЕЛЬ:</w:t>
            </w:r>
          </w:p>
          <w:p w:rsidR="00C22735" w:rsidRDefault="00C22735" w:rsidP="00B12A9C">
            <w:pPr>
              <w:rPr>
                <w:sz w:val="18"/>
                <w:szCs w:val="18"/>
              </w:rPr>
            </w:pPr>
            <w:r>
              <w:rPr>
                <w:b/>
                <w:sz w:val="18"/>
                <w:szCs w:val="18"/>
                <w:lang w:val="en-US"/>
              </w:rPr>
              <w:t>THEBUYER</w:t>
            </w:r>
            <w:r>
              <w:rPr>
                <w:b/>
                <w:sz w:val="18"/>
                <w:szCs w:val="18"/>
              </w:rPr>
              <w:t>:</w:t>
            </w:r>
            <w:r>
              <w:rPr>
                <w:sz w:val="18"/>
                <w:szCs w:val="18"/>
              </w:rPr>
              <w:t>____________________</w:t>
            </w:r>
          </w:p>
          <w:p w:rsidR="00C22735" w:rsidRDefault="00A92739" w:rsidP="00B12A9C">
            <w:pPr>
              <w:tabs>
                <w:tab w:val="left" w:pos="355"/>
              </w:tabs>
              <w:jc w:val="both"/>
              <w:rPr>
                <w:b/>
                <w:spacing w:val="-2"/>
                <w:sz w:val="18"/>
                <w:szCs w:val="18"/>
              </w:rPr>
            </w:pPr>
            <w:r>
              <w:rPr>
                <w:b/>
                <w:spacing w:val="-2"/>
                <w:sz w:val="18"/>
                <w:szCs w:val="18"/>
              </w:rPr>
              <w:t>_____________</w:t>
            </w:r>
            <w:r w:rsidR="00C22735">
              <w:rPr>
                <w:b/>
                <w:spacing w:val="-2"/>
                <w:sz w:val="18"/>
                <w:szCs w:val="18"/>
              </w:rPr>
              <w:t xml:space="preserve">/ </w:t>
            </w:r>
            <w:r>
              <w:rPr>
                <w:b/>
                <w:spacing w:val="-2"/>
                <w:sz w:val="18"/>
                <w:szCs w:val="18"/>
              </w:rPr>
              <w:t>__________</w:t>
            </w:r>
            <w:r w:rsidR="00C22735">
              <w:rPr>
                <w:b/>
                <w:spacing w:val="-2"/>
                <w:sz w:val="18"/>
                <w:szCs w:val="18"/>
              </w:rPr>
              <w:t xml:space="preserve">  </w:t>
            </w:r>
          </w:p>
          <w:p w:rsidR="00C22735" w:rsidRDefault="00C22735" w:rsidP="00B12A9C">
            <w:pPr>
              <w:pStyle w:val="afff0"/>
              <w:rPr>
                <w:spacing w:val="-6"/>
                <w:sz w:val="18"/>
                <w:szCs w:val="18"/>
                <w:lang w:val="en-US"/>
              </w:rPr>
            </w:pPr>
            <w:r>
              <w:rPr>
                <w:sz w:val="18"/>
                <w:szCs w:val="18"/>
                <w:lang w:val="uz-Cyrl-UZ"/>
              </w:rPr>
              <w:t>Директор</w:t>
            </w:r>
            <w:r>
              <w:rPr>
                <w:sz w:val="18"/>
                <w:szCs w:val="18"/>
                <w:lang w:val="en-US"/>
              </w:rPr>
              <w:t>/ Director</w:t>
            </w:r>
          </w:p>
        </w:tc>
        <w:tc>
          <w:tcPr>
            <w:tcW w:w="172" w:type="dxa"/>
          </w:tcPr>
          <w:p w:rsidR="00C22735" w:rsidRDefault="00C22735" w:rsidP="00B12A9C">
            <w:pPr>
              <w:rPr>
                <w:sz w:val="18"/>
                <w:szCs w:val="18"/>
                <w:lang w:val="en-US"/>
              </w:rPr>
            </w:pPr>
          </w:p>
        </w:tc>
        <w:tc>
          <w:tcPr>
            <w:tcW w:w="4890" w:type="dxa"/>
          </w:tcPr>
          <w:p w:rsidR="00C22735" w:rsidRDefault="00C22735" w:rsidP="00B12A9C">
            <w:pPr>
              <w:rPr>
                <w:spacing w:val="-4"/>
                <w:sz w:val="18"/>
                <w:szCs w:val="18"/>
                <w:lang w:val="en-US"/>
              </w:rPr>
            </w:pPr>
            <w:r>
              <w:rPr>
                <w:spacing w:val="-4"/>
                <w:sz w:val="18"/>
                <w:szCs w:val="18"/>
                <w:lang w:val="en-US"/>
              </w:rPr>
              <w:t xml:space="preserve">1. Terms of delivery - DAP Tashkent, </w:t>
            </w:r>
            <w:r>
              <w:rPr>
                <w:noProof/>
                <w:spacing w:val="-4"/>
                <w:sz w:val="18"/>
                <w:szCs w:val="18"/>
                <w:lang w:val="en-US"/>
              </w:rPr>
              <w:t>(Incoterms 2010)</w:t>
            </w:r>
            <w:r>
              <w:rPr>
                <w:spacing w:val="-4"/>
                <w:sz w:val="18"/>
                <w:szCs w:val="18"/>
                <w:lang w:val="en-US"/>
              </w:rPr>
              <w:t>.</w:t>
            </w:r>
          </w:p>
          <w:p w:rsidR="00C22735" w:rsidRDefault="00C22735" w:rsidP="00B12A9C">
            <w:pPr>
              <w:pStyle w:val="ae"/>
              <w:spacing w:after="0"/>
              <w:jc w:val="both"/>
              <w:rPr>
                <w:sz w:val="18"/>
                <w:szCs w:val="18"/>
                <w:lang w:val="en-US"/>
              </w:rPr>
            </w:pPr>
            <w:r>
              <w:rPr>
                <w:spacing w:val="-2"/>
                <w:sz w:val="18"/>
                <w:szCs w:val="18"/>
                <w:lang w:val="en-US"/>
              </w:rPr>
              <w:t xml:space="preserve">2. This Appendix forms an integral part of the Contract </w:t>
            </w:r>
            <w:r>
              <w:rPr>
                <w:spacing w:val="-6"/>
                <w:sz w:val="18"/>
                <w:szCs w:val="18"/>
                <w:lang w:val="en-US"/>
              </w:rPr>
              <w:t xml:space="preserve">№ </w:t>
            </w:r>
            <w:r>
              <w:rPr>
                <w:sz w:val="18"/>
                <w:szCs w:val="18"/>
                <w:lang w:val="en-US"/>
              </w:rPr>
              <w:t xml:space="preserve">UMI – </w:t>
            </w:r>
          </w:p>
          <w:p w:rsidR="00C22735" w:rsidRDefault="00C22735" w:rsidP="00B12A9C">
            <w:pPr>
              <w:pStyle w:val="ae"/>
              <w:spacing w:after="0"/>
              <w:jc w:val="both"/>
              <w:rPr>
                <w:spacing w:val="-2"/>
                <w:sz w:val="18"/>
                <w:szCs w:val="18"/>
                <w:lang w:val="en-US"/>
              </w:rPr>
            </w:pPr>
          </w:p>
          <w:p w:rsidR="00C22735" w:rsidRDefault="00C22735" w:rsidP="00B12A9C">
            <w:pPr>
              <w:jc w:val="both"/>
              <w:rPr>
                <w:b/>
                <w:sz w:val="18"/>
                <w:szCs w:val="18"/>
                <w:lang w:val="en-US"/>
              </w:rPr>
            </w:pPr>
          </w:p>
          <w:p w:rsidR="00C22735" w:rsidRDefault="00C22735" w:rsidP="00B12A9C">
            <w:pPr>
              <w:rPr>
                <w:b/>
                <w:sz w:val="18"/>
                <w:szCs w:val="18"/>
                <w:lang w:val="en-US"/>
              </w:rPr>
            </w:pPr>
            <w:r>
              <w:rPr>
                <w:b/>
                <w:sz w:val="18"/>
                <w:szCs w:val="18"/>
              </w:rPr>
              <w:t>ПРОДАВЕЦ</w:t>
            </w:r>
            <w:r>
              <w:rPr>
                <w:b/>
                <w:sz w:val="18"/>
                <w:szCs w:val="18"/>
                <w:lang w:val="en-US"/>
              </w:rPr>
              <w:t>:</w:t>
            </w:r>
          </w:p>
          <w:p w:rsidR="00C22735" w:rsidRDefault="00C22735" w:rsidP="00B12A9C">
            <w:pPr>
              <w:rPr>
                <w:b/>
                <w:sz w:val="18"/>
                <w:szCs w:val="18"/>
                <w:lang w:val="en-US"/>
              </w:rPr>
            </w:pPr>
            <w:r>
              <w:rPr>
                <w:b/>
                <w:sz w:val="18"/>
                <w:szCs w:val="18"/>
                <w:lang w:val="en-US"/>
              </w:rPr>
              <w:t>THE SELLER: ______________________</w:t>
            </w:r>
          </w:p>
          <w:p w:rsidR="00C22735" w:rsidRDefault="00C22735" w:rsidP="00B12A9C">
            <w:pPr>
              <w:rPr>
                <w:spacing w:val="-6"/>
                <w:sz w:val="18"/>
                <w:szCs w:val="18"/>
                <w:lang w:val="en-US"/>
              </w:rPr>
            </w:pPr>
          </w:p>
          <w:p w:rsidR="00C22735" w:rsidRDefault="00C22735" w:rsidP="00B12A9C">
            <w:pPr>
              <w:rPr>
                <w:spacing w:val="-2"/>
                <w:sz w:val="18"/>
                <w:szCs w:val="18"/>
                <w:lang w:val="en-US"/>
              </w:rPr>
            </w:pPr>
            <w:r>
              <w:rPr>
                <w:spacing w:val="-6"/>
                <w:sz w:val="18"/>
                <w:szCs w:val="18"/>
              </w:rPr>
              <w:t>Директор</w:t>
            </w:r>
            <w:r>
              <w:rPr>
                <w:spacing w:val="-6"/>
                <w:sz w:val="18"/>
                <w:szCs w:val="18"/>
                <w:lang w:val="en-US"/>
              </w:rPr>
              <w:t>/Director</w:t>
            </w:r>
          </w:p>
        </w:tc>
      </w:tr>
    </w:tbl>
    <w:p w:rsidR="00921987" w:rsidRPr="001C5C72" w:rsidRDefault="00921987" w:rsidP="00B12A9C">
      <w:pPr>
        <w:jc w:val="both"/>
        <w:rPr>
          <w:sz w:val="18"/>
          <w:szCs w:val="18"/>
          <w:lang w:val="en-US"/>
        </w:rPr>
        <w:sectPr w:rsidR="00921987" w:rsidRPr="001C5C72" w:rsidSect="00921987">
          <w:footerReference w:type="default" r:id="rId21"/>
          <w:footerReference w:type="first" r:id="rId22"/>
          <w:pgSz w:w="11907" w:h="16840" w:code="9"/>
          <w:pgMar w:top="851" w:right="567" w:bottom="567" w:left="851" w:header="397" w:footer="397" w:gutter="0"/>
          <w:cols w:space="720"/>
          <w:titlePg/>
        </w:sectPr>
      </w:pPr>
    </w:p>
    <w:p w:rsidR="00C1671B" w:rsidRPr="009E7932" w:rsidRDefault="00C1671B" w:rsidP="00B12A9C">
      <w:pPr>
        <w:pStyle w:val="11"/>
        <w:rPr>
          <w:b/>
          <w:i/>
          <w:sz w:val="20"/>
        </w:rPr>
      </w:pPr>
      <w:r w:rsidRPr="003305BA">
        <w:rPr>
          <w:b/>
          <w:i/>
          <w:sz w:val="20"/>
        </w:rPr>
        <w:lastRenderedPageBreak/>
        <w:t>Для</w:t>
      </w:r>
      <w:r w:rsidR="0045560E">
        <w:rPr>
          <w:b/>
          <w:i/>
          <w:sz w:val="20"/>
        </w:rPr>
        <w:t xml:space="preserve"> </w:t>
      </w:r>
      <w:r w:rsidRPr="003305BA">
        <w:rPr>
          <w:b/>
          <w:i/>
          <w:sz w:val="20"/>
        </w:rPr>
        <w:t>отечественных</w:t>
      </w:r>
      <w:r w:rsidR="0045560E">
        <w:rPr>
          <w:b/>
          <w:i/>
          <w:sz w:val="20"/>
        </w:rPr>
        <w:t xml:space="preserve"> </w:t>
      </w:r>
      <w:r w:rsidRPr="003305BA">
        <w:rPr>
          <w:b/>
          <w:i/>
          <w:sz w:val="20"/>
        </w:rPr>
        <w:t>поставщиков</w:t>
      </w:r>
    </w:p>
    <w:p w:rsidR="00C1671B" w:rsidRPr="009E7932" w:rsidRDefault="00C1671B" w:rsidP="00B12A9C">
      <w:pPr>
        <w:rPr>
          <w:b/>
          <w:i/>
        </w:rPr>
      </w:pPr>
    </w:p>
    <w:p w:rsidR="00C1671B" w:rsidRPr="0066474B" w:rsidRDefault="0066474B" w:rsidP="00B12A9C">
      <w:pPr>
        <w:rPr>
          <w:b/>
          <w:i/>
        </w:rPr>
      </w:pPr>
      <w:r w:rsidRPr="0066474B">
        <w:rPr>
          <w:i/>
        </w:rPr>
        <w:t>(</w:t>
      </w:r>
      <w:r w:rsidR="00C1671B" w:rsidRPr="0066474B">
        <w:rPr>
          <w:i/>
        </w:rPr>
        <w:t xml:space="preserve">Настоящая проформа контракта является предварительной, ее условия могут подлежать изменению сторонами контракта в частях, не противоречащих условиям настоящей </w:t>
      </w:r>
      <w:r w:rsidR="00D273DB">
        <w:rPr>
          <w:i/>
        </w:rPr>
        <w:t>Конкурс</w:t>
      </w:r>
      <w:r w:rsidR="00C1671B" w:rsidRPr="0066474B">
        <w:rPr>
          <w:i/>
        </w:rPr>
        <w:t>ной документации и действующему законодательству Республики Узбекистан.</w:t>
      </w:r>
      <w:r w:rsidRPr="0066474B">
        <w:rPr>
          <w:i/>
        </w:rPr>
        <w:t>)</w:t>
      </w:r>
    </w:p>
    <w:p w:rsidR="00C1671B" w:rsidRPr="003305BA" w:rsidRDefault="00C1671B" w:rsidP="00B12A9C">
      <w:pPr>
        <w:pStyle w:val="af7"/>
        <w:rPr>
          <w:rFonts w:ascii="Times New Roman" w:hAnsi="Times New Roman"/>
          <w:b/>
          <w:i/>
        </w:rPr>
      </w:pPr>
    </w:p>
    <w:p w:rsidR="00C1671B" w:rsidRPr="003305BA" w:rsidRDefault="00C1671B" w:rsidP="00B12A9C">
      <w:pPr>
        <w:pStyle w:val="af7"/>
        <w:jc w:val="center"/>
        <w:rPr>
          <w:rFonts w:ascii="Times New Roman" w:hAnsi="Times New Roman"/>
          <w:b/>
        </w:rPr>
      </w:pPr>
      <w:r w:rsidRPr="003305BA">
        <w:rPr>
          <w:rFonts w:ascii="Times New Roman" w:hAnsi="Times New Roman"/>
          <w:b/>
        </w:rPr>
        <w:t>Контракт № _____ от ____.____.201</w:t>
      </w:r>
      <w:r w:rsidR="003D7E77">
        <w:rPr>
          <w:rFonts w:ascii="Times New Roman" w:hAnsi="Times New Roman"/>
          <w:b/>
          <w:lang w:val="en-US"/>
        </w:rPr>
        <w:t>8</w:t>
      </w:r>
      <w:r w:rsidRPr="003305BA">
        <w:rPr>
          <w:rFonts w:ascii="Times New Roman" w:hAnsi="Times New Roman"/>
          <w:b/>
        </w:rPr>
        <w:t xml:space="preserve"> года</w:t>
      </w:r>
    </w:p>
    <w:p w:rsidR="00C1671B" w:rsidRPr="003305BA" w:rsidRDefault="00C1671B" w:rsidP="00B12A9C">
      <w:pPr>
        <w:pStyle w:val="af7"/>
        <w:rPr>
          <w:rFonts w:ascii="Times New Roman" w:hAnsi="Times New Roman"/>
          <w:b/>
        </w:rPr>
      </w:pPr>
    </w:p>
    <w:p w:rsidR="00C1671B" w:rsidRPr="003305BA" w:rsidRDefault="00C1671B" w:rsidP="00B12A9C">
      <w:pPr>
        <w:pStyle w:val="af7"/>
        <w:rPr>
          <w:rFonts w:ascii="Times New Roman" w:hAnsi="Times New Roman"/>
        </w:rPr>
      </w:pPr>
    </w:p>
    <w:p w:rsidR="00C1671B" w:rsidRPr="003305BA" w:rsidRDefault="00C1671B" w:rsidP="00B12A9C">
      <w:pPr>
        <w:pStyle w:val="af7"/>
        <w:numPr>
          <w:ilvl w:val="0"/>
          <w:numId w:val="24"/>
        </w:numPr>
        <w:rPr>
          <w:rFonts w:ascii="Times New Roman" w:hAnsi="Times New Roman"/>
          <w:b/>
        </w:rPr>
      </w:pPr>
      <w:r w:rsidRPr="003305BA">
        <w:rPr>
          <w:rFonts w:ascii="Times New Roman" w:hAnsi="Times New Roman"/>
          <w:b/>
        </w:rPr>
        <w:t>ПРЕДМЕТ КОНТРАКТА</w:t>
      </w:r>
    </w:p>
    <w:p w:rsidR="00C1671B" w:rsidRPr="003305BA" w:rsidRDefault="00827962" w:rsidP="00B12A9C">
      <w:pPr>
        <w:pStyle w:val="af7"/>
        <w:jc w:val="both"/>
        <w:rPr>
          <w:rFonts w:ascii="Times New Roman" w:hAnsi="Times New Roman"/>
        </w:rPr>
      </w:pPr>
      <w:r w:rsidRPr="003305BA">
        <w:rPr>
          <w:rFonts w:ascii="Times New Roman" w:hAnsi="Times New Roman"/>
        </w:rPr>
        <w:t xml:space="preserve">1. </w:t>
      </w:r>
      <w:r w:rsidR="00C1671B" w:rsidRPr="003305BA">
        <w:rPr>
          <w:rFonts w:ascii="Times New Roman" w:hAnsi="Times New Roman"/>
        </w:rPr>
        <w:t xml:space="preserve">Продавец продает, а Покупатель покупает </w:t>
      </w:r>
      <w:r w:rsidR="0045560E">
        <w:rPr>
          <w:rFonts w:ascii="Times New Roman" w:hAnsi="Times New Roman"/>
        </w:rPr>
        <w:t>медицинские товары</w:t>
      </w:r>
      <w:r w:rsidR="00C1671B" w:rsidRPr="003305BA">
        <w:rPr>
          <w:rFonts w:ascii="Times New Roman" w:hAnsi="Times New Roman"/>
        </w:rPr>
        <w:t xml:space="preserve"> – далее товар в соответствии со спецификацией и условиями, предусмотренными в приложении № 1 к настоящему контракту, являющимся его неотъемлемой частью. </w:t>
      </w:r>
    </w:p>
    <w:p w:rsidR="00C1671B" w:rsidRPr="003305BA" w:rsidRDefault="00C1671B" w:rsidP="00B12A9C">
      <w:pPr>
        <w:pStyle w:val="af7"/>
        <w:jc w:val="both"/>
        <w:rPr>
          <w:rFonts w:ascii="Times New Roman" w:hAnsi="Times New Roman"/>
          <w:b/>
        </w:rPr>
      </w:pPr>
    </w:p>
    <w:p w:rsidR="00C1671B" w:rsidRPr="003305BA" w:rsidRDefault="00C1671B" w:rsidP="00B12A9C">
      <w:pPr>
        <w:pStyle w:val="af7"/>
        <w:jc w:val="center"/>
        <w:rPr>
          <w:rFonts w:ascii="Times New Roman" w:hAnsi="Times New Roman"/>
          <w:b/>
        </w:rPr>
      </w:pPr>
      <w:r w:rsidRPr="003305BA">
        <w:rPr>
          <w:rFonts w:ascii="Times New Roman" w:hAnsi="Times New Roman"/>
          <w:b/>
        </w:rPr>
        <w:t>2. ЦЕНА И ОБЩАЯ СТОИМОСТЬ КОНТРАКТА</w:t>
      </w:r>
    </w:p>
    <w:p w:rsidR="00C1671B" w:rsidRPr="003305BA" w:rsidRDefault="00C1671B" w:rsidP="00B12A9C">
      <w:pPr>
        <w:pStyle w:val="af7"/>
        <w:jc w:val="both"/>
        <w:rPr>
          <w:rFonts w:ascii="Times New Roman" w:hAnsi="Times New Roman"/>
        </w:rPr>
      </w:pPr>
      <w:r w:rsidRPr="003305BA">
        <w:rPr>
          <w:rFonts w:ascii="Times New Roman" w:hAnsi="Times New Roman"/>
        </w:rPr>
        <w:t>2.1 Базис цены на товары, поставляемые по настоящему контракту, определен в узбекских сумах, включая стоимость упаковки, маркировки, тары, транспортные расходы по доставке товара, а также все прочие расходы Продавца.</w:t>
      </w:r>
    </w:p>
    <w:p w:rsidR="00C1671B" w:rsidRPr="003305BA" w:rsidRDefault="00C1671B" w:rsidP="00B12A9C">
      <w:pPr>
        <w:pStyle w:val="af7"/>
        <w:jc w:val="both"/>
        <w:rPr>
          <w:rFonts w:ascii="Times New Roman" w:hAnsi="Times New Roman"/>
        </w:rPr>
      </w:pPr>
      <w:r w:rsidRPr="003305BA">
        <w:rPr>
          <w:rFonts w:ascii="Times New Roman" w:hAnsi="Times New Roman"/>
        </w:rPr>
        <w:t>2.2 Цены не подлежат изменению в течение всего срока действия настоящего Контракта (выполнения сторон</w:t>
      </w:r>
      <w:r w:rsidR="00827962" w:rsidRPr="003305BA">
        <w:rPr>
          <w:rFonts w:ascii="Times New Roman" w:hAnsi="Times New Roman"/>
        </w:rPr>
        <w:t>ами обязательств по Контракту).</w:t>
      </w:r>
    </w:p>
    <w:p w:rsidR="00C1671B" w:rsidRPr="003305BA" w:rsidRDefault="00827962" w:rsidP="00B12A9C">
      <w:pPr>
        <w:pStyle w:val="af7"/>
        <w:jc w:val="both"/>
        <w:rPr>
          <w:rFonts w:ascii="Times New Roman" w:hAnsi="Times New Roman"/>
        </w:rPr>
      </w:pPr>
      <w:r w:rsidRPr="003305BA">
        <w:rPr>
          <w:rFonts w:ascii="Times New Roman" w:hAnsi="Times New Roman"/>
        </w:rPr>
        <w:t xml:space="preserve">2.3 </w:t>
      </w:r>
      <w:r w:rsidR="00C1671B" w:rsidRPr="003305BA">
        <w:rPr>
          <w:rFonts w:ascii="Times New Roman" w:hAnsi="Times New Roman"/>
        </w:rPr>
        <w:t>Общая сумма контракта</w:t>
      </w:r>
      <w:r w:rsidR="00C1671B" w:rsidRPr="003305BA">
        <w:rPr>
          <w:rFonts w:ascii="Times New Roman" w:hAnsi="Times New Roman"/>
          <w:b/>
        </w:rPr>
        <w:t xml:space="preserve"> _______________ (_________________________________) </w:t>
      </w:r>
      <w:proofErr w:type="spellStart"/>
      <w:r w:rsidR="00C1671B" w:rsidRPr="003305BA">
        <w:rPr>
          <w:rFonts w:ascii="Times New Roman" w:hAnsi="Times New Roman"/>
          <w:b/>
        </w:rPr>
        <w:t>сум</w:t>
      </w:r>
      <w:proofErr w:type="spellEnd"/>
      <w:r w:rsidR="00C1671B" w:rsidRPr="003305BA">
        <w:rPr>
          <w:rFonts w:ascii="Times New Roman" w:hAnsi="Times New Roman"/>
          <w:b/>
        </w:rPr>
        <w:t>.</w:t>
      </w:r>
    </w:p>
    <w:p w:rsidR="00C1671B" w:rsidRPr="003305BA" w:rsidRDefault="00C1671B" w:rsidP="00B12A9C">
      <w:pPr>
        <w:pStyle w:val="af7"/>
        <w:jc w:val="both"/>
        <w:rPr>
          <w:rFonts w:ascii="Times New Roman" w:hAnsi="Times New Roman"/>
        </w:rPr>
      </w:pPr>
    </w:p>
    <w:p w:rsidR="00C1671B" w:rsidRPr="003305BA" w:rsidRDefault="00C1671B" w:rsidP="00B12A9C">
      <w:pPr>
        <w:pStyle w:val="af7"/>
        <w:numPr>
          <w:ilvl w:val="0"/>
          <w:numId w:val="25"/>
        </w:numPr>
        <w:rPr>
          <w:rFonts w:ascii="Times New Roman" w:hAnsi="Times New Roman"/>
          <w:b/>
        </w:rPr>
      </w:pPr>
      <w:r w:rsidRPr="003305BA">
        <w:rPr>
          <w:rFonts w:ascii="Times New Roman" w:hAnsi="Times New Roman"/>
          <w:b/>
        </w:rPr>
        <w:t>БАЗИС ПОСТАВКИ</w:t>
      </w:r>
    </w:p>
    <w:p w:rsidR="00C1671B" w:rsidRPr="003305BA" w:rsidRDefault="00C1671B" w:rsidP="00B12A9C">
      <w:pPr>
        <w:jc w:val="both"/>
      </w:pPr>
      <w:r w:rsidRPr="003305BA">
        <w:t xml:space="preserve">3.1 Продавец обязан поставить товар, указанный в Приложении №1, в сроки, в количестве, по качеству и на условиях поставки </w:t>
      </w:r>
      <w:r w:rsidRPr="003305BA">
        <w:rPr>
          <w:lang w:val="uz-Cyrl-UZ"/>
        </w:rPr>
        <w:t xml:space="preserve">по настоящему договору </w:t>
      </w:r>
      <w:r w:rsidRPr="003305BA">
        <w:t>за счет Продавца на склад Покупателя.</w:t>
      </w:r>
    </w:p>
    <w:p w:rsidR="00C1671B" w:rsidRPr="003305BA" w:rsidRDefault="00C1671B" w:rsidP="00B12A9C">
      <w:pPr>
        <w:jc w:val="both"/>
        <w:rPr>
          <w:lang w:val="uz-Cyrl-UZ"/>
        </w:rPr>
      </w:pPr>
    </w:p>
    <w:p w:rsidR="00C1671B" w:rsidRPr="003305BA" w:rsidRDefault="00C1671B" w:rsidP="00B12A9C">
      <w:pPr>
        <w:pStyle w:val="af7"/>
        <w:jc w:val="center"/>
        <w:rPr>
          <w:rFonts w:ascii="Times New Roman" w:hAnsi="Times New Roman"/>
          <w:b/>
        </w:rPr>
      </w:pPr>
      <w:r w:rsidRPr="003305BA">
        <w:rPr>
          <w:rFonts w:ascii="Times New Roman" w:hAnsi="Times New Roman"/>
          <w:b/>
        </w:rPr>
        <w:t>4. СРОК ПОСТАВКИ</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4.1  Товар будет поставлен в течение </w:t>
      </w:r>
      <w:r w:rsidR="001E75C5">
        <w:rPr>
          <w:rFonts w:ascii="Times New Roman" w:hAnsi="Times New Roman"/>
        </w:rPr>
        <w:t>90</w:t>
      </w:r>
      <w:r w:rsidRPr="003305BA">
        <w:rPr>
          <w:rFonts w:ascii="Times New Roman" w:hAnsi="Times New Roman"/>
        </w:rPr>
        <w:t xml:space="preserve"> дней со дня проведения 15% предоплаты согласно п.9 настоящего договора. Поставка товара партиями допускается. Днем поставки считается дата передачи товара Покупателю (дата, указанная на счете-фактуре).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4.2 Продавец обязан вместе с отгруженным товаром передать следующие документы: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а) накладная счет-фактура - 1 экз. - оригинал.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б) Сертификат соответствия – 1 копия.</w:t>
      </w:r>
    </w:p>
    <w:p w:rsidR="00C1671B" w:rsidRPr="003305BA" w:rsidRDefault="00C1671B" w:rsidP="00B12A9C">
      <w:pPr>
        <w:pStyle w:val="af7"/>
        <w:jc w:val="both"/>
        <w:rPr>
          <w:rFonts w:ascii="Times New Roman" w:hAnsi="Times New Roman"/>
          <w:b/>
        </w:rPr>
      </w:pPr>
    </w:p>
    <w:p w:rsidR="00C1671B" w:rsidRPr="003305BA" w:rsidRDefault="00C1671B" w:rsidP="00B12A9C">
      <w:pPr>
        <w:pStyle w:val="af7"/>
        <w:numPr>
          <w:ilvl w:val="0"/>
          <w:numId w:val="26"/>
        </w:numPr>
        <w:rPr>
          <w:rFonts w:ascii="Times New Roman" w:hAnsi="Times New Roman"/>
          <w:b/>
        </w:rPr>
      </w:pPr>
      <w:r w:rsidRPr="003305BA">
        <w:rPr>
          <w:rFonts w:ascii="Times New Roman" w:hAnsi="Times New Roman"/>
          <w:b/>
        </w:rPr>
        <w:t>КАЧЕСТВО</w:t>
      </w:r>
    </w:p>
    <w:p w:rsidR="00C1671B" w:rsidRPr="003305BA" w:rsidRDefault="00C1671B" w:rsidP="00B12A9C">
      <w:pPr>
        <w:pStyle w:val="af7"/>
        <w:keepNext/>
        <w:jc w:val="both"/>
        <w:rPr>
          <w:rFonts w:ascii="Times New Roman" w:hAnsi="Times New Roman"/>
        </w:rPr>
      </w:pPr>
      <w:r w:rsidRPr="003305BA">
        <w:rPr>
          <w:rFonts w:ascii="Times New Roman" w:hAnsi="Times New Roman"/>
        </w:rPr>
        <w:t xml:space="preserve"> 5.1 Качество поставляемого товара должно быть подтверждено сертификатом соответствия (качества) Производителя</w:t>
      </w:r>
      <w:r w:rsidR="003D7E77">
        <w:rPr>
          <w:rFonts w:ascii="Times New Roman" w:hAnsi="Times New Roman"/>
        </w:rPr>
        <w:t>.</w:t>
      </w:r>
    </w:p>
    <w:p w:rsidR="00C1671B" w:rsidRPr="003305BA" w:rsidRDefault="00C1671B" w:rsidP="00B12A9C">
      <w:pPr>
        <w:pStyle w:val="af7"/>
        <w:keepNext/>
        <w:jc w:val="both"/>
        <w:rPr>
          <w:rFonts w:ascii="Times New Roman" w:hAnsi="Times New Roman"/>
        </w:rPr>
      </w:pPr>
      <w:r w:rsidRPr="003305BA">
        <w:rPr>
          <w:rFonts w:ascii="Times New Roman" w:hAnsi="Times New Roman"/>
        </w:rPr>
        <w:t xml:space="preserve"> 5.2 Продавец отвечает за качество поставляемого медикамента в течение всего срока годности, предусмотренного техническими условиями или стандартом. Фактический срок годности медикаментов на дату их поставки должен быть не менее 80% срока годности, предусмотренного техническими условиями или стандартом. </w:t>
      </w:r>
    </w:p>
    <w:p w:rsidR="00C1671B" w:rsidRPr="003305BA" w:rsidRDefault="00C1671B" w:rsidP="00B12A9C">
      <w:pPr>
        <w:pStyle w:val="af7"/>
        <w:jc w:val="both"/>
        <w:rPr>
          <w:rFonts w:ascii="Times New Roman" w:hAnsi="Times New Roman"/>
        </w:rPr>
      </w:pPr>
    </w:p>
    <w:p w:rsidR="00C1671B" w:rsidRPr="003305BA" w:rsidRDefault="00C1671B" w:rsidP="00B12A9C">
      <w:pPr>
        <w:pStyle w:val="af7"/>
        <w:jc w:val="center"/>
        <w:rPr>
          <w:rFonts w:ascii="Times New Roman" w:hAnsi="Times New Roman"/>
        </w:rPr>
      </w:pPr>
      <w:r w:rsidRPr="003305BA">
        <w:rPr>
          <w:rFonts w:ascii="Times New Roman" w:hAnsi="Times New Roman"/>
          <w:b/>
        </w:rPr>
        <w:t xml:space="preserve"> 6. ПРЕТЕНЗИИ ПО КАЧЕСТВУ И КОЛИЧЕСТВУ</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6.1 В случае несоответствия поставленного Продавцом товара по качеству или количеству Покупатель вправе предъявлять Продавцу претензии. Претензии должны предъявляться в письменной форме.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6.2 Претензии в отношении качества товара должны быть предъявлены в течение 3 месяцев, считая с даты поставки товара Покупателю и не могут превышать период годности.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6.3 Претензии в отношении количества товара должны быть предъявлены в течение 1 месяца, считая с даты поставки товара Покупателю.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6.4 При обнаружении дефектного товара или пересортицы Продавец обязан за свой счет заменить новым не позднее 30 (тридцати) дней со дня получения претензии. При этом Продавец несет все транспортные и другие расходы, связанные с заменой или возвратом дефектного товара или пересортицы. </w:t>
      </w:r>
    </w:p>
    <w:p w:rsidR="00C1671B" w:rsidRPr="003305BA" w:rsidRDefault="00C1671B" w:rsidP="00B12A9C">
      <w:pPr>
        <w:pStyle w:val="af7"/>
        <w:jc w:val="both"/>
        <w:rPr>
          <w:rFonts w:ascii="Times New Roman" w:hAnsi="Times New Roman"/>
        </w:rPr>
      </w:pPr>
      <w:r w:rsidRPr="003305BA">
        <w:rPr>
          <w:rFonts w:ascii="Times New Roman" w:hAnsi="Times New Roman"/>
        </w:rPr>
        <w:t>6.5 Если Продавец не заменит дефектный товар или пересортицу новым в течение 30 (тридцати) дней со дня предъявления претензии, то Покупатель вправе отказаться от Контракта в отношении дефектного товара, а уплаченная ранее Покупателем сумма подлежит возврату Продавцом Покупателю.</w:t>
      </w:r>
    </w:p>
    <w:p w:rsidR="00C1671B" w:rsidRPr="003305BA" w:rsidRDefault="00C1671B" w:rsidP="00B12A9C">
      <w:pPr>
        <w:pStyle w:val="af7"/>
        <w:jc w:val="center"/>
        <w:rPr>
          <w:rFonts w:ascii="Times New Roman" w:hAnsi="Times New Roman"/>
        </w:rPr>
      </w:pPr>
    </w:p>
    <w:p w:rsidR="00C1671B" w:rsidRPr="003305BA" w:rsidRDefault="00C1671B" w:rsidP="00B12A9C">
      <w:pPr>
        <w:pStyle w:val="af7"/>
        <w:jc w:val="center"/>
        <w:rPr>
          <w:rFonts w:ascii="Times New Roman" w:hAnsi="Times New Roman"/>
        </w:rPr>
      </w:pPr>
      <w:r w:rsidRPr="003305BA">
        <w:rPr>
          <w:rFonts w:ascii="Times New Roman" w:hAnsi="Times New Roman"/>
          <w:b/>
        </w:rPr>
        <w:t>7. УПАКОВКА И МАРКИРОВКА</w:t>
      </w:r>
    </w:p>
    <w:p w:rsidR="00C1671B" w:rsidRPr="003305BA" w:rsidRDefault="00C1671B" w:rsidP="00B12A9C">
      <w:pPr>
        <w:pStyle w:val="af7"/>
        <w:jc w:val="both"/>
        <w:rPr>
          <w:rFonts w:ascii="Times New Roman" w:hAnsi="Times New Roman"/>
        </w:rPr>
      </w:pPr>
      <w:r w:rsidRPr="003305BA">
        <w:rPr>
          <w:rFonts w:ascii="Times New Roman" w:hAnsi="Times New Roman"/>
        </w:rPr>
        <w:t>7.1. Продавец должен отгрузить товар в упаковке, которая обеспечивала бы сохранность груза от всякого рода повреждений при перевозке различными видами транспорта.</w:t>
      </w:r>
    </w:p>
    <w:p w:rsidR="00B130FA" w:rsidRPr="003305BA" w:rsidRDefault="00C1671B" w:rsidP="00B12A9C">
      <w:pPr>
        <w:pStyle w:val="af7"/>
        <w:jc w:val="both"/>
        <w:rPr>
          <w:rFonts w:ascii="Times New Roman" w:hAnsi="Times New Roman"/>
        </w:rPr>
      </w:pPr>
      <w:r w:rsidRPr="003305BA">
        <w:rPr>
          <w:rFonts w:ascii="Times New Roman" w:hAnsi="Times New Roman"/>
        </w:rPr>
        <w:t>7.2. Места, требующие специального обращения, должны иметь международную общепринятую маркировку.</w:t>
      </w:r>
    </w:p>
    <w:p w:rsidR="00C1671B" w:rsidRPr="003305BA" w:rsidRDefault="00C1671B" w:rsidP="00B12A9C">
      <w:pPr>
        <w:pStyle w:val="af7"/>
        <w:jc w:val="both"/>
        <w:rPr>
          <w:rFonts w:ascii="Times New Roman" w:hAnsi="Times New Roman"/>
        </w:rPr>
      </w:pPr>
      <w:r w:rsidRPr="003305BA">
        <w:rPr>
          <w:rFonts w:ascii="Times New Roman" w:hAnsi="Times New Roman"/>
        </w:rPr>
        <w:t>7.3. Продавец обязан возместить Покупателю убытки, возникшие вследствие ненадлежащей упаковки, а также неправильной и недостаточной маркировки.</w:t>
      </w:r>
    </w:p>
    <w:p w:rsidR="00C1671B" w:rsidRPr="003305BA" w:rsidRDefault="00C1671B" w:rsidP="00B12A9C">
      <w:pPr>
        <w:pStyle w:val="af7"/>
        <w:jc w:val="both"/>
        <w:rPr>
          <w:rFonts w:ascii="Times New Roman" w:hAnsi="Times New Roman"/>
        </w:rPr>
      </w:pPr>
      <w:r w:rsidRPr="003305BA">
        <w:rPr>
          <w:rFonts w:ascii="Times New Roman" w:hAnsi="Times New Roman"/>
        </w:rPr>
        <w:t>7.4. Риск случайной гибели либо порчи товара при его транспортировке несет Продавец.</w:t>
      </w:r>
    </w:p>
    <w:p w:rsidR="00C1671B" w:rsidRPr="003305BA" w:rsidRDefault="00C1671B" w:rsidP="00B12A9C">
      <w:pPr>
        <w:pStyle w:val="af7"/>
        <w:jc w:val="both"/>
        <w:rPr>
          <w:rFonts w:ascii="Times New Roman" w:hAnsi="Times New Roman"/>
        </w:rPr>
      </w:pPr>
    </w:p>
    <w:p w:rsidR="00C1671B" w:rsidRPr="003305BA" w:rsidRDefault="00C1671B" w:rsidP="00B12A9C">
      <w:pPr>
        <w:pStyle w:val="af7"/>
        <w:keepNext/>
        <w:jc w:val="center"/>
        <w:rPr>
          <w:rFonts w:ascii="Times New Roman" w:hAnsi="Times New Roman"/>
        </w:rPr>
      </w:pPr>
      <w:r w:rsidRPr="003305BA">
        <w:rPr>
          <w:rFonts w:ascii="Times New Roman" w:hAnsi="Times New Roman"/>
          <w:b/>
        </w:rPr>
        <w:t>8. ОТГРУЗОЧНЫЕ ИНСТРУКЦИИ</w:t>
      </w:r>
    </w:p>
    <w:p w:rsidR="00C1671B" w:rsidRPr="003305BA" w:rsidRDefault="00C1671B" w:rsidP="00B12A9C">
      <w:pPr>
        <w:pStyle w:val="af7"/>
        <w:keepNext/>
        <w:jc w:val="both"/>
        <w:rPr>
          <w:rFonts w:ascii="Times New Roman" w:hAnsi="Times New Roman"/>
        </w:rPr>
      </w:pPr>
      <w:r w:rsidRPr="003305BA">
        <w:rPr>
          <w:rFonts w:ascii="Times New Roman" w:hAnsi="Times New Roman"/>
        </w:rPr>
        <w:t xml:space="preserve">8.1. Каждое грузовое место должно содержать товары только одной серии. </w:t>
      </w:r>
    </w:p>
    <w:p w:rsidR="00C1671B" w:rsidRPr="003305BA" w:rsidRDefault="00C1671B" w:rsidP="00B12A9C">
      <w:pPr>
        <w:pStyle w:val="af7"/>
        <w:jc w:val="both"/>
        <w:rPr>
          <w:rFonts w:ascii="Times New Roman" w:hAnsi="Times New Roman"/>
        </w:rPr>
      </w:pPr>
    </w:p>
    <w:p w:rsidR="00C1671B" w:rsidRPr="003305BA" w:rsidRDefault="00C1671B" w:rsidP="00B12A9C">
      <w:pPr>
        <w:pStyle w:val="af7"/>
        <w:jc w:val="center"/>
        <w:rPr>
          <w:rFonts w:ascii="Times New Roman" w:hAnsi="Times New Roman"/>
        </w:rPr>
      </w:pPr>
      <w:r w:rsidRPr="003305BA">
        <w:rPr>
          <w:rFonts w:ascii="Times New Roman" w:hAnsi="Times New Roman"/>
          <w:b/>
        </w:rPr>
        <w:t>9. УСЛОВИЯ ПЛАТЕЖА</w:t>
      </w:r>
    </w:p>
    <w:p w:rsidR="00C1671B" w:rsidRPr="003305BA" w:rsidRDefault="00C1671B" w:rsidP="00B12A9C">
      <w:pPr>
        <w:tabs>
          <w:tab w:val="left" w:pos="851"/>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170"/>
        <w:jc w:val="both"/>
        <w:rPr>
          <w:spacing w:val="-4"/>
        </w:rPr>
      </w:pPr>
      <w:r w:rsidRPr="003305BA">
        <w:rPr>
          <w:spacing w:val="-4"/>
        </w:rPr>
        <w:t xml:space="preserve">9.1. Оплата товара, поставляемого по настоящему контракту, будет произведена Покупателем в сумах. Предоплата в размере 15% </w:t>
      </w:r>
      <w:r w:rsidRPr="003305BA">
        <w:rPr>
          <w:spacing w:val="-4"/>
        </w:rPr>
        <w:lastRenderedPageBreak/>
        <w:t>от суммы поставки будет произведена в течение 10 дней со дня получения денежных средств из Министерства здравоохранения; оплата оставшейся суммы в размере 85% будет произведена в течение 30 дней со дня поставки товара.</w:t>
      </w:r>
    </w:p>
    <w:p w:rsidR="003D7E77" w:rsidRDefault="003D7E77" w:rsidP="00B12A9C">
      <w:pPr>
        <w:pStyle w:val="af7"/>
        <w:jc w:val="center"/>
        <w:rPr>
          <w:rFonts w:ascii="Times New Roman" w:hAnsi="Times New Roman"/>
          <w:b/>
        </w:rPr>
      </w:pPr>
    </w:p>
    <w:p w:rsidR="00C1671B" w:rsidRPr="003305BA" w:rsidRDefault="00C1671B" w:rsidP="00B12A9C">
      <w:pPr>
        <w:pStyle w:val="af7"/>
        <w:jc w:val="center"/>
        <w:rPr>
          <w:rFonts w:ascii="Times New Roman" w:hAnsi="Times New Roman"/>
        </w:rPr>
      </w:pPr>
      <w:r w:rsidRPr="003305BA">
        <w:rPr>
          <w:rFonts w:ascii="Times New Roman" w:hAnsi="Times New Roman"/>
          <w:b/>
        </w:rPr>
        <w:t>10. ФОРС - МАЖОР</w:t>
      </w:r>
    </w:p>
    <w:p w:rsidR="00C1671B" w:rsidRDefault="00C1671B" w:rsidP="00B12A9C">
      <w:pPr>
        <w:pStyle w:val="af7"/>
        <w:jc w:val="both"/>
        <w:rPr>
          <w:rFonts w:ascii="Times New Roman" w:hAnsi="Times New Roman"/>
          <w:spacing w:val="-4"/>
        </w:rPr>
      </w:pPr>
      <w:r w:rsidRPr="003305BA">
        <w:rPr>
          <w:rFonts w:ascii="Times New Roman" w:hAnsi="Times New Roman"/>
          <w:spacing w:val="-4"/>
        </w:rPr>
        <w:t>10.1. Стороны освобождаются от ответственности за неисполнение Обязательств по контракту, если они явились следствием обстоятельств непреодолимой силы (форс - мажор), а именно: стихийных бедствий, военных действий, блокады, запрещения экспорта или импорта, вызванные действиями правительства. В этих случаях срок исполнения обязательств по контракту отодвигается соразмерно времени действия этих обстоятельств. Сторона, для которой создалась невозможность выполнения обязательств, обязана о наступлении и прекращении форс-мажорных обстоятельств письменно информировать другую сторону, без промедления, однако в пределах выполнения обязательств. О достоверности наступления форс-мажорных обстоятельств свидетельствует документ, выданный уполномоченным органом страны.</w:t>
      </w:r>
    </w:p>
    <w:p w:rsidR="003D7E77" w:rsidRPr="003D7E77" w:rsidRDefault="003D7E77" w:rsidP="00B12A9C">
      <w:pPr>
        <w:pStyle w:val="af7"/>
        <w:jc w:val="both"/>
        <w:rPr>
          <w:rFonts w:ascii="Times New Roman" w:hAnsi="Times New Roman"/>
          <w:spacing w:val="-4"/>
        </w:rPr>
      </w:pPr>
    </w:p>
    <w:p w:rsidR="00C1671B" w:rsidRPr="003305BA" w:rsidRDefault="00C1671B" w:rsidP="00B12A9C">
      <w:pPr>
        <w:pStyle w:val="af7"/>
        <w:jc w:val="center"/>
        <w:rPr>
          <w:rFonts w:ascii="Times New Roman" w:hAnsi="Times New Roman"/>
        </w:rPr>
      </w:pPr>
      <w:r w:rsidRPr="003305BA">
        <w:rPr>
          <w:rFonts w:ascii="Times New Roman" w:hAnsi="Times New Roman"/>
          <w:b/>
        </w:rPr>
        <w:t>11. ШТРАФНЫЕ САНКЦИИ.</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11.1. При просрочке поставки товаров против сроков, установленных в Контракте, Продавец выплачивает Покупателю пеню в размере 0,5% от суммы не поставленного в срок товара за каждый день просрочки. Однако общая сумма штрафов не должна превышать 50% от суммы товара поставляемого с просрочкой.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11.2. При просрочке товара свыше двух месяцев Покупатель вправе расторгнуть Контракт в отношении просроченной части. Однако это не освобождает Продавца от возврата уплаченной Покупателем суммы и уплаты пени. </w:t>
      </w:r>
    </w:p>
    <w:p w:rsidR="00C1671B" w:rsidRPr="003305BA" w:rsidRDefault="00C1671B" w:rsidP="00B12A9C">
      <w:pPr>
        <w:pStyle w:val="af7"/>
        <w:jc w:val="both"/>
        <w:rPr>
          <w:rFonts w:ascii="Times New Roman" w:hAnsi="Times New Roman"/>
          <w:spacing w:val="-4"/>
        </w:rPr>
      </w:pPr>
      <w:r w:rsidRPr="003305BA">
        <w:rPr>
          <w:rFonts w:ascii="Times New Roman" w:hAnsi="Times New Roman"/>
          <w:spacing w:val="-4"/>
        </w:rPr>
        <w:t>11.3 За поставку товара несоответствующего качества Продавец уплачивает Покупателю штраф в размере 20% от стоимости некачественного товара и должен за свой счет обменять некачественный товар на товар надлежащего качества.</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11.4. Претензии по срокам годности предъявляются в течение всего срока годности в размере разницы между остаточным сроком годности в % поступившего товара и оговоренного в п 5.2. контракта.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11.5. В случае задержки с оплатой Покупатель выплачивает Продавцу пеню в размере 0,4% от общей суммы неоплаченного в срок товара за каждый день просрочки. Общая сумма штрафа не должна превышать 50% стоимости просроченного платежа. </w:t>
      </w:r>
    </w:p>
    <w:p w:rsidR="003D7E77" w:rsidRDefault="003D7E77" w:rsidP="00B12A9C">
      <w:pPr>
        <w:pStyle w:val="af7"/>
        <w:jc w:val="center"/>
        <w:rPr>
          <w:rFonts w:ascii="Times New Roman" w:hAnsi="Times New Roman"/>
          <w:b/>
        </w:rPr>
      </w:pPr>
    </w:p>
    <w:p w:rsidR="00C1671B" w:rsidRPr="003305BA" w:rsidRDefault="00C1671B" w:rsidP="00B12A9C">
      <w:pPr>
        <w:pStyle w:val="af7"/>
        <w:jc w:val="center"/>
        <w:rPr>
          <w:rFonts w:ascii="Times New Roman" w:hAnsi="Times New Roman"/>
        </w:rPr>
      </w:pPr>
      <w:r w:rsidRPr="003305BA">
        <w:rPr>
          <w:rFonts w:ascii="Times New Roman" w:hAnsi="Times New Roman"/>
          <w:b/>
        </w:rPr>
        <w:t>12. АРБИТРАЖ</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12.1. На настоящий Контракт распространяется юридическое право Республики Узбекистан. Все споры, которые могут возникнуть из Контракта или в связи с ним, должны решаться дружеским путем. В противном случае эти споры подлежат рассмотрению в </w:t>
      </w:r>
      <w:r w:rsidR="00B35001" w:rsidRPr="003305BA">
        <w:rPr>
          <w:rFonts w:ascii="Times New Roman" w:hAnsi="Times New Roman"/>
        </w:rPr>
        <w:t xml:space="preserve">Межрайонном Экономическом </w:t>
      </w:r>
      <w:r w:rsidRPr="003305BA">
        <w:rPr>
          <w:rFonts w:ascii="Times New Roman" w:hAnsi="Times New Roman"/>
        </w:rPr>
        <w:t xml:space="preserve">суде </w:t>
      </w:r>
      <w:proofErr w:type="spellStart"/>
      <w:r w:rsidRPr="003305BA">
        <w:rPr>
          <w:rFonts w:ascii="Times New Roman" w:hAnsi="Times New Roman"/>
        </w:rPr>
        <w:t>г.Ташкента</w:t>
      </w:r>
      <w:proofErr w:type="spellEnd"/>
      <w:r w:rsidRPr="003305BA">
        <w:rPr>
          <w:rFonts w:ascii="Times New Roman" w:hAnsi="Times New Roman"/>
        </w:rPr>
        <w:t>.</w:t>
      </w:r>
    </w:p>
    <w:p w:rsidR="00C1671B" w:rsidRPr="003305BA" w:rsidRDefault="00C1671B" w:rsidP="00B12A9C">
      <w:pPr>
        <w:pStyle w:val="af7"/>
        <w:jc w:val="center"/>
        <w:rPr>
          <w:rFonts w:ascii="Times New Roman" w:hAnsi="Times New Roman"/>
          <w:b/>
        </w:rPr>
      </w:pPr>
    </w:p>
    <w:p w:rsidR="00C1671B" w:rsidRPr="003305BA" w:rsidRDefault="00C1671B" w:rsidP="00B12A9C">
      <w:pPr>
        <w:pStyle w:val="af7"/>
        <w:jc w:val="center"/>
        <w:rPr>
          <w:rFonts w:ascii="Times New Roman" w:hAnsi="Times New Roman"/>
        </w:rPr>
      </w:pPr>
      <w:r w:rsidRPr="003305BA">
        <w:rPr>
          <w:rFonts w:ascii="Times New Roman" w:hAnsi="Times New Roman"/>
          <w:b/>
        </w:rPr>
        <w:t>13. СДАЧА И ПРИЕМКА</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13.1. Товар считается сданным Продавцом и принятым Покупателем по количеству мест и весу, указанному в накладной счете-фактуре согласно сертификату соответствия либо качества, выданного производителем. </w:t>
      </w:r>
    </w:p>
    <w:p w:rsidR="00C1671B" w:rsidRPr="003305BA" w:rsidRDefault="00C1671B" w:rsidP="00B12A9C">
      <w:pPr>
        <w:pStyle w:val="af7"/>
        <w:ind w:left="2880"/>
        <w:rPr>
          <w:rFonts w:ascii="Times New Roman" w:hAnsi="Times New Roman"/>
          <w:b/>
        </w:rPr>
      </w:pPr>
    </w:p>
    <w:p w:rsidR="00C1671B" w:rsidRPr="003305BA" w:rsidRDefault="00C1671B" w:rsidP="00B12A9C">
      <w:pPr>
        <w:pStyle w:val="af7"/>
        <w:jc w:val="center"/>
        <w:rPr>
          <w:rFonts w:ascii="Times New Roman" w:hAnsi="Times New Roman"/>
        </w:rPr>
      </w:pPr>
      <w:r w:rsidRPr="003305BA">
        <w:rPr>
          <w:rFonts w:ascii="Times New Roman" w:hAnsi="Times New Roman"/>
          <w:b/>
        </w:rPr>
        <w:t>14. ПРОЧИЕ УСЛОВИЯ</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14.1 Продавец гарантирует, что он обладает в необходимом объеме всеми патентами и иными правами на поставляемый товар.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14.2 Все приложения, содержащие отсылку к настоящему контракту, являются его неотъемлемыми частями.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14.3 Все изменения и дополнения к настоящему контракту действительны лишь в том случае, если они совершены в письменной форме и подписаны уполномоченными представителями сторон.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14.4 Ни одна из сторон не вправе передавать свои права и обязательства по контракту третьим лицам без письменного согласия другой стороны. </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 14.5 Данный контракт вступает в силу после проведения экспертизы и регистрации в уполномоченных органах </w:t>
      </w:r>
      <w:proofErr w:type="spellStart"/>
      <w:r w:rsidRPr="003305BA">
        <w:rPr>
          <w:rFonts w:ascii="Times New Roman" w:hAnsi="Times New Roman"/>
        </w:rPr>
        <w:t>РУз</w:t>
      </w:r>
      <w:proofErr w:type="spellEnd"/>
      <w:r w:rsidRPr="003305BA">
        <w:rPr>
          <w:rFonts w:ascii="Times New Roman" w:hAnsi="Times New Roman"/>
        </w:rPr>
        <w:t>.</w:t>
      </w:r>
    </w:p>
    <w:p w:rsidR="00C1671B" w:rsidRPr="003305BA" w:rsidRDefault="00C1671B" w:rsidP="00B12A9C">
      <w:pPr>
        <w:pStyle w:val="af7"/>
        <w:jc w:val="both"/>
        <w:rPr>
          <w:rFonts w:ascii="Times New Roman" w:hAnsi="Times New Roman"/>
        </w:rPr>
      </w:pPr>
      <w:r w:rsidRPr="003305BA">
        <w:rPr>
          <w:rFonts w:ascii="Times New Roman" w:hAnsi="Times New Roman"/>
        </w:rPr>
        <w:t xml:space="preserve">14.6 Срок действия настоящего контракта действителен до завершения всех поставок и платежей. </w:t>
      </w:r>
    </w:p>
    <w:p w:rsidR="00B35001" w:rsidRPr="009E7932" w:rsidRDefault="00B35001" w:rsidP="00B12A9C">
      <w:pPr>
        <w:pStyle w:val="af7"/>
        <w:jc w:val="center"/>
        <w:rPr>
          <w:rFonts w:ascii="Times New Roman" w:hAnsi="Times New Roman"/>
          <w:b/>
        </w:rPr>
      </w:pPr>
    </w:p>
    <w:p w:rsidR="00C1671B" w:rsidRPr="003305BA" w:rsidRDefault="00C1671B" w:rsidP="00B12A9C">
      <w:pPr>
        <w:pStyle w:val="af7"/>
        <w:jc w:val="center"/>
        <w:rPr>
          <w:rFonts w:ascii="Times New Roman" w:hAnsi="Times New Roman"/>
          <w:b/>
        </w:rPr>
      </w:pPr>
      <w:r w:rsidRPr="003305BA">
        <w:rPr>
          <w:rFonts w:ascii="Times New Roman" w:hAnsi="Times New Roman"/>
          <w:b/>
        </w:rPr>
        <w:t>15.АДРЕС ГРУЗОПОЛУЧАТЕЛЯ</w:t>
      </w:r>
    </w:p>
    <w:p w:rsidR="00C1671B" w:rsidRPr="003305BA" w:rsidRDefault="00C1671B" w:rsidP="00B12A9C">
      <w:pPr>
        <w:pStyle w:val="af7"/>
        <w:jc w:val="both"/>
        <w:rPr>
          <w:rFonts w:ascii="Times New Roman" w:hAnsi="Times New Roman"/>
          <w:b/>
        </w:rPr>
      </w:pPr>
    </w:p>
    <w:p w:rsidR="00C1671B" w:rsidRPr="003305BA" w:rsidRDefault="00C1671B" w:rsidP="00B12A9C">
      <w:pPr>
        <w:pStyle w:val="af7"/>
        <w:jc w:val="center"/>
        <w:rPr>
          <w:rFonts w:ascii="Times New Roman" w:hAnsi="Times New Roman"/>
        </w:rPr>
      </w:pPr>
      <w:r w:rsidRPr="003305BA">
        <w:rPr>
          <w:rFonts w:ascii="Times New Roman" w:hAnsi="Times New Roman"/>
          <w:b/>
        </w:rPr>
        <w:t>16. БАНКОВСКИЕ РЕКВИЗИТЫ</w:t>
      </w:r>
      <w:r w:rsidRPr="003305BA">
        <w:rPr>
          <w:rFonts w:ascii="Times New Roman" w:hAnsi="Times New Roman"/>
        </w:rPr>
        <w:t>:</w:t>
      </w:r>
    </w:p>
    <w:p w:rsidR="00C1671B" w:rsidRPr="003305BA" w:rsidRDefault="00C1671B" w:rsidP="00B12A9C">
      <w:pPr>
        <w:pStyle w:val="af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3305BA" w:rsidTr="00710ECD">
        <w:trPr>
          <w:jc w:val="center"/>
        </w:trPr>
        <w:tc>
          <w:tcPr>
            <w:tcW w:w="4909" w:type="dxa"/>
            <w:tcBorders>
              <w:top w:val="nil"/>
              <w:left w:val="nil"/>
              <w:bottom w:val="nil"/>
              <w:right w:val="nil"/>
            </w:tcBorders>
          </w:tcPr>
          <w:p w:rsidR="00C1671B" w:rsidRPr="003D7E77" w:rsidRDefault="00C1671B" w:rsidP="00B12A9C">
            <w:pPr>
              <w:pStyle w:val="af7"/>
              <w:jc w:val="center"/>
              <w:rPr>
                <w:rFonts w:ascii="Times New Roman" w:hAnsi="Times New Roman"/>
                <w:b/>
              </w:rPr>
            </w:pPr>
            <w:r w:rsidRPr="003305BA">
              <w:rPr>
                <w:rFonts w:ascii="Times New Roman" w:hAnsi="Times New Roman"/>
                <w:b/>
              </w:rPr>
              <w:t>“Продавец”</w:t>
            </w:r>
          </w:p>
        </w:tc>
        <w:tc>
          <w:tcPr>
            <w:tcW w:w="4909" w:type="dxa"/>
            <w:tcBorders>
              <w:top w:val="nil"/>
              <w:left w:val="nil"/>
              <w:bottom w:val="nil"/>
              <w:right w:val="nil"/>
            </w:tcBorders>
          </w:tcPr>
          <w:p w:rsidR="00C1671B" w:rsidRPr="003305BA" w:rsidRDefault="00C1671B" w:rsidP="00B12A9C">
            <w:pPr>
              <w:pStyle w:val="af7"/>
              <w:jc w:val="center"/>
              <w:rPr>
                <w:rFonts w:ascii="Times New Roman" w:hAnsi="Times New Roman"/>
              </w:rPr>
            </w:pPr>
            <w:r w:rsidRPr="003305BA">
              <w:rPr>
                <w:rFonts w:ascii="Times New Roman" w:hAnsi="Times New Roman"/>
                <w:b/>
              </w:rPr>
              <w:t>«Покупатель»</w:t>
            </w:r>
          </w:p>
        </w:tc>
      </w:tr>
    </w:tbl>
    <w:p w:rsidR="00C1671B" w:rsidRPr="003305BA" w:rsidRDefault="00C1671B" w:rsidP="00B12A9C">
      <w:pPr>
        <w:pStyle w:val="af7"/>
        <w:jc w:val="both"/>
        <w:rPr>
          <w:rFonts w:ascii="Times New Roman" w:hAnsi="Times New Roman"/>
        </w:rPr>
      </w:pPr>
      <w:r w:rsidRPr="003305BA">
        <w:rPr>
          <w:rFonts w:ascii="Times New Roman" w:hAnsi="Times New Roman"/>
        </w:rPr>
        <w:t xml:space="preserve">Настоящий контракт составлен на русском языке и подписан в </w:t>
      </w:r>
      <w:proofErr w:type="spellStart"/>
      <w:r w:rsidRPr="003305BA">
        <w:rPr>
          <w:rFonts w:ascii="Times New Roman" w:hAnsi="Times New Roman"/>
        </w:rPr>
        <w:t>г.Ташкенте</w:t>
      </w:r>
      <w:proofErr w:type="spellEnd"/>
      <w:r w:rsidRPr="003305BA">
        <w:rPr>
          <w:rFonts w:ascii="Times New Roman" w:hAnsi="Times New Roman"/>
        </w:rPr>
        <w:t xml:space="preserve"> по одному экземпляру для каждой стороны, оба экземпляра имеют одинаковую силу.</w:t>
      </w:r>
    </w:p>
    <w:p w:rsidR="00C1671B" w:rsidRPr="003305BA" w:rsidRDefault="00C1671B" w:rsidP="00B12A9C">
      <w:pPr>
        <w:pStyle w:val="af7"/>
        <w:ind w:left="8782" w:hanging="6622"/>
        <w:jc w:val="both"/>
        <w:rPr>
          <w:rFonts w:ascii="Times New Roman" w:hAnsi="Times New Roman"/>
          <w:b/>
        </w:rPr>
      </w:pPr>
    </w:p>
    <w:p w:rsidR="00C1671B" w:rsidRPr="003305BA" w:rsidRDefault="00C1671B" w:rsidP="00B12A9C">
      <w:pPr>
        <w:pStyle w:val="af7"/>
        <w:ind w:left="8782" w:hanging="6622"/>
        <w:jc w:val="both"/>
        <w:rPr>
          <w:rFonts w:ascii="Times New Roman" w:hAnsi="Times New Roman"/>
          <w:b/>
          <w:lang w:val="en-US"/>
        </w:rPr>
      </w:pPr>
      <w:r w:rsidRPr="003305BA">
        <w:rPr>
          <w:rFonts w:ascii="Times New Roman" w:hAnsi="Times New Roman"/>
          <w:b/>
        </w:rPr>
        <w:t>17. ПОЧТОВЫЕ АДРЕСА И ПОДПИСИ СТОРОН</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9"/>
        <w:gridCol w:w="4909"/>
      </w:tblGrid>
      <w:tr w:rsidR="00C1671B" w:rsidRPr="003305BA" w:rsidTr="00710ECD">
        <w:trPr>
          <w:jc w:val="center"/>
        </w:trPr>
        <w:tc>
          <w:tcPr>
            <w:tcW w:w="4909" w:type="dxa"/>
            <w:tcBorders>
              <w:top w:val="nil"/>
              <w:left w:val="nil"/>
              <w:bottom w:val="nil"/>
              <w:right w:val="nil"/>
            </w:tcBorders>
          </w:tcPr>
          <w:p w:rsidR="00C1671B" w:rsidRPr="003D7E77" w:rsidRDefault="00C1671B" w:rsidP="00B12A9C">
            <w:pPr>
              <w:pStyle w:val="af7"/>
              <w:ind w:left="720" w:firstLine="720"/>
              <w:rPr>
                <w:rFonts w:ascii="Times New Roman" w:hAnsi="Times New Roman"/>
                <w:b/>
              </w:rPr>
            </w:pPr>
            <w:r w:rsidRPr="003305BA">
              <w:rPr>
                <w:rFonts w:ascii="Times New Roman" w:hAnsi="Times New Roman"/>
                <w:b/>
                <w:lang w:val="en-US"/>
              </w:rPr>
              <w:t>«</w:t>
            </w:r>
            <w:r w:rsidRPr="003305BA">
              <w:rPr>
                <w:rFonts w:ascii="Times New Roman" w:hAnsi="Times New Roman"/>
                <w:b/>
              </w:rPr>
              <w:t>ПРОДАВЕЦ</w:t>
            </w:r>
            <w:r w:rsidRPr="003305BA">
              <w:rPr>
                <w:rFonts w:ascii="Times New Roman" w:hAnsi="Times New Roman"/>
                <w:b/>
                <w:lang w:val="en-US"/>
              </w:rPr>
              <w:t xml:space="preserve">» </w:t>
            </w:r>
          </w:p>
        </w:tc>
        <w:tc>
          <w:tcPr>
            <w:tcW w:w="4909" w:type="dxa"/>
            <w:tcBorders>
              <w:top w:val="nil"/>
              <w:left w:val="nil"/>
              <w:bottom w:val="nil"/>
              <w:right w:val="nil"/>
            </w:tcBorders>
          </w:tcPr>
          <w:p w:rsidR="00C1671B" w:rsidRPr="003305BA" w:rsidRDefault="00C1671B" w:rsidP="00B12A9C">
            <w:pPr>
              <w:pStyle w:val="af7"/>
              <w:jc w:val="center"/>
              <w:rPr>
                <w:rFonts w:ascii="Times New Roman" w:hAnsi="Times New Roman"/>
              </w:rPr>
            </w:pPr>
            <w:r w:rsidRPr="003305BA">
              <w:rPr>
                <w:rFonts w:ascii="Times New Roman" w:hAnsi="Times New Roman"/>
                <w:b/>
              </w:rPr>
              <w:t>«ПОКУПАТЕЛЬ»</w:t>
            </w:r>
          </w:p>
        </w:tc>
      </w:tr>
    </w:tbl>
    <w:p w:rsidR="00DF069D" w:rsidRPr="0096226D" w:rsidRDefault="00710ECD" w:rsidP="00B12A9C">
      <w:pPr>
        <w:shd w:val="clear" w:color="auto" w:fill="FFFFFF"/>
        <w:rPr>
          <w:b/>
          <w:color w:val="000000"/>
          <w:spacing w:val="1"/>
          <w:sz w:val="22"/>
          <w:szCs w:val="22"/>
        </w:rPr>
      </w:pPr>
      <w:r w:rsidRPr="003305BA">
        <w:rPr>
          <w:lang w:val="en-US"/>
        </w:rPr>
        <w:br w:type="page"/>
      </w:r>
      <w:r w:rsidR="00DF069D">
        <w:rPr>
          <w:b/>
          <w:color w:val="000000"/>
          <w:spacing w:val="1"/>
          <w:sz w:val="22"/>
          <w:szCs w:val="22"/>
        </w:rPr>
        <w:lastRenderedPageBreak/>
        <w:t>2. Проформа предложения</w:t>
      </w:r>
    </w:p>
    <w:p w:rsidR="00DF069D" w:rsidRDefault="00DF069D" w:rsidP="00B12A9C">
      <w:pPr>
        <w:shd w:val="clear" w:color="auto" w:fill="FFFFFF"/>
        <w:ind w:right="96"/>
        <w:jc w:val="center"/>
        <w:rPr>
          <w:i/>
          <w:color w:val="000000"/>
          <w:spacing w:val="1"/>
          <w:sz w:val="22"/>
          <w:szCs w:val="22"/>
        </w:rPr>
      </w:pPr>
    </w:p>
    <w:p w:rsidR="00DF069D" w:rsidRDefault="00DF069D" w:rsidP="00B12A9C">
      <w:pPr>
        <w:shd w:val="clear" w:color="auto" w:fill="FFFFFF"/>
        <w:ind w:right="96"/>
        <w:jc w:val="center"/>
        <w:rPr>
          <w:i/>
          <w:color w:val="000000"/>
          <w:spacing w:val="1"/>
          <w:sz w:val="22"/>
          <w:szCs w:val="22"/>
        </w:rPr>
      </w:pPr>
      <w:r w:rsidRPr="0096226D">
        <w:rPr>
          <w:i/>
          <w:color w:val="000000"/>
          <w:spacing w:val="1"/>
          <w:sz w:val="22"/>
          <w:szCs w:val="22"/>
        </w:rPr>
        <w:t>На бланке Организации-Участника</w:t>
      </w:r>
    </w:p>
    <w:p w:rsidR="00DF069D" w:rsidRPr="0096226D" w:rsidRDefault="00DF069D" w:rsidP="00B12A9C">
      <w:pPr>
        <w:shd w:val="clear" w:color="auto" w:fill="FFFFFF"/>
        <w:ind w:right="96"/>
        <w:jc w:val="center"/>
        <w:rPr>
          <w:i/>
          <w:color w:val="000000"/>
          <w:spacing w:val="1"/>
          <w:sz w:val="22"/>
          <w:szCs w:val="22"/>
        </w:rPr>
      </w:pPr>
    </w:p>
    <w:p w:rsidR="00DF069D" w:rsidRPr="001D6F0F" w:rsidRDefault="00DF069D" w:rsidP="00B12A9C">
      <w:pPr>
        <w:jc w:val="right"/>
        <w:rPr>
          <w:sz w:val="22"/>
          <w:szCs w:val="22"/>
        </w:rPr>
      </w:pPr>
      <w:r w:rsidRPr="001D6F0F">
        <w:rPr>
          <w:sz w:val="22"/>
          <w:szCs w:val="22"/>
        </w:rPr>
        <w:t xml:space="preserve">Председателю Специальной комиссии </w:t>
      </w:r>
      <w:r>
        <w:rPr>
          <w:sz w:val="22"/>
          <w:szCs w:val="22"/>
        </w:rPr>
        <w:t xml:space="preserve">МЗ </w:t>
      </w:r>
      <w:proofErr w:type="spellStart"/>
      <w:r>
        <w:rPr>
          <w:sz w:val="22"/>
          <w:szCs w:val="22"/>
        </w:rPr>
        <w:t>РУз</w:t>
      </w:r>
      <w:proofErr w:type="spellEnd"/>
      <w:r>
        <w:rPr>
          <w:sz w:val="22"/>
          <w:szCs w:val="22"/>
        </w:rPr>
        <w:t xml:space="preserve"> </w:t>
      </w:r>
      <w:r w:rsidRPr="001D6F0F">
        <w:rPr>
          <w:sz w:val="22"/>
          <w:szCs w:val="22"/>
        </w:rPr>
        <w:t xml:space="preserve">и </w:t>
      </w:r>
    </w:p>
    <w:p w:rsidR="00DF069D" w:rsidRPr="00D67BED" w:rsidRDefault="00DF069D" w:rsidP="00B12A9C">
      <w:pPr>
        <w:pStyle w:val="2"/>
        <w:spacing w:before="0" w:after="0"/>
        <w:ind w:left="4961"/>
        <w:jc w:val="right"/>
        <w:rPr>
          <w:rFonts w:ascii="Times New Roman" w:hAnsi="Times New Roman" w:cs="Times New Roman"/>
          <w:b w:val="0"/>
          <w:bCs w:val="0"/>
          <w:i w:val="0"/>
          <w:iCs w:val="0"/>
          <w:sz w:val="20"/>
          <w:szCs w:val="20"/>
        </w:rPr>
      </w:pPr>
      <w:r w:rsidRPr="00D67BED">
        <w:rPr>
          <w:rFonts w:ascii="Times New Roman" w:hAnsi="Times New Roman" w:cs="Times New Roman"/>
          <w:b w:val="0"/>
          <w:bCs w:val="0"/>
          <w:i w:val="0"/>
          <w:iCs w:val="0"/>
          <w:sz w:val="20"/>
          <w:szCs w:val="20"/>
        </w:rPr>
        <w:t>ГУП «</w:t>
      </w:r>
      <w:proofErr w:type="spellStart"/>
      <w:r w:rsidRPr="00D67BED">
        <w:rPr>
          <w:rFonts w:ascii="Times New Roman" w:hAnsi="Times New Roman" w:cs="Times New Roman"/>
          <w:b w:val="0"/>
          <w:bCs w:val="0"/>
          <w:i w:val="0"/>
          <w:iCs w:val="0"/>
          <w:sz w:val="20"/>
          <w:szCs w:val="20"/>
        </w:rPr>
        <w:t>O‘zmedimpeks</w:t>
      </w:r>
      <w:proofErr w:type="spellEnd"/>
      <w:r w:rsidRPr="00D67BED">
        <w:rPr>
          <w:rFonts w:ascii="Times New Roman" w:hAnsi="Times New Roman" w:cs="Times New Roman"/>
          <w:b w:val="0"/>
          <w:bCs w:val="0"/>
          <w:i w:val="0"/>
          <w:iCs w:val="0"/>
          <w:sz w:val="20"/>
          <w:szCs w:val="20"/>
        </w:rPr>
        <w:t xml:space="preserve">» </w:t>
      </w:r>
    </w:p>
    <w:p w:rsidR="00DF069D" w:rsidRPr="00D67BED" w:rsidRDefault="00DF069D" w:rsidP="00B12A9C">
      <w:pPr>
        <w:pStyle w:val="2"/>
        <w:spacing w:before="0" w:after="0"/>
        <w:ind w:left="4961"/>
        <w:jc w:val="right"/>
        <w:rPr>
          <w:rFonts w:ascii="Times New Roman" w:hAnsi="Times New Roman" w:cs="Times New Roman"/>
          <w:b w:val="0"/>
          <w:bCs w:val="0"/>
          <w:i w:val="0"/>
          <w:iCs w:val="0"/>
          <w:sz w:val="20"/>
          <w:szCs w:val="20"/>
        </w:rPr>
      </w:pPr>
      <w:r w:rsidRPr="00D67BED">
        <w:rPr>
          <w:rFonts w:ascii="Times New Roman" w:hAnsi="Times New Roman" w:cs="Times New Roman"/>
          <w:b w:val="0"/>
          <w:bCs w:val="0"/>
          <w:i w:val="0"/>
          <w:iCs w:val="0"/>
          <w:sz w:val="20"/>
          <w:szCs w:val="20"/>
        </w:rPr>
        <w:t xml:space="preserve">Агентства по развитию фармацевтической отрасли </w:t>
      </w:r>
    </w:p>
    <w:p w:rsidR="00DF069D" w:rsidRPr="00D67BED" w:rsidRDefault="00DF069D" w:rsidP="00B12A9C">
      <w:pPr>
        <w:pStyle w:val="2"/>
        <w:spacing w:before="0" w:after="0"/>
        <w:ind w:left="4961"/>
        <w:jc w:val="right"/>
        <w:rPr>
          <w:rFonts w:ascii="Times New Roman" w:hAnsi="Times New Roman" w:cs="Times New Roman"/>
          <w:b w:val="0"/>
          <w:bCs w:val="0"/>
          <w:i w:val="0"/>
          <w:iCs w:val="0"/>
          <w:sz w:val="20"/>
          <w:szCs w:val="20"/>
        </w:rPr>
      </w:pPr>
      <w:r w:rsidRPr="00D67BED">
        <w:rPr>
          <w:rFonts w:ascii="Times New Roman" w:hAnsi="Times New Roman" w:cs="Times New Roman"/>
          <w:b w:val="0"/>
          <w:bCs w:val="0"/>
          <w:i w:val="0"/>
          <w:iCs w:val="0"/>
          <w:sz w:val="20"/>
          <w:szCs w:val="20"/>
        </w:rPr>
        <w:t>при Министерстве здравоохранения Республики Узбекистан</w:t>
      </w:r>
    </w:p>
    <w:p w:rsidR="00DF069D" w:rsidRPr="001D6F0F" w:rsidRDefault="00DF069D" w:rsidP="00B12A9C">
      <w:pPr>
        <w:pStyle w:val="2"/>
        <w:spacing w:before="0" w:after="0"/>
        <w:ind w:left="4961"/>
        <w:jc w:val="right"/>
        <w:rPr>
          <w:rFonts w:ascii="Times New Roman" w:hAnsi="Times New Roman" w:cs="Times New Roman"/>
          <w:b w:val="0"/>
          <w:bCs w:val="0"/>
          <w:i w:val="0"/>
          <w:iCs w:val="0"/>
          <w:sz w:val="22"/>
          <w:szCs w:val="22"/>
        </w:rPr>
      </w:pPr>
    </w:p>
    <w:p w:rsidR="00DF069D" w:rsidRDefault="00DF069D" w:rsidP="00B12A9C">
      <w:pPr>
        <w:pStyle w:val="2"/>
        <w:spacing w:before="0" w:after="0"/>
        <w:jc w:val="center"/>
        <w:rPr>
          <w:rFonts w:ascii="Times New Roman" w:hAnsi="Times New Roman" w:cs="Times New Roman"/>
          <w:i w:val="0"/>
          <w:sz w:val="22"/>
          <w:szCs w:val="22"/>
        </w:rPr>
      </w:pPr>
      <w:r>
        <w:rPr>
          <w:rFonts w:ascii="Times New Roman" w:hAnsi="Times New Roman" w:cs="Times New Roman"/>
          <w:i w:val="0"/>
          <w:sz w:val="22"/>
          <w:szCs w:val="22"/>
        </w:rPr>
        <w:t>Предложение</w:t>
      </w:r>
    </w:p>
    <w:p w:rsidR="00DF069D" w:rsidRPr="0068210C" w:rsidRDefault="00DF069D" w:rsidP="00B12A9C">
      <w:pPr>
        <w:jc w:val="both"/>
      </w:pPr>
    </w:p>
    <w:p w:rsidR="00DF069D" w:rsidRPr="005D5386" w:rsidRDefault="00DF069D" w:rsidP="00B12A9C">
      <w:pPr>
        <w:shd w:val="clear" w:color="auto" w:fill="FFFFFF"/>
        <w:jc w:val="both"/>
        <w:rPr>
          <w:spacing w:val="20"/>
          <w:sz w:val="22"/>
          <w:szCs w:val="22"/>
        </w:rPr>
      </w:pPr>
      <w:r w:rsidRPr="00336634">
        <w:rPr>
          <w:color w:val="000000"/>
          <w:spacing w:val="-7"/>
          <w:sz w:val="22"/>
          <w:szCs w:val="22"/>
        </w:rPr>
        <w:t xml:space="preserve">Изучив Конкурсную документацию по отбору поставщиков </w:t>
      </w:r>
      <w:r w:rsidRPr="002818F5">
        <w:rPr>
          <w:spacing w:val="-7"/>
          <w:sz w:val="22"/>
          <w:szCs w:val="22"/>
        </w:rPr>
        <w:t>по МКЗ № 507-2К</w:t>
      </w:r>
      <w:r>
        <w:rPr>
          <w:spacing w:val="-7"/>
          <w:sz w:val="22"/>
          <w:szCs w:val="22"/>
        </w:rPr>
        <w:t>-18/8</w:t>
      </w:r>
      <w:r w:rsidRPr="002818F5">
        <w:rPr>
          <w:b/>
          <w:color w:val="000000"/>
          <w:spacing w:val="-7"/>
          <w:sz w:val="22"/>
          <w:szCs w:val="22"/>
        </w:rPr>
        <w:t xml:space="preserve"> </w:t>
      </w:r>
      <w:r w:rsidR="008A0FF3" w:rsidRPr="008A0FF3">
        <w:rPr>
          <w:sz w:val="24"/>
          <w:szCs w:val="24"/>
        </w:rPr>
        <w:t xml:space="preserve">«Закупка </w:t>
      </w:r>
      <w:proofErr w:type="spellStart"/>
      <w:r w:rsidR="008A0FF3" w:rsidRPr="008A0FF3">
        <w:rPr>
          <w:sz w:val="24"/>
          <w:szCs w:val="24"/>
        </w:rPr>
        <w:t>мультивитаминных</w:t>
      </w:r>
      <w:proofErr w:type="spellEnd"/>
      <w:r w:rsidR="008A0FF3" w:rsidRPr="008A0FF3">
        <w:rPr>
          <w:sz w:val="24"/>
          <w:szCs w:val="24"/>
        </w:rPr>
        <w:t xml:space="preserve"> пищевых добавок»</w:t>
      </w:r>
      <w:r w:rsidRPr="001D6831">
        <w:rPr>
          <w:color w:val="000000"/>
          <w:spacing w:val="-7"/>
          <w:sz w:val="22"/>
          <w:szCs w:val="22"/>
        </w:rPr>
        <w:t>, настоящим удостоверяем, что</w:t>
      </w:r>
      <w:r w:rsidRPr="00336634">
        <w:rPr>
          <w:color w:val="000000"/>
          <w:spacing w:val="-7"/>
          <w:sz w:val="22"/>
          <w:szCs w:val="22"/>
        </w:rPr>
        <w:t xml:space="preserve"> мы, нижеподписавшиеся</w:t>
      </w:r>
      <w:r w:rsidRPr="0096226D">
        <w:rPr>
          <w:color w:val="000000"/>
          <w:spacing w:val="1"/>
          <w:sz w:val="22"/>
          <w:szCs w:val="22"/>
        </w:rPr>
        <w:t xml:space="preserve"> ______________________</w:t>
      </w:r>
      <w:r w:rsidRPr="0096226D">
        <w:rPr>
          <w:iCs/>
          <w:color w:val="000000"/>
          <w:spacing w:val="1"/>
          <w:sz w:val="22"/>
          <w:szCs w:val="22"/>
        </w:rPr>
        <w:t>(</w:t>
      </w:r>
      <w:r w:rsidRPr="0096226D">
        <w:rPr>
          <w:i/>
          <w:iCs/>
          <w:color w:val="000000"/>
          <w:spacing w:val="1"/>
          <w:sz w:val="22"/>
          <w:szCs w:val="22"/>
        </w:rPr>
        <w:t xml:space="preserve">полное наименование Участника </w:t>
      </w:r>
      <w:r>
        <w:rPr>
          <w:i/>
          <w:iCs/>
          <w:color w:val="000000"/>
          <w:spacing w:val="1"/>
          <w:sz w:val="22"/>
          <w:szCs w:val="22"/>
        </w:rPr>
        <w:t>закупки</w:t>
      </w:r>
      <w:r w:rsidRPr="0096226D">
        <w:rPr>
          <w:iCs/>
          <w:color w:val="000000"/>
          <w:spacing w:val="1"/>
          <w:sz w:val="22"/>
          <w:szCs w:val="22"/>
        </w:rPr>
        <w:t>),</w:t>
      </w:r>
      <w:r w:rsidRPr="0096226D">
        <w:rPr>
          <w:i/>
          <w:iCs/>
          <w:color w:val="000000"/>
          <w:spacing w:val="1"/>
          <w:sz w:val="22"/>
          <w:szCs w:val="22"/>
        </w:rPr>
        <w:t xml:space="preserve"> </w:t>
      </w:r>
      <w:r w:rsidRPr="0096226D">
        <w:rPr>
          <w:color w:val="000000"/>
          <w:spacing w:val="1"/>
          <w:sz w:val="22"/>
          <w:szCs w:val="22"/>
        </w:rPr>
        <w:t xml:space="preserve">намерены участвовать в </w:t>
      </w:r>
      <w:r>
        <w:rPr>
          <w:color w:val="000000"/>
          <w:spacing w:val="1"/>
          <w:sz w:val="22"/>
          <w:szCs w:val="22"/>
        </w:rPr>
        <w:t xml:space="preserve">настоящей </w:t>
      </w:r>
      <w:r>
        <w:rPr>
          <w:color w:val="000000"/>
          <w:spacing w:val="-4"/>
          <w:sz w:val="22"/>
          <w:szCs w:val="22"/>
        </w:rPr>
        <w:t>закупке</w:t>
      </w:r>
      <w:r w:rsidRPr="0096226D">
        <w:rPr>
          <w:color w:val="000000"/>
          <w:spacing w:val="-4"/>
          <w:sz w:val="22"/>
          <w:szCs w:val="22"/>
        </w:rPr>
        <w:t xml:space="preserve"> </w:t>
      </w:r>
      <w:r>
        <w:rPr>
          <w:color w:val="000000"/>
          <w:spacing w:val="-4"/>
          <w:sz w:val="22"/>
          <w:szCs w:val="22"/>
        </w:rPr>
        <w:t xml:space="preserve">по позиции (-ям) </w:t>
      </w:r>
      <w:r w:rsidRPr="0096226D">
        <w:rPr>
          <w:color w:val="000000"/>
          <w:spacing w:val="-4"/>
          <w:sz w:val="22"/>
          <w:szCs w:val="22"/>
        </w:rPr>
        <w:t>__________________(</w:t>
      </w:r>
      <w:r w:rsidRPr="0096226D">
        <w:rPr>
          <w:i/>
          <w:color w:val="000000"/>
          <w:spacing w:val="-4"/>
          <w:sz w:val="22"/>
          <w:szCs w:val="22"/>
        </w:rPr>
        <w:t xml:space="preserve">указать предмет </w:t>
      </w:r>
      <w:r>
        <w:rPr>
          <w:i/>
          <w:color w:val="000000"/>
          <w:spacing w:val="-4"/>
          <w:sz w:val="22"/>
          <w:szCs w:val="22"/>
        </w:rPr>
        <w:t>закупки</w:t>
      </w:r>
      <w:r w:rsidRPr="0096226D">
        <w:rPr>
          <w:i/>
          <w:color w:val="000000"/>
          <w:spacing w:val="-4"/>
          <w:sz w:val="22"/>
          <w:szCs w:val="22"/>
        </w:rPr>
        <w:t xml:space="preserve">, номер и наименование </w:t>
      </w:r>
      <w:r>
        <w:rPr>
          <w:i/>
          <w:color w:val="000000"/>
          <w:spacing w:val="-4"/>
          <w:sz w:val="22"/>
          <w:szCs w:val="22"/>
        </w:rPr>
        <w:t>Позиция</w:t>
      </w:r>
      <w:r w:rsidRPr="0096226D">
        <w:rPr>
          <w:color w:val="000000"/>
          <w:spacing w:val="-4"/>
          <w:sz w:val="22"/>
          <w:szCs w:val="22"/>
        </w:rPr>
        <w:t>)</w:t>
      </w:r>
      <w:r w:rsidRPr="0096226D">
        <w:rPr>
          <w:i/>
          <w:color w:val="000000"/>
          <w:spacing w:val="-4"/>
          <w:sz w:val="22"/>
          <w:szCs w:val="22"/>
        </w:rPr>
        <w:t xml:space="preserve"> </w:t>
      </w:r>
      <w:r w:rsidRPr="0096226D">
        <w:rPr>
          <w:color w:val="000000"/>
          <w:spacing w:val="-4"/>
          <w:sz w:val="22"/>
          <w:szCs w:val="22"/>
        </w:rPr>
        <w:t xml:space="preserve">в соответствии с означенной </w:t>
      </w:r>
      <w:r>
        <w:rPr>
          <w:color w:val="000000"/>
          <w:spacing w:val="-4"/>
          <w:sz w:val="22"/>
          <w:szCs w:val="22"/>
        </w:rPr>
        <w:t>Конкурсной</w:t>
      </w:r>
      <w:r w:rsidRPr="0096226D">
        <w:rPr>
          <w:color w:val="000000"/>
          <w:spacing w:val="-4"/>
          <w:sz w:val="22"/>
          <w:szCs w:val="22"/>
        </w:rPr>
        <w:t xml:space="preserve"> документацией.</w:t>
      </w:r>
    </w:p>
    <w:p w:rsidR="008A0FF3" w:rsidRDefault="00DF069D" w:rsidP="00B12A9C">
      <w:pPr>
        <w:tabs>
          <w:tab w:val="left" w:pos="-2660"/>
          <w:tab w:val="left" w:pos="-2520"/>
        </w:tabs>
        <w:suppressAutoHyphens/>
        <w:ind w:firstLine="709"/>
        <w:jc w:val="both"/>
        <w:rPr>
          <w:sz w:val="22"/>
          <w:szCs w:val="22"/>
        </w:rPr>
      </w:pPr>
      <w:r>
        <w:rPr>
          <w:color w:val="000000"/>
          <w:spacing w:val="-7"/>
          <w:sz w:val="22"/>
          <w:szCs w:val="22"/>
        </w:rPr>
        <w:tab/>
      </w:r>
      <w:r w:rsidR="008A0FF3" w:rsidRPr="008A0FF3">
        <w:rPr>
          <w:sz w:val="22"/>
          <w:szCs w:val="22"/>
        </w:rPr>
        <w:t xml:space="preserve">Мы обязуемся поставить товары по контракту, который будет заключен с Победителем </w:t>
      </w:r>
      <w:r w:rsidR="00D273DB">
        <w:rPr>
          <w:sz w:val="22"/>
          <w:szCs w:val="22"/>
        </w:rPr>
        <w:t>конкурса</w:t>
      </w:r>
      <w:r w:rsidR="008A0FF3" w:rsidRPr="008A0FF3">
        <w:rPr>
          <w:sz w:val="22"/>
          <w:szCs w:val="22"/>
        </w:rPr>
        <w:t xml:space="preserve">, в полном соответствии с условиями </w:t>
      </w:r>
      <w:r w:rsidR="008A0FF3">
        <w:rPr>
          <w:sz w:val="22"/>
          <w:szCs w:val="22"/>
        </w:rPr>
        <w:t>конкурс</w:t>
      </w:r>
      <w:r w:rsidR="008A0FF3" w:rsidRPr="008A0FF3">
        <w:rPr>
          <w:sz w:val="22"/>
          <w:szCs w:val="22"/>
        </w:rPr>
        <w:t xml:space="preserve">ных торгов №_____ «Закупка </w:t>
      </w:r>
      <w:proofErr w:type="spellStart"/>
      <w:r w:rsidR="008A0FF3" w:rsidRPr="008A0FF3">
        <w:rPr>
          <w:sz w:val="22"/>
          <w:szCs w:val="22"/>
        </w:rPr>
        <w:t>мультивитаминных</w:t>
      </w:r>
      <w:proofErr w:type="spellEnd"/>
      <w:r w:rsidR="008A0FF3" w:rsidRPr="008A0FF3">
        <w:rPr>
          <w:sz w:val="22"/>
          <w:szCs w:val="22"/>
        </w:rPr>
        <w:t xml:space="preserve"> пищевых добавок”.</w:t>
      </w:r>
    </w:p>
    <w:p w:rsidR="00DF069D" w:rsidRPr="0096226D" w:rsidRDefault="00DF069D" w:rsidP="00B12A9C">
      <w:pPr>
        <w:tabs>
          <w:tab w:val="left" w:pos="-2660"/>
          <w:tab w:val="left" w:pos="-2520"/>
        </w:tabs>
        <w:suppressAutoHyphens/>
        <w:ind w:firstLine="709"/>
        <w:jc w:val="both"/>
        <w:rPr>
          <w:color w:val="000000"/>
          <w:spacing w:val="-7"/>
          <w:sz w:val="22"/>
          <w:szCs w:val="22"/>
        </w:rPr>
      </w:pPr>
      <w:r>
        <w:rPr>
          <w:color w:val="000000"/>
          <w:spacing w:val="-7"/>
          <w:sz w:val="22"/>
          <w:szCs w:val="22"/>
        </w:rPr>
        <w:tab/>
      </w:r>
      <w:r w:rsidRPr="0096226D">
        <w:rPr>
          <w:color w:val="000000"/>
          <w:spacing w:val="-7"/>
          <w:sz w:val="22"/>
          <w:szCs w:val="22"/>
        </w:rPr>
        <w:t xml:space="preserve">Мы согласны придерживаться положений настоящего предложения в течение </w:t>
      </w:r>
      <w:r>
        <w:rPr>
          <w:color w:val="000000"/>
          <w:spacing w:val="-7"/>
          <w:sz w:val="22"/>
          <w:szCs w:val="22"/>
        </w:rPr>
        <w:t>9</w:t>
      </w:r>
      <w:r w:rsidRPr="0096226D">
        <w:rPr>
          <w:color w:val="000000"/>
          <w:spacing w:val="-7"/>
          <w:sz w:val="22"/>
          <w:szCs w:val="22"/>
        </w:rPr>
        <w:t xml:space="preserve">0 дней, начиная с даты, установленной, как день окончания приёма </w:t>
      </w:r>
      <w:r>
        <w:rPr>
          <w:color w:val="000000"/>
          <w:spacing w:val="-7"/>
          <w:sz w:val="22"/>
          <w:szCs w:val="22"/>
        </w:rPr>
        <w:t>конкурсных</w:t>
      </w:r>
      <w:r w:rsidRPr="0096226D">
        <w:rPr>
          <w:color w:val="000000"/>
          <w:spacing w:val="-7"/>
          <w:sz w:val="22"/>
          <w:szCs w:val="22"/>
        </w:rPr>
        <w:t xml:space="preserve"> предложений. Это </w:t>
      </w:r>
      <w:r>
        <w:rPr>
          <w:color w:val="000000"/>
          <w:spacing w:val="-7"/>
          <w:sz w:val="22"/>
          <w:szCs w:val="22"/>
        </w:rPr>
        <w:t>Конкурсное</w:t>
      </w:r>
      <w:r w:rsidRPr="0096226D">
        <w:rPr>
          <w:color w:val="000000"/>
          <w:spacing w:val="-7"/>
          <w:sz w:val="22"/>
          <w:szCs w:val="22"/>
        </w:rPr>
        <w:t xml:space="preserve"> предложение остается для нас обязательным и может быть принято в любой момент до истечения указанного периода.</w:t>
      </w:r>
    </w:p>
    <w:p w:rsidR="00DF069D" w:rsidRDefault="00DF069D" w:rsidP="00B12A9C">
      <w:pPr>
        <w:jc w:val="both"/>
        <w:rPr>
          <w:color w:val="000000"/>
          <w:spacing w:val="-7"/>
          <w:sz w:val="22"/>
          <w:szCs w:val="22"/>
        </w:rPr>
      </w:pPr>
      <w:r>
        <w:rPr>
          <w:color w:val="000000"/>
          <w:spacing w:val="-7"/>
          <w:sz w:val="22"/>
          <w:szCs w:val="22"/>
        </w:rPr>
        <w:tab/>
      </w:r>
      <w:r w:rsidRPr="0096226D">
        <w:rPr>
          <w:color w:val="000000"/>
          <w:spacing w:val="-7"/>
          <w:sz w:val="22"/>
          <w:szCs w:val="22"/>
        </w:rPr>
        <w:t xml:space="preserve">В случае если наши предложения будут приняты, берем на себя обязательство заключить контракт с </w:t>
      </w:r>
      <w:r w:rsidRPr="00B26706">
        <w:rPr>
          <w:spacing w:val="-6"/>
          <w:sz w:val="22"/>
          <w:szCs w:val="22"/>
        </w:rPr>
        <w:t>ГУП «</w:t>
      </w:r>
      <w:proofErr w:type="spellStart"/>
      <w:r w:rsidRPr="00B26706">
        <w:rPr>
          <w:spacing w:val="-6"/>
          <w:sz w:val="22"/>
          <w:szCs w:val="22"/>
        </w:rPr>
        <w:t>O‘zmedimpeks</w:t>
      </w:r>
      <w:proofErr w:type="spellEnd"/>
      <w:r w:rsidRPr="00B26706">
        <w:rPr>
          <w:spacing w:val="-6"/>
          <w:sz w:val="22"/>
          <w:szCs w:val="22"/>
        </w:rPr>
        <w:t>»</w:t>
      </w:r>
      <w:r>
        <w:rPr>
          <w:spacing w:val="-6"/>
          <w:sz w:val="22"/>
          <w:szCs w:val="22"/>
        </w:rPr>
        <w:t xml:space="preserve"> </w:t>
      </w:r>
      <w:r w:rsidRPr="0096226D">
        <w:rPr>
          <w:color w:val="000000"/>
          <w:spacing w:val="-7"/>
          <w:sz w:val="22"/>
          <w:szCs w:val="22"/>
        </w:rPr>
        <w:t xml:space="preserve">в срок не позднее </w:t>
      </w:r>
      <w:r>
        <w:rPr>
          <w:color w:val="000000"/>
          <w:spacing w:val="-7"/>
          <w:sz w:val="22"/>
          <w:szCs w:val="22"/>
        </w:rPr>
        <w:t>30</w:t>
      </w:r>
      <w:r w:rsidRPr="0096226D">
        <w:rPr>
          <w:color w:val="000000"/>
          <w:spacing w:val="-7"/>
          <w:sz w:val="22"/>
          <w:szCs w:val="22"/>
        </w:rPr>
        <w:t xml:space="preserve"> дн</w:t>
      </w:r>
      <w:r>
        <w:rPr>
          <w:color w:val="000000"/>
          <w:spacing w:val="-7"/>
          <w:sz w:val="22"/>
          <w:szCs w:val="22"/>
        </w:rPr>
        <w:t>ей</w:t>
      </w:r>
      <w:r w:rsidRPr="0096226D">
        <w:rPr>
          <w:color w:val="000000"/>
          <w:spacing w:val="-7"/>
          <w:sz w:val="22"/>
          <w:szCs w:val="22"/>
        </w:rPr>
        <w:t xml:space="preserve"> с </w:t>
      </w:r>
      <w:r>
        <w:rPr>
          <w:color w:val="000000"/>
          <w:spacing w:val="-7"/>
          <w:sz w:val="22"/>
          <w:szCs w:val="22"/>
        </w:rPr>
        <w:t>даты</w:t>
      </w:r>
      <w:r w:rsidRPr="0096226D">
        <w:rPr>
          <w:color w:val="000000"/>
          <w:spacing w:val="-7"/>
          <w:sz w:val="22"/>
          <w:szCs w:val="22"/>
        </w:rPr>
        <w:t xml:space="preserve"> отправления в наш адрес извещения о принятии наших предложений и выполнить контракт по поставк</w:t>
      </w:r>
      <w:r>
        <w:rPr>
          <w:color w:val="000000"/>
          <w:spacing w:val="-7"/>
          <w:sz w:val="22"/>
          <w:szCs w:val="22"/>
        </w:rPr>
        <w:t>е</w:t>
      </w:r>
      <w:r w:rsidRPr="00841E1A">
        <w:rPr>
          <w:i/>
          <w:color w:val="000000"/>
          <w:spacing w:val="-7"/>
          <w:sz w:val="22"/>
          <w:szCs w:val="22"/>
        </w:rPr>
        <w:t>______</w:t>
      </w:r>
      <w:r>
        <w:rPr>
          <w:i/>
          <w:color w:val="000000"/>
          <w:spacing w:val="-7"/>
          <w:sz w:val="22"/>
          <w:szCs w:val="22"/>
        </w:rPr>
        <w:t xml:space="preserve"> </w:t>
      </w:r>
      <w:r w:rsidRPr="00841E1A">
        <w:rPr>
          <w:i/>
          <w:color w:val="000000"/>
          <w:spacing w:val="-7"/>
          <w:sz w:val="22"/>
          <w:szCs w:val="22"/>
        </w:rPr>
        <w:t>(указать срок поставки)_______</w:t>
      </w:r>
      <w:r w:rsidRPr="0096226D">
        <w:rPr>
          <w:color w:val="000000"/>
          <w:spacing w:val="-7"/>
          <w:sz w:val="22"/>
          <w:szCs w:val="22"/>
        </w:rPr>
        <w:t xml:space="preserve"> дней.</w:t>
      </w:r>
    </w:p>
    <w:p w:rsidR="00DF069D" w:rsidRDefault="00DF069D" w:rsidP="00B12A9C">
      <w:pPr>
        <w:jc w:val="both"/>
        <w:rPr>
          <w:color w:val="000000"/>
          <w:spacing w:val="-7"/>
          <w:sz w:val="22"/>
          <w:szCs w:val="22"/>
        </w:rPr>
      </w:pPr>
      <w:r>
        <w:rPr>
          <w:color w:val="000000"/>
          <w:spacing w:val="-7"/>
          <w:sz w:val="22"/>
          <w:szCs w:val="22"/>
        </w:rPr>
        <w:t xml:space="preserve">                            </w:t>
      </w:r>
    </w:p>
    <w:p w:rsidR="00DF069D" w:rsidRPr="0096226D" w:rsidRDefault="00DF069D" w:rsidP="00B12A9C">
      <w:pPr>
        <w:ind w:left="500"/>
        <w:jc w:val="both"/>
        <w:rPr>
          <w:color w:val="000000"/>
          <w:spacing w:val="-7"/>
          <w:sz w:val="22"/>
          <w:szCs w:val="22"/>
        </w:rPr>
      </w:pPr>
    </w:p>
    <w:tbl>
      <w:tblPr>
        <w:tblW w:w="0" w:type="auto"/>
        <w:tblInd w:w="108" w:type="dxa"/>
        <w:tblLook w:val="04A0" w:firstRow="1" w:lastRow="0" w:firstColumn="1" w:lastColumn="0" w:noHBand="0" w:noVBand="1"/>
      </w:tblPr>
      <w:tblGrid>
        <w:gridCol w:w="4939"/>
        <w:gridCol w:w="4811"/>
      </w:tblGrid>
      <w:tr w:rsidR="00DF069D" w:rsidRPr="0096226D" w:rsidTr="00DF069D">
        <w:trPr>
          <w:trHeight w:val="299"/>
        </w:trPr>
        <w:tc>
          <w:tcPr>
            <w:tcW w:w="4925" w:type="dxa"/>
            <w:vAlign w:val="center"/>
          </w:tcPr>
          <w:p w:rsidR="00DF069D" w:rsidRPr="0096226D" w:rsidRDefault="00DF069D" w:rsidP="00B12A9C">
            <w:pPr>
              <w:shd w:val="clear" w:color="auto" w:fill="FFFFFF"/>
              <w:ind w:left="500"/>
              <w:jc w:val="both"/>
              <w:rPr>
                <w:i/>
                <w:iCs/>
                <w:color w:val="000000"/>
                <w:spacing w:val="-7"/>
                <w:sz w:val="22"/>
                <w:szCs w:val="22"/>
              </w:rPr>
            </w:pPr>
            <w:r w:rsidRPr="0096226D">
              <w:rPr>
                <w:i/>
                <w:iCs/>
                <w:color w:val="000000"/>
                <w:spacing w:val="-7"/>
                <w:sz w:val="22"/>
                <w:szCs w:val="22"/>
              </w:rPr>
              <w:t>_________________________________________</w:t>
            </w:r>
          </w:p>
          <w:p w:rsidR="00DF069D" w:rsidRPr="0096226D" w:rsidRDefault="00DF069D" w:rsidP="00B12A9C">
            <w:pPr>
              <w:shd w:val="clear" w:color="auto" w:fill="FFFFFF"/>
              <w:ind w:left="500"/>
              <w:jc w:val="center"/>
              <w:rPr>
                <w:color w:val="000000"/>
                <w:spacing w:val="-10"/>
                <w:sz w:val="22"/>
                <w:szCs w:val="22"/>
              </w:rPr>
            </w:pPr>
            <w:r w:rsidRPr="0096226D">
              <w:rPr>
                <w:i/>
                <w:iCs/>
                <w:color w:val="000000"/>
                <w:spacing w:val="-7"/>
                <w:sz w:val="22"/>
                <w:szCs w:val="22"/>
              </w:rPr>
              <w:t>(подпись руководителя)</w:t>
            </w:r>
          </w:p>
        </w:tc>
        <w:tc>
          <w:tcPr>
            <w:tcW w:w="4701" w:type="dxa"/>
            <w:vAlign w:val="center"/>
          </w:tcPr>
          <w:p w:rsidR="00DF069D" w:rsidRPr="0096226D" w:rsidRDefault="00DF069D" w:rsidP="00B12A9C">
            <w:pPr>
              <w:tabs>
                <w:tab w:val="left" w:pos="355"/>
              </w:tabs>
              <w:ind w:left="500"/>
              <w:jc w:val="both"/>
              <w:rPr>
                <w:i/>
                <w:iCs/>
                <w:color w:val="000000"/>
                <w:spacing w:val="-5"/>
                <w:sz w:val="22"/>
                <w:szCs w:val="22"/>
              </w:rPr>
            </w:pPr>
            <w:r w:rsidRPr="0096226D">
              <w:rPr>
                <w:i/>
                <w:iCs/>
                <w:color w:val="000000"/>
                <w:spacing w:val="-5"/>
                <w:sz w:val="22"/>
                <w:szCs w:val="22"/>
              </w:rPr>
              <w:t>_______________________________________</w:t>
            </w:r>
          </w:p>
          <w:p w:rsidR="00DF069D" w:rsidRPr="0096226D" w:rsidRDefault="00DF069D" w:rsidP="00B12A9C">
            <w:pPr>
              <w:tabs>
                <w:tab w:val="left" w:pos="355"/>
              </w:tabs>
              <w:ind w:left="500"/>
              <w:jc w:val="center"/>
              <w:rPr>
                <w:color w:val="000000"/>
                <w:spacing w:val="-10"/>
                <w:sz w:val="22"/>
                <w:szCs w:val="22"/>
              </w:rPr>
            </w:pPr>
            <w:r w:rsidRPr="0096226D">
              <w:rPr>
                <w:i/>
                <w:iCs/>
                <w:color w:val="000000"/>
                <w:spacing w:val="-5"/>
                <w:sz w:val="22"/>
                <w:szCs w:val="22"/>
              </w:rPr>
              <w:t>(Ф.И.О. и должность)</w:t>
            </w:r>
          </w:p>
        </w:tc>
      </w:tr>
    </w:tbl>
    <w:p w:rsidR="00DF069D" w:rsidRPr="0096226D" w:rsidRDefault="00DF069D" w:rsidP="00B12A9C">
      <w:pPr>
        <w:shd w:val="clear" w:color="auto" w:fill="FFFFFF"/>
        <w:ind w:left="500"/>
        <w:jc w:val="both"/>
        <w:rPr>
          <w:b/>
          <w:sz w:val="22"/>
          <w:szCs w:val="22"/>
        </w:rPr>
      </w:pPr>
      <w:r w:rsidRPr="0096226D">
        <w:rPr>
          <w:b/>
          <w:color w:val="000000"/>
          <w:spacing w:val="-7"/>
          <w:sz w:val="22"/>
          <w:szCs w:val="22"/>
        </w:rPr>
        <w:t>М.П.</w:t>
      </w:r>
    </w:p>
    <w:p w:rsidR="00DF069D" w:rsidRPr="0096226D" w:rsidRDefault="00DF069D" w:rsidP="00B12A9C">
      <w:pPr>
        <w:shd w:val="clear" w:color="auto" w:fill="FFFFFF"/>
        <w:ind w:left="500" w:right="96" w:hanging="74"/>
        <w:rPr>
          <w:b/>
          <w:sz w:val="22"/>
          <w:szCs w:val="22"/>
        </w:rPr>
      </w:pPr>
      <w:r w:rsidRPr="0096226D">
        <w:rPr>
          <w:color w:val="000000"/>
          <w:spacing w:val="-4"/>
          <w:sz w:val="22"/>
          <w:szCs w:val="22"/>
        </w:rPr>
        <w:t xml:space="preserve">Дата: « ____ » _________________ </w:t>
      </w:r>
      <w:r>
        <w:rPr>
          <w:color w:val="000000"/>
          <w:spacing w:val="-5"/>
          <w:sz w:val="22"/>
          <w:szCs w:val="22"/>
        </w:rPr>
        <w:t>2018</w:t>
      </w:r>
      <w:r w:rsidRPr="0096226D">
        <w:rPr>
          <w:color w:val="000000"/>
          <w:spacing w:val="-5"/>
          <w:sz w:val="22"/>
          <w:szCs w:val="22"/>
        </w:rPr>
        <w:t xml:space="preserve"> г.</w:t>
      </w:r>
    </w:p>
    <w:p w:rsidR="00DF069D" w:rsidRDefault="00DF069D" w:rsidP="00B12A9C">
      <w:pPr>
        <w:rPr>
          <w:sz w:val="22"/>
          <w:szCs w:val="22"/>
        </w:rPr>
      </w:pPr>
    </w:p>
    <w:p w:rsidR="009A7DA9" w:rsidRPr="003305BA" w:rsidRDefault="00DF069D" w:rsidP="00B12A9C">
      <w:pPr>
        <w:jc w:val="center"/>
        <w:rPr>
          <w:color w:val="000000"/>
          <w:spacing w:val="-3"/>
        </w:rPr>
      </w:pPr>
      <w:r>
        <w:rPr>
          <w:sz w:val="22"/>
          <w:szCs w:val="22"/>
        </w:rPr>
        <w:br w:type="page"/>
      </w:r>
    </w:p>
    <w:p w:rsidR="00B44C74" w:rsidRPr="003305BA" w:rsidRDefault="00B44C74" w:rsidP="00B12A9C">
      <w:pPr>
        <w:shd w:val="clear" w:color="auto" w:fill="FFFFFF"/>
        <w:ind w:left="11"/>
        <w:jc w:val="both"/>
        <w:rPr>
          <w:b/>
          <w:bCs/>
          <w:color w:val="000000"/>
          <w:spacing w:val="-8"/>
        </w:rPr>
        <w:sectPr w:rsidR="00B44C74" w:rsidRPr="003305BA" w:rsidSect="00E030F8">
          <w:footerReference w:type="default" r:id="rId23"/>
          <w:footerReference w:type="first" r:id="rId24"/>
          <w:pgSz w:w="11906" w:h="16838"/>
          <w:pgMar w:top="719" w:right="566" w:bottom="1134" w:left="709" w:header="709" w:footer="709" w:gutter="0"/>
          <w:cols w:space="708"/>
          <w:docGrid w:linePitch="360"/>
        </w:sectPr>
      </w:pPr>
    </w:p>
    <w:p w:rsidR="002F57A3" w:rsidRPr="0068210C" w:rsidRDefault="002F57A3" w:rsidP="00B12A9C">
      <w:pPr>
        <w:rPr>
          <w:b/>
          <w:spacing w:val="-3"/>
          <w:sz w:val="22"/>
          <w:szCs w:val="22"/>
        </w:rPr>
      </w:pPr>
      <w:r w:rsidRPr="0068210C">
        <w:rPr>
          <w:b/>
          <w:bCs/>
          <w:color w:val="000000"/>
          <w:spacing w:val="-2"/>
          <w:sz w:val="22"/>
          <w:szCs w:val="22"/>
        </w:rPr>
        <w:lastRenderedPageBreak/>
        <w:t xml:space="preserve">3. </w:t>
      </w:r>
      <w:r w:rsidRPr="0068210C">
        <w:rPr>
          <w:b/>
          <w:spacing w:val="-3"/>
          <w:sz w:val="22"/>
          <w:szCs w:val="22"/>
        </w:rPr>
        <w:t xml:space="preserve">Таблица технических характеристик закупаемых товаров </w:t>
      </w:r>
    </w:p>
    <w:p w:rsidR="002F57A3" w:rsidRDefault="002F57A3" w:rsidP="00B12A9C">
      <w:pPr>
        <w:rPr>
          <w:b/>
          <w:sz w:val="22"/>
          <w:szCs w:val="22"/>
        </w:rPr>
      </w:pPr>
    </w:p>
    <w:p w:rsidR="002F57A3" w:rsidRPr="00782017" w:rsidRDefault="002F57A3" w:rsidP="00B12A9C">
      <w:r w:rsidRPr="00782017">
        <w:rPr>
          <w:b/>
        </w:rPr>
        <w:t xml:space="preserve">Техническое задание: </w:t>
      </w:r>
      <w:r w:rsidRPr="00782017">
        <w:t>Определить соответствие техническому заданию закупки по каждому абзацу и обозначить - Да\Нет и, если необходимо включить комментарии:</w:t>
      </w:r>
    </w:p>
    <w:p w:rsidR="006D1408" w:rsidRDefault="006D1408" w:rsidP="00B12A9C">
      <w:pPr>
        <w:widowControl/>
        <w:autoSpaceDE/>
        <w:autoSpaceDN/>
        <w:adjustRightInd/>
        <w:ind w:left="720" w:hanging="360"/>
        <w:outlineLvl w:val="0"/>
        <w:rPr>
          <w:rFonts w:cs="Simplified Arabic"/>
          <w:b/>
          <w:lang w:eastAsia="en-US"/>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513"/>
        <w:gridCol w:w="1701"/>
      </w:tblGrid>
      <w:tr w:rsidR="006D1408" w:rsidRPr="0078611E" w:rsidTr="009D3812">
        <w:trPr>
          <w:trHeight w:val="744"/>
        </w:trPr>
        <w:tc>
          <w:tcPr>
            <w:tcW w:w="9498" w:type="dxa"/>
            <w:gridSpan w:val="2"/>
            <w:vAlign w:val="center"/>
          </w:tcPr>
          <w:p w:rsidR="006D1408" w:rsidRPr="0078611E" w:rsidRDefault="006D1408" w:rsidP="00B12A9C">
            <w:pPr>
              <w:keepNext/>
              <w:jc w:val="center"/>
              <w:outlineLvl w:val="3"/>
              <w:rPr>
                <w:b/>
                <w:szCs w:val="24"/>
              </w:rPr>
            </w:pPr>
            <w:r w:rsidRPr="0078611E">
              <w:rPr>
                <w:b/>
                <w:szCs w:val="24"/>
              </w:rPr>
              <w:t>ТЕХНИЧЕСКИЕ СПЕЦИФИКАЦИИ</w:t>
            </w:r>
          </w:p>
        </w:tc>
        <w:tc>
          <w:tcPr>
            <w:tcW w:w="1701" w:type="dxa"/>
          </w:tcPr>
          <w:p w:rsidR="006D1408" w:rsidRPr="00327C3F" w:rsidRDefault="006D1408" w:rsidP="00B12A9C">
            <w:pPr>
              <w:overflowPunct w:val="0"/>
              <w:jc w:val="center"/>
              <w:textAlignment w:val="baseline"/>
              <w:rPr>
                <w:sz w:val="22"/>
                <w:szCs w:val="22"/>
              </w:rPr>
            </w:pPr>
            <w:r>
              <w:rPr>
                <w:sz w:val="22"/>
                <w:szCs w:val="22"/>
              </w:rPr>
              <w:t>Соответствие техническим требованиям</w:t>
            </w:r>
          </w:p>
        </w:tc>
      </w:tr>
      <w:tr w:rsidR="006D1408" w:rsidRPr="0078611E" w:rsidTr="009D3812">
        <w:trPr>
          <w:trHeight w:val="744"/>
        </w:trPr>
        <w:tc>
          <w:tcPr>
            <w:tcW w:w="9498" w:type="dxa"/>
            <w:gridSpan w:val="2"/>
            <w:vAlign w:val="center"/>
          </w:tcPr>
          <w:p w:rsidR="006D1408" w:rsidRPr="0078611E" w:rsidRDefault="006D1408" w:rsidP="00B12A9C">
            <w:pPr>
              <w:keepNext/>
              <w:jc w:val="center"/>
              <w:outlineLvl w:val="3"/>
              <w:rPr>
                <w:b/>
                <w:szCs w:val="24"/>
              </w:rPr>
            </w:pPr>
            <w:r>
              <w:rPr>
                <w:b/>
                <w:sz w:val="22"/>
                <w:szCs w:val="22"/>
              </w:rPr>
              <w:t>Указать н</w:t>
            </w:r>
            <w:r w:rsidRPr="00E94EBF">
              <w:rPr>
                <w:b/>
                <w:sz w:val="22"/>
                <w:szCs w:val="22"/>
              </w:rPr>
              <w:t>аим</w:t>
            </w:r>
            <w:r>
              <w:rPr>
                <w:b/>
                <w:sz w:val="22"/>
                <w:szCs w:val="22"/>
              </w:rPr>
              <w:t>е</w:t>
            </w:r>
            <w:r w:rsidRPr="00E94EBF">
              <w:rPr>
                <w:b/>
                <w:sz w:val="22"/>
                <w:szCs w:val="22"/>
              </w:rPr>
              <w:t xml:space="preserve">нование предлагаемого </w:t>
            </w:r>
            <w:r w:rsidR="00131F3F">
              <w:rPr>
                <w:b/>
                <w:sz w:val="22"/>
                <w:szCs w:val="22"/>
              </w:rPr>
              <w:t>товара</w:t>
            </w:r>
            <w:r w:rsidRPr="00E94EBF">
              <w:rPr>
                <w:b/>
                <w:sz w:val="22"/>
                <w:szCs w:val="22"/>
              </w:rPr>
              <w:t xml:space="preserve"> и Производителя/страна происхождения товара</w:t>
            </w:r>
          </w:p>
        </w:tc>
        <w:tc>
          <w:tcPr>
            <w:tcW w:w="1701" w:type="dxa"/>
          </w:tcPr>
          <w:p w:rsidR="006D1408" w:rsidRDefault="006D1408" w:rsidP="00B12A9C">
            <w:pPr>
              <w:overflowPunct w:val="0"/>
              <w:jc w:val="center"/>
              <w:textAlignment w:val="baseline"/>
              <w:rPr>
                <w:sz w:val="22"/>
                <w:szCs w:val="22"/>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40"/>
        </w:trPr>
        <w:tc>
          <w:tcPr>
            <w:tcW w:w="9498" w:type="dxa"/>
            <w:gridSpan w:val="2"/>
            <w:tcBorders>
              <w:top w:val="single" w:sz="6" w:space="0" w:color="auto"/>
              <w:left w:val="single" w:sz="6" w:space="0" w:color="auto"/>
              <w:bottom w:val="single" w:sz="6" w:space="0" w:color="auto"/>
              <w:right w:val="single" w:sz="6" w:space="0" w:color="auto"/>
            </w:tcBorders>
            <w:vAlign w:val="center"/>
          </w:tcPr>
          <w:p w:rsidR="006D1408" w:rsidRPr="007941AD" w:rsidRDefault="006D1408" w:rsidP="00B12A9C">
            <w:pPr>
              <w:overflowPunct w:val="0"/>
              <w:jc w:val="both"/>
              <w:textAlignment w:val="baseline"/>
              <w:rPr>
                <w:szCs w:val="24"/>
              </w:rPr>
            </w:pPr>
            <w:r>
              <w:rPr>
                <w:szCs w:val="24"/>
              </w:rPr>
              <w:t>В</w:t>
            </w:r>
            <w:r w:rsidRPr="00462A09">
              <w:rPr>
                <w:szCs w:val="24"/>
              </w:rPr>
              <w:t>итаминно-минеральная пищевая</w:t>
            </w:r>
            <w:r>
              <w:rPr>
                <w:szCs w:val="24"/>
              </w:rPr>
              <w:t xml:space="preserve"> - </w:t>
            </w:r>
            <w:r w:rsidRPr="007941AD">
              <w:rPr>
                <w:szCs w:val="24"/>
              </w:rPr>
              <w:t xml:space="preserve">смесь микронутриентов в виде порошка, предназначенная для обогащения продуктов питания, приготовленных в домашних условиях. </w:t>
            </w:r>
            <w:r>
              <w:rPr>
                <w:szCs w:val="24"/>
              </w:rPr>
              <w:t>В</w:t>
            </w:r>
            <w:r w:rsidRPr="00462A09">
              <w:rPr>
                <w:szCs w:val="24"/>
              </w:rPr>
              <w:t>итаминно-минеральная пищевая добавка</w:t>
            </w:r>
            <w:r w:rsidRPr="007941AD">
              <w:rPr>
                <w:szCs w:val="24"/>
              </w:rPr>
              <w:t xml:space="preserve"> был</w:t>
            </w:r>
            <w:r>
              <w:rPr>
                <w:szCs w:val="24"/>
              </w:rPr>
              <w:t>а</w:t>
            </w:r>
            <w:r w:rsidRPr="007941AD">
              <w:rPr>
                <w:szCs w:val="24"/>
              </w:rPr>
              <w:t xml:space="preserve"> разработан</w:t>
            </w:r>
            <w:r>
              <w:rPr>
                <w:szCs w:val="24"/>
              </w:rPr>
              <w:t>а</w:t>
            </w:r>
            <w:r w:rsidRPr="007941AD">
              <w:rPr>
                <w:szCs w:val="24"/>
              </w:rPr>
              <w:t xml:space="preserve"> Глобальной Инициативой Здравоохранения с целью профилактики и лечения дефицита питательных микроэлементов среди детей младшего возраста и других уязвимых групп риска. </w:t>
            </w:r>
          </w:p>
        </w:tc>
        <w:tc>
          <w:tcPr>
            <w:tcW w:w="1701" w:type="dxa"/>
            <w:tcBorders>
              <w:top w:val="single" w:sz="6" w:space="0" w:color="auto"/>
              <w:left w:val="single" w:sz="6" w:space="0" w:color="auto"/>
              <w:bottom w:val="single" w:sz="6" w:space="0" w:color="auto"/>
              <w:right w:val="single" w:sz="6" w:space="0" w:color="auto"/>
            </w:tcBorders>
          </w:tcPr>
          <w:p w:rsidR="006D1408" w:rsidRPr="00327C3F" w:rsidRDefault="006D1408" w:rsidP="00B12A9C">
            <w:pPr>
              <w:overflowPunct w:val="0"/>
              <w:jc w:val="center"/>
              <w:textAlignment w:val="baseline"/>
              <w:rPr>
                <w:sz w:val="22"/>
                <w:szCs w:val="22"/>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82"/>
        </w:trPr>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122118">
              <w:rPr>
                <w:b/>
                <w:szCs w:val="24"/>
              </w:rPr>
              <w:t xml:space="preserve">Состав </w:t>
            </w:r>
            <w:r>
              <w:rPr>
                <w:b/>
                <w:szCs w:val="24"/>
              </w:rPr>
              <w:t>витаминно-минеральной пищевой добавки</w:t>
            </w:r>
          </w:p>
        </w:tc>
        <w:tc>
          <w:tcPr>
            <w:tcW w:w="7513" w:type="dxa"/>
            <w:tcBorders>
              <w:top w:val="single" w:sz="6" w:space="0" w:color="auto"/>
              <w:left w:val="single" w:sz="6" w:space="0" w:color="auto"/>
              <w:bottom w:val="single" w:sz="6" w:space="0" w:color="auto"/>
              <w:right w:val="single" w:sz="6" w:space="0" w:color="auto"/>
            </w:tcBorders>
          </w:tcPr>
          <w:p w:rsidR="006D1408" w:rsidRPr="005D2BA7" w:rsidRDefault="006D1408" w:rsidP="00B12A9C">
            <w:pPr>
              <w:rPr>
                <w:szCs w:val="24"/>
              </w:rPr>
            </w:pPr>
            <w:r w:rsidRPr="005D2BA7">
              <w:rPr>
                <w:szCs w:val="24"/>
              </w:rPr>
              <w:t>Питательный микроэлемент</w:t>
            </w:r>
            <w:r>
              <w:rPr>
                <w:szCs w:val="24"/>
              </w:rPr>
              <w:t xml:space="preserve"> и его к</w:t>
            </w:r>
            <w:r w:rsidRPr="005D2BA7">
              <w:rPr>
                <w:szCs w:val="24"/>
              </w:rPr>
              <w:t>оличество</w:t>
            </w:r>
            <w:r w:rsidRPr="0055704E">
              <w:rPr>
                <w:szCs w:val="24"/>
              </w:rPr>
              <w:t xml:space="preserve">. </w:t>
            </w:r>
            <w:r>
              <w:rPr>
                <w:szCs w:val="24"/>
              </w:rPr>
              <w:t>Каждый грамм в упаковке содержит:</w:t>
            </w:r>
          </w:p>
          <w:p w:rsidR="006D1408" w:rsidRPr="00C7497A" w:rsidRDefault="006D1408" w:rsidP="00B12A9C">
            <w:pPr>
              <w:rPr>
                <w:szCs w:val="24"/>
                <w:lang w:val="uz-Cyrl-UZ"/>
              </w:rPr>
            </w:pPr>
            <w:r w:rsidRPr="005D2BA7">
              <w:rPr>
                <w:szCs w:val="24"/>
              </w:rPr>
              <w:t>Витамин А</w:t>
            </w:r>
            <w:r>
              <w:rPr>
                <w:szCs w:val="24"/>
              </w:rPr>
              <w:t>RE- 4</w:t>
            </w:r>
            <w:r w:rsidRPr="005D2BA7">
              <w:rPr>
                <w:szCs w:val="24"/>
              </w:rPr>
              <w:t xml:space="preserve">00 </w:t>
            </w:r>
            <w:r w:rsidRPr="0055704E">
              <w:rPr>
                <w:szCs w:val="24"/>
              </w:rPr>
              <w:t>мкг</w:t>
            </w:r>
          </w:p>
          <w:p w:rsidR="006D1408" w:rsidRPr="005D2BA7" w:rsidRDefault="006D1408" w:rsidP="00B12A9C">
            <w:pPr>
              <w:rPr>
                <w:szCs w:val="24"/>
              </w:rPr>
            </w:pPr>
            <w:r>
              <w:rPr>
                <w:szCs w:val="24"/>
              </w:rPr>
              <w:t xml:space="preserve">Витамин С - </w:t>
            </w:r>
            <w:r w:rsidRPr="005D2BA7">
              <w:rPr>
                <w:szCs w:val="24"/>
              </w:rPr>
              <w:t xml:space="preserve">30 </w:t>
            </w:r>
            <w:r>
              <w:rPr>
                <w:szCs w:val="24"/>
              </w:rPr>
              <w:t>м</w:t>
            </w:r>
            <w:r w:rsidRPr="0055704E">
              <w:rPr>
                <w:szCs w:val="24"/>
              </w:rPr>
              <w:t>г</w:t>
            </w:r>
          </w:p>
          <w:p w:rsidR="006D1408" w:rsidRPr="00806160" w:rsidRDefault="006D1408" w:rsidP="00B12A9C">
            <w:pPr>
              <w:rPr>
                <w:szCs w:val="24"/>
              </w:rPr>
            </w:pPr>
            <w:r w:rsidRPr="005D2BA7">
              <w:rPr>
                <w:szCs w:val="24"/>
              </w:rPr>
              <w:t>Витамин Д</w:t>
            </w:r>
            <w:r>
              <w:rPr>
                <w:szCs w:val="24"/>
              </w:rPr>
              <w:t xml:space="preserve"> - </w:t>
            </w:r>
            <w:r w:rsidRPr="005D2BA7">
              <w:rPr>
                <w:szCs w:val="24"/>
              </w:rPr>
              <w:t xml:space="preserve">5.0 </w:t>
            </w:r>
            <w:r w:rsidRPr="0055704E">
              <w:rPr>
                <w:szCs w:val="24"/>
              </w:rPr>
              <w:t>мкг(200 единиц)</w:t>
            </w:r>
          </w:p>
          <w:p w:rsidR="006D1408" w:rsidRPr="005D2BA7" w:rsidRDefault="006D1408" w:rsidP="00B12A9C">
            <w:pPr>
              <w:rPr>
                <w:szCs w:val="24"/>
              </w:rPr>
            </w:pPr>
            <w:r w:rsidRPr="005D2BA7">
              <w:rPr>
                <w:szCs w:val="24"/>
              </w:rPr>
              <w:t>Витамин Е</w:t>
            </w:r>
            <w:r>
              <w:rPr>
                <w:szCs w:val="24"/>
              </w:rPr>
              <w:t>- 5,0м</w:t>
            </w:r>
            <w:r w:rsidRPr="0055704E">
              <w:rPr>
                <w:szCs w:val="24"/>
              </w:rPr>
              <w:t>г</w:t>
            </w:r>
            <w:r>
              <w:rPr>
                <w:szCs w:val="24"/>
              </w:rPr>
              <w:t>TE</w:t>
            </w:r>
          </w:p>
          <w:p w:rsidR="006D1408" w:rsidRPr="005D2BA7" w:rsidRDefault="006D1408" w:rsidP="00B12A9C">
            <w:pPr>
              <w:rPr>
                <w:szCs w:val="24"/>
              </w:rPr>
            </w:pPr>
            <w:r w:rsidRPr="005D2BA7">
              <w:rPr>
                <w:szCs w:val="24"/>
              </w:rPr>
              <w:t>Витамин В 1</w:t>
            </w:r>
            <w:r>
              <w:rPr>
                <w:szCs w:val="24"/>
              </w:rPr>
              <w:t xml:space="preserve"> - </w:t>
            </w:r>
            <w:r w:rsidRPr="005D2BA7">
              <w:rPr>
                <w:szCs w:val="24"/>
              </w:rPr>
              <w:t>0.5 мг</w:t>
            </w:r>
          </w:p>
          <w:p w:rsidR="006D1408" w:rsidRDefault="006D1408" w:rsidP="00B12A9C">
            <w:pPr>
              <w:rPr>
                <w:szCs w:val="24"/>
              </w:rPr>
            </w:pPr>
            <w:r>
              <w:rPr>
                <w:szCs w:val="24"/>
              </w:rPr>
              <w:t xml:space="preserve">Витамин В 2 - </w:t>
            </w:r>
            <w:r w:rsidRPr="005D2BA7">
              <w:rPr>
                <w:szCs w:val="24"/>
              </w:rPr>
              <w:t>0.5 мг</w:t>
            </w:r>
          </w:p>
          <w:p w:rsidR="006D1408" w:rsidRPr="005D2BA7" w:rsidRDefault="006D1408" w:rsidP="00B12A9C">
            <w:pPr>
              <w:rPr>
                <w:szCs w:val="24"/>
              </w:rPr>
            </w:pPr>
            <w:r>
              <w:rPr>
                <w:szCs w:val="24"/>
              </w:rPr>
              <w:t>Витамин В 6 - 0,5 мг</w:t>
            </w:r>
          </w:p>
          <w:p w:rsidR="006D1408" w:rsidRPr="005D2BA7" w:rsidRDefault="006D1408" w:rsidP="00B12A9C">
            <w:pPr>
              <w:rPr>
                <w:szCs w:val="24"/>
              </w:rPr>
            </w:pPr>
            <w:r w:rsidRPr="005D2BA7">
              <w:rPr>
                <w:szCs w:val="24"/>
              </w:rPr>
              <w:t>Витамин В 12</w:t>
            </w:r>
            <w:r>
              <w:rPr>
                <w:szCs w:val="24"/>
              </w:rPr>
              <w:t xml:space="preserve"> - </w:t>
            </w:r>
            <w:r w:rsidRPr="005D2BA7">
              <w:rPr>
                <w:szCs w:val="24"/>
              </w:rPr>
              <w:t xml:space="preserve">0.9 </w:t>
            </w:r>
            <w:r w:rsidRPr="0055704E">
              <w:rPr>
                <w:szCs w:val="24"/>
              </w:rPr>
              <w:t>мкг</w:t>
            </w:r>
          </w:p>
          <w:p w:rsidR="006D1408" w:rsidRPr="007941AD" w:rsidRDefault="006D1408" w:rsidP="00B12A9C">
            <w:pPr>
              <w:rPr>
                <w:szCs w:val="24"/>
              </w:rPr>
            </w:pPr>
            <w:r w:rsidRPr="007941AD">
              <w:rPr>
                <w:szCs w:val="24"/>
              </w:rPr>
              <w:t>Ниацин - 6,0 мг</w:t>
            </w:r>
          </w:p>
          <w:p w:rsidR="006D1408" w:rsidRPr="00402C27" w:rsidRDefault="006D1408" w:rsidP="00B12A9C">
            <w:pPr>
              <w:rPr>
                <w:szCs w:val="24"/>
              </w:rPr>
            </w:pPr>
            <w:proofErr w:type="spellStart"/>
            <w:r w:rsidRPr="007941AD">
              <w:rPr>
                <w:szCs w:val="24"/>
              </w:rPr>
              <w:t>Желeзо</w:t>
            </w:r>
            <w:proofErr w:type="spellEnd"/>
            <w:r w:rsidRPr="007941AD">
              <w:rPr>
                <w:szCs w:val="24"/>
              </w:rPr>
              <w:t xml:space="preserve"> - 10.0 мг</w:t>
            </w:r>
          </w:p>
          <w:p w:rsidR="006D1408" w:rsidRPr="007941AD" w:rsidRDefault="006D1408" w:rsidP="00B12A9C">
            <w:pPr>
              <w:rPr>
                <w:szCs w:val="24"/>
              </w:rPr>
            </w:pPr>
            <w:r w:rsidRPr="007941AD">
              <w:rPr>
                <w:szCs w:val="24"/>
              </w:rPr>
              <w:t>Цинк - 4,1 мг</w:t>
            </w:r>
          </w:p>
          <w:p w:rsidR="006D1408" w:rsidRPr="007941AD" w:rsidRDefault="006D1408" w:rsidP="00B12A9C">
            <w:pPr>
              <w:rPr>
                <w:szCs w:val="24"/>
              </w:rPr>
            </w:pPr>
            <w:proofErr w:type="spellStart"/>
            <w:r w:rsidRPr="007941AD">
              <w:rPr>
                <w:szCs w:val="24"/>
              </w:rPr>
              <w:t>Фолевая</w:t>
            </w:r>
            <w:proofErr w:type="spellEnd"/>
            <w:r w:rsidRPr="007941AD">
              <w:rPr>
                <w:szCs w:val="24"/>
              </w:rPr>
              <w:t xml:space="preserve"> кислота - 150 мкг</w:t>
            </w:r>
          </w:p>
          <w:p w:rsidR="006D1408" w:rsidRPr="007941AD" w:rsidRDefault="006D1408" w:rsidP="00B12A9C">
            <w:pPr>
              <w:rPr>
                <w:szCs w:val="24"/>
              </w:rPr>
            </w:pPr>
            <w:r w:rsidRPr="007941AD">
              <w:rPr>
                <w:szCs w:val="24"/>
              </w:rPr>
              <w:t>Медь - 0.56 мг</w:t>
            </w:r>
          </w:p>
          <w:p w:rsidR="006D1408" w:rsidRDefault="006D1408" w:rsidP="00B12A9C">
            <w:pPr>
              <w:rPr>
                <w:szCs w:val="24"/>
              </w:rPr>
            </w:pPr>
            <w:r>
              <w:rPr>
                <w:szCs w:val="24"/>
              </w:rPr>
              <w:t xml:space="preserve">Йод - </w:t>
            </w:r>
            <w:r w:rsidRPr="005D2BA7">
              <w:rPr>
                <w:szCs w:val="24"/>
              </w:rPr>
              <w:t>90</w:t>
            </w:r>
            <w:r>
              <w:rPr>
                <w:szCs w:val="24"/>
              </w:rPr>
              <w:t xml:space="preserve">,0 </w:t>
            </w:r>
            <w:r w:rsidRPr="0055704E">
              <w:rPr>
                <w:szCs w:val="24"/>
              </w:rPr>
              <w:t>мкг</w:t>
            </w:r>
          </w:p>
          <w:p w:rsidR="006D1408" w:rsidRDefault="006D1408" w:rsidP="00B12A9C">
            <w:pPr>
              <w:rPr>
                <w:szCs w:val="24"/>
              </w:rPr>
            </w:pPr>
            <w:r>
              <w:rPr>
                <w:szCs w:val="24"/>
              </w:rPr>
              <w:t xml:space="preserve">Селен - 17,0 </w:t>
            </w:r>
            <w:r w:rsidRPr="0055704E">
              <w:rPr>
                <w:szCs w:val="24"/>
              </w:rPr>
              <w:t>мкг</w:t>
            </w:r>
          </w:p>
          <w:p w:rsidR="006D1408" w:rsidRDefault="006D1408" w:rsidP="00B12A9C">
            <w:pPr>
              <w:rPr>
                <w:i/>
              </w:rPr>
            </w:pPr>
          </w:p>
          <w:p w:rsidR="006D1408" w:rsidRPr="00327C3F" w:rsidRDefault="006D1408" w:rsidP="00B12A9C">
            <w:pPr>
              <w:overflowPunct w:val="0"/>
              <w:textAlignment w:val="baseline"/>
              <w:rPr>
                <w:sz w:val="22"/>
                <w:szCs w:val="22"/>
              </w:rPr>
            </w:pPr>
            <w:r w:rsidRPr="007941AD">
              <w:rPr>
                <w:i/>
              </w:rPr>
              <w:t>Состав может быть изменён в зависимости от потребностей каждой страны.</w:t>
            </w:r>
          </w:p>
        </w:tc>
        <w:tc>
          <w:tcPr>
            <w:tcW w:w="1701" w:type="dxa"/>
            <w:tcBorders>
              <w:top w:val="single" w:sz="6" w:space="0" w:color="auto"/>
              <w:left w:val="single" w:sz="6" w:space="0" w:color="auto"/>
              <w:bottom w:val="single" w:sz="6" w:space="0" w:color="auto"/>
              <w:right w:val="single" w:sz="6" w:space="0" w:color="auto"/>
            </w:tcBorders>
          </w:tcPr>
          <w:p w:rsidR="006D1408" w:rsidRPr="005D2BA7" w:rsidRDefault="006D1408" w:rsidP="00B12A9C">
            <w:pPr>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490D12" w:rsidRDefault="006D1408" w:rsidP="00B12A9C">
            <w:pPr>
              <w:ind w:left="-57"/>
              <w:jc w:val="right"/>
              <w:rPr>
                <w:b/>
                <w:szCs w:val="24"/>
              </w:rPr>
            </w:pPr>
            <w:r w:rsidRPr="00490D12">
              <w:rPr>
                <w:b/>
                <w:szCs w:val="24"/>
              </w:rPr>
              <w:t>Общие требования:</w:t>
            </w:r>
          </w:p>
        </w:tc>
        <w:tc>
          <w:tcPr>
            <w:tcW w:w="7513" w:type="dxa"/>
            <w:tcBorders>
              <w:top w:val="single" w:sz="6" w:space="0" w:color="auto"/>
              <w:left w:val="single" w:sz="6" w:space="0" w:color="auto"/>
              <w:bottom w:val="single" w:sz="6" w:space="0" w:color="auto"/>
              <w:right w:val="single" w:sz="6" w:space="0" w:color="auto"/>
            </w:tcBorders>
          </w:tcPr>
          <w:p w:rsidR="006D1408" w:rsidRPr="005D2BA7" w:rsidRDefault="006D1408" w:rsidP="00B12A9C">
            <w:pPr>
              <w:rPr>
                <w:szCs w:val="24"/>
                <w:highlight w:val="yellow"/>
              </w:rPr>
            </w:pPr>
            <w:r w:rsidRPr="00490D12">
              <w:rPr>
                <w:szCs w:val="24"/>
              </w:rPr>
              <w:t>Физические и органолептические характеристики</w:t>
            </w:r>
            <w:r>
              <w:rPr>
                <w:szCs w:val="24"/>
              </w:rPr>
              <w:t>. Г</w:t>
            </w:r>
            <w:r w:rsidRPr="00490D12">
              <w:rPr>
                <w:szCs w:val="24"/>
              </w:rPr>
              <w:t xml:space="preserve">ранулированный </w:t>
            </w:r>
            <w:proofErr w:type="spellStart"/>
            <w:r w:rsidRPr="00490D12">
              <w:rPr>
                <w:szCs w:val="24"/>
              </w:rPr>
              <w:t>порошок</w:t>
            </w:r>
            <w:r>
              <w:rPr>
                <w:szCs w:val="24"/>
              </w:rPr>
              <w:t>,м</w:t>
            </w:r>
            <w:r w:rsidRPr="00490D12">
              <w:rPr>
                <w:szCs w:val="24"/>
              </w:rPr>
              <w:t>елкий</w:t>
            </w:r>
            <w:proofErr w:type="spellEnd"/>
            <w:r w:rsidRPr="00490D12">
              <w:rPr>
                <w:szCs w:val="24"/>
              </w:rPr>
              <w:t>, белый, слегка желтый, пятнистый, без запаха</w:t>
            </w:r>
            <w:r>
              <w:rPr>
                <w:szCs w:val="24"/>
              </w:rPr>
              <w:t xml:space="preserve">. </w:t>
            </w:r>
            <w:r w:rsidRPr="00490D12">
              <w:rPr>
                <w:szCs w:val="24"/>
              </w:rPr>
              <w:t>С мягким вкусом, который оказывает минимальное воздействие на вкус, запах или</w:t>
            </w:r>
            <w:r>
              <w:rPr>
                <w:szCs w:val="24"/>
              </w:rPr>
              <w:t xml:space="preserve"> ц</w:t>
            </w:r>
            <w:r w:rsidRPr="00490D12">
              <w:rPr>
                <w:szCs w:val="24"/>
              </w:rPr>
              <w:t xml:space="preserve">вет </w:t>
            </w:r>
            <w:r>
              <w:rPr>
                <w:szCs w:val="24"/>
              </w:rPr>
              <w:t>пищи при добавление порошка в еду</w:t>
            </w:r>
            <w:r w:rsidRPr="00490D12">
              <w:rPr>
                <w:szCs w:val="24"/>
              </w:rPr>
              <w:t>.</w:t>
            </w:r>
          </w:p>
        </w:tc>
        <w:tc>
          <w:tcPr>
            <w:tcW w:w="1701" w:type="dxa"/>
            <w:tcBorders>
              <w:top w:val="single" w:sz="6" w:space="0" w:color="auto"/>
              <w:left w:val="single" w:sz="6" w:space="0" w:color="auto"/>
              <w:bottom w:val="single" w:sz="6" w:space="0" w:color="auto"/>
              <w:right w:val="single" w:sz="6" w:space="0" w:color="auto"/>
            </w:tcBorders>
          </w:tcPr>
          <w:p w:rsidR="006D1408" w:rsidRPr="00490D12" w:rsidRDefault="006D1408" w:rsidP="00B12A9C">
            <w:pPr>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Описание отдельной упаковки</w:t>
            </w:r>
          </w:p>
        </w:tc>
        <w:tc>
          <w:tcPr>
            <w:tcW w:w="7513" w:type="dxa"/>
            <w:tcBorders>
              <w:top w:val="single" w:sz="6" w:space="0" w:color="auto"/>
              <w:left w:val="single" w:sz="6" w:space="0" w:color="auto"/>
              <w:bottom w:val="single" w:sz="6" w:space="0" w:color="auto"/>
              <w:right w:val="single" w:sz="6" w:space="0" w:color="auto"/>
            </w:tcBorders>
          </w:tcPr>
          <w:p w:rsidR="006D1408" w:rsidRPr="001B36F7" w:rsidRDefault="006D1408" w:rsidP="00B12A9C">
            <w:pPr>
              <w:jc w:val="both"/>
              <w:rPr>
                <w:szCs w:val="24"/>
              </w:rPr>
            </w:pPr>
            <w:r>
              <w:rPr>
                <w:szCs w:val="24"/>
              </w:rPr>
              <w:t>В</w:t>
            </w:r>
            <w:r w:rsidRPr="00462A09">
              <w:rPr>
                <w:szCs w:val="24"/>
              </w:rPr>
              <w:t>итами</w:t>
            </w:r>
            <w:r>
              <w:rPr>
                <w:szCs w:val="24"/>
              </w:rPr>
              <w:t>нно-минеральная пищевая (ВМД) добавка выпускается</w:t>
            </w:r>
            <w:r w:rsidRPr="00462A09">
              <w:rPr>
                <w:szCs w:val="24"/>
              </w:rPr>
              <w:t xml:space="preserve"> в пакетиках (в виде мелких пакетиков сахара).</w:t>
            </w:r>
            <w:r>
              <w:rPr>
                <w:szCs w:val="24"/>
              </w:rPr>
              <w:t xml:space="preserve"> В 1 пакетике размещается разовая доза (</w:t>
            </w:r>
            <w:smartTag w:uri="urn:schemas-microsoft-com:office:smarttags" w:element="metricconverter">
              <w:smartTagPr>
                <w:attr w:name="ProductID" w:val="1 грамм"/>
              </w:smartTagPr>
              <w:r>
                <w:rPr>
                  <w:szCs w:val="24"/>
                </w:rPr>
                <w:t>1 грамм</w:t>
              </w:r>
            </w:smartTag>
            <w:r>
              <w:rPr>
                <w:szCs w:val="24"/>
              </w:rPr>
              <w:t xml:space="preserve">). Курсовая доза – 60 пакетиков, которая рассчитана на 2х месячный период. Пакетики должны быть размещены в упаковку по30 пакетиков в одной упаковке. </w:t>
            </w:r>
            <w:r w:rsidRPr="001B36F7">
              <w:rPr>
                <w:szCs w:val="24"/>
              </w:rPr>
              <w:t>Каждая упаковка должна быть обозначена и содержать информационный вкладыш на русском</w:t>
            </w:r>
            <w:r>
              <w:rPr>
                <w:szCs w:val="24"/>
              </w:rPr>
              <w:t xml:space="preserve">, узбекском </w:t>
            </w:r>
            <w:r w:rsidRPr="007941AD">
              <w:rPr>
                <w:szCs w:val="24"/>
              </w:rPr>
              <w:t>и каракалпакском</w:t>
            </w:r>
            <w:r>
              <w:rPr>
                <w:szCs w:val="24"/>
              </w:rPr>
              <w:t xml:space="preserve"> языках.</w:t>
            </w:r>
          </w:p>
        </w:tc>
        <w:tc>
          <w:tcPr>
            <w:tcW w:w="1701" w:type="dxa"/>
            <w:tcBorders>
              <w:top w:val="single" w:sz="6" w:space="0" w:color="auto"/>
              <w:left w:val="single" w:sz="6" w:space="0" w:color="auto"/>
              <w:bottom w:val="single" w:sz="6" w:space="0" w:color="auto"/>
              <w:right w:val="single" w:sz="6" w:space="0" w:color="auto"/>
            </w:tcBorders>
          </w:tcPr>
          <w:p w:rsidR="006D1408" w:rsidRDefault="006D1408" w:rsidP="00B12A9C">
            <w:pPr>
              <w:jc w:val="both"/>
              <w:rPr>
                <w:szCs w:val="24"/>
              </w:rPr>
            </w:pPr>
          </w:p>
        </w:tc>
      </w:tr>
      <w:tr w:rsidR="006D1408" w:rsidRPr="0055704E"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Срок годности:</w:t>
            </w:r>
          </w:p>
        </w:tc>
        <w:tc>
          <w:tcPr>
            <w:tcW w:w="7513" w:type="dxa"/>
            <w:tcBorders>
              <w:top w:val="single" w:sz="6" w:space="0" w:color="auto"/>
              <w:left w:val="single" w:sz="6" w:space="0" w:color="auto"/>
              <w:bottom w:val="single" w:sz="6" w:space="0" w:color="auto"/>
              <w:right w:val="single" w:sz="6" w:space="0" w:color="auto"/>
            </w:tcBorders>
          </w:tcPr>
          <w:p w:rsidR="006D1408" w:rsidRPr="00490D12" w:rsidRDefault="006D1408" w:rsidP="00B12A9C">
            <w:pPr>
              <w:rPr>
                <w:szCs w:val="24"/>
              </w:rPr>
            </w:pPr>
            <w:r>
              <w:rPr>
                <w:szCs w:val="24"/>
              </w:rPr>
              <w:t>Как минимум 24 месяца. Хранение</w:t>
            </w:r>
            <w:r w:rsidRPr="00490D12">
              <w:rPr>
                <w:szCs w:val="24"/>
              </w:rPr>
              <w:t xml:space="preserve"> при температуре </w:t>
            </w:r>
            <w:r>
              <w:rPr>
                <w:szCs w:val="24"/>
              </w:rPr>
              <w:t>ниже</w:t>
            </w:r>
            <w:r w:rsidRPr="00490D12">
              <w:rPr>
                <w:szCs w:val="24"/>
              </w:rPr>
              <w:t xml:space="preserve"> 30 ° C</w:t>
            </w:r>
            <w:r>
              <w:rPr>
                <w:szCs w:val="24"/>
              </w:rPr>
              <w:t>,</w:t>
            </w:r>
          </w:p>
          <w:p w:rsidR="006D1408" w:rsidRPr="001B36F7" w:rsidRDefault="006D1408" w:rsidP="00B12A9C">
            <w:pPr>
              <w:rPr>
                <w:szCs w:val="24"/>
              </w:rPr>
            </w:pPr>
            <w:r w:rsidRPr="00490D12">
              <w:rPr>
                <w:szCs w:val="24"/>
              </w:rPr>
              <w:t>в плотно</w:t>
            </w:r>
            <w:r>
              <w:rPr>
                <w:szCs w:val="24"/>
              </w:rPr>
              <w:t xml:space="preserve"> закрытой оригинальной упаковке. Защищать от влаги.</w:t>
            </w:r>
          </w:p>
        </w:tc>
        <w:tc>
          <w:tcPr>
            <w:tcW w:w="1701" w:type="dxa"/>
            <w:tcBorders>
              <w:top w:val="single" w:sz="6" w:space="0" w:color="auto"/>
              <w:left w:val="single" w:sz="6" w:space="0" w:color="auto"/>
              <w:bottom w:val="single" w:sz="6" w:space="0" w:color="auto"/>
              <w:right w:val="single" w:sz="6" w:space="0" w:color="auto"/>
            </w:tcBorders>
          </w:tcPr>
          <w:p w:rsidR="006D1408" w:rsidRDefault="006D1408" w:rsidP="00B12A9C">
            <w:pPr>
              <w:rPr>
                <w:szCs w:val="24"/>
              </w:rPr>
            </w:pPr>
          </w:p>
        </w:tc>
      </w:tr>
      <w:tr w:rsidR="006D1408" w:rsidRPr="0055704E"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Инспекция и приемка:</w:t>
            </w:r>
          </w:p>
        </w:tc>
        <w:tc>
          <w:tcPr>
            <w:tcW w:w="7513" w:type="dxa"/>
            <w:tcBorders>
              <w:top w:val="single" w:sz="6" w:space="0" w:color="auto"/>
              <w:left w:val="single" w:sz="6" w:space="0" w:color="auto"/>
              <w:bottom w:val="single" w:sz="6" w:space="0" w:color="auto"/>
              <w:right w:val="single" w:sz="6" w:space="0" w:color="auto"/>
            </w:tcBorders>
          </w:tcPr>
          <w:p w:rsidR="006D1408" w:rsidRPr="001B36F7" w:rsidRDefault="006D1408" w:rsidP="00B12A9C">
            <w:pPr>
              <w:rPr>
                <w:szCs w:val="24"/>
              </w:rPr>
            </w:pPr>
          </w:p>
        </w:tc>
        <w:tc>
          <w:tcPr>
            <w:tcW w:w="1701" w:type="dxa"/>
            <w:tcBorders>
              <w:top w:val="single" w:sz="6" w:space="0" w:color="auto"/>
              <w:left w:val="single" w:sz="6" w:space="0" w:color="auto"/>
              <w:bottom w:val="single" w:sz="6" w:space="0" w:color="auto"/>
              <w:right w:val="single" w:sz="6" w:space="0" w:color="auto"/>
            </w:tcBorders>
          </w:tcPr>
          <w:p w:rsidR="006D1408" w:rsidRPr="001B36F7" w:rsidRDefault="006D1408" w:rsidP="00B12A9C">
            <w:pPr>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Вид и место проведения испытаний:</w:t>
            </w:r>
          </w:p>
        </w:tc>
        <w:tc>
          <w:tcPr>
            <w:tcW w:w="7513"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jc w:val="both"/>
              <w:rPr>
                <w:szCs w:val="24"/>
              </w:rPr>
            </w:pPr>
            <w:r w:rsidRPr="00221B67">
              <w:rPr>
                <w:szCs w:val="24"/>
              </w:rPr>
              <w:t xml:space="preserve">Во время использования </w:t>
            </w:r>
            <w:r>
              <w:rPr>
                <w:szCs w:val="24"/>
              </w:rPr>
              <w:t>ВМД</w:t>
            </w:r>
            <w:r w:rsidRPr="00221B67">
              <w:rPr>
                <w:szCs w:val="24"/>
              </w:rPr>
              <w:t xml:space="preserve"> не сообщалось о каких-либо побочных эффектах. Однако,</w:t>
            </w:r>
            <w:r>
              <w:rPr>
                <w:szCs w:val="24"/>
              </w:rPr>
              <w:t xml:space="preserve"> б</w:t>
            </w:r>
            <w:r w:rsidRPr="00221B67">
              <w:rPr>
                <w:szCs w:val="24"/>
              </w:rPr>
              <w:t xml:space="preserve">ыло обнаружено, что железо и цинк </w:t>
            </w:r>
            <w:r>
              <w:rPr>
                <w:szCs w:val="24"/>
              </w:rPr>
              <w:t>могут вызывать умеренные ж</w:t>
            </w:r>
            <w:r w:rsidRPr="00221B67">
              <w:rPr>
                <w:szCs w:val="24"/>
              </w:rPr>
              <w:t>елудочно-кишечные расстройства у чувствительных лиц, особенно если</w:t>
            </w:r>
            <w:r>
              <w:rPr>
                <w:szCs w:val="24"/>
              </w:rPr>
              <w:t xml:space="preserve"> п</w:t>
            </w:r>
            <w:r w:rsidRPr="00221B67">
              <w:rPr>
                <w:szCs w:val="24"/>
              </w:rPr>
              <w:t>отребляется натощак.</w:t>
            </w:r>
          </w:p>
        </w:tc>
        <w:tc>
          <w:tcPr>
            <w:tcW w:w="1701" w:type="dxa"/>
            <w:tcBorders>
              <w:top w:val="single" w:sz="6" w:space="0" w:color="auto"/>
              <w:left w:val="single" w:sz="6" w:space="0" w:color="auto"/>
              <w:bottom w:val="single" w:sz="6" w:space="0" w:color="auto"/>
              <w:right w:val="single" w:sz="6" w:space="0" w:color="auto"/>
            </w:tcBorders>
          </w:tcPr>
          <w:p w:rsidR="006D1408" w:rsidRPr="00221B67" w:rsidRDefault="006D1408" w:rsidP="00B12A9C">
            <w:pPr>
              <w:jc w:val="both"/>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Особые инструкции:</w:t>
            </w:r>
          </w:p>
        </w:tc>
        <w:tc>
          <w:tcPr>
            <w:tcW w:w="7513" w:type="dxa"/>
            <w:tcBorders>
              <w:top w:val="single" w:sz="6" w:space="0" w:color="auto"/>
              <w:left w:val="single" w:sz="6" w:space="0" w:color="auto"/>
              <w:bottom w:val="single" w:sz="6" w:space="0" w:color="auto"/>
              <w:right w:val="single" w:sz="6" w:space="0" w:color="auto"/>
            </w:tcBorders>
          </w:tcPr>
          <w:p w:rsidR="006D1408" w:rsidRPr="00402C27" w:rsidRDefault="006D1408" w:rsidP="00B12A9C">
            <w:pPr>
              <w:rPr>
                <w:szCs w:val="24"/>
              </w:rPr>
            </w:pPr>
            <w:r>
              <w:rPr>
                <w:szCs w:val="24"/>
              </w:rPr>
              <w:t>На упаковке и ярлыках должно быть написано «распространяется бесплатно, не подлежит продаже».</w:t>
            </w:r>
          </w:p>
        </w:tc>
        <w:tc>
          <w:tcPr>
            <w:tcW w:w="1701" w:type="dxa"/>
            <w:tcBorders>
              <w:top w:val="single" w:sz="6" w:space="0" w:color="auto"/>
              <w:left w:val="single" w:sz="6" w:space="0" w:color="auto"/>
              <w:bottom w:val="single" w:sz="6" w:space="0" w:color="auto"/>
              <w:right w:val="single" w:sz="6" w:space="0" w:color="auto"/>
            </w:tcBorders>
          </w:tcPr>
          <w:p w:rsidR="006D1408" w:rsidRDefault="006D1408" w:rsidP="00B12A9C">
            <w:pPr>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ind w:left="-57"/>
              <w:jc w:val="right"/>
              <w:rPr>
                <w:b/>
                <w:szCs w:val="24"/>
              </w:rPr>
            </w:pPr>
            <w:r w:rsidRPr="0078611E">
              <w:rPr>
                <w:b/>
                <w:szCs w:val="24"/>
              </w:rPr>
              <w:t>Технические инструкции</w:t>
            </w:r>
          </w:p>
          <w:p w:rsidR="006D1408" w:rsidRPr="0078611E" w:rsidRDefault="006D1408" w:rsidP="00B12A9C">
            <w:pPr>
              <w:ind w:left="-57"/>
              <w:jc w:val="right"/>
              <w:rPr>
                <w:b/>
                <w:szCs w:val="24"/>
              </w:rPr>
            </w:pPr>
            <w:r w:rsidRPr="0078611E">
              <w:rPr>
                <w:b/>
                <w:szCs w:val="24"/>
              </w:rPr>
              <w:t xml:space="preserve">для пользователя </w:t>
            </w:r>
          </w:p>
        </w:tc>
        <w:tc>
          <w:tcPr>
            <w:tcW w:w="7513" w:type="dxa"/>
            <w:tcBorders>
              <w:top w:val="single" w:sz="6" w:space="0" w:color="auto"/>
              <w:left w:val="single" w:sz="6" w:space="0" w:color="auto"/>
              <w:bottom w:val="single" w:sz="6" w:space="0" w:color="auto"/>
              <w:right w:val="single" w:sz="6" w:space="0" w:color="auto"/>
            </w:tcBorders>
          </w:tcPr>
          <w:p w:rsidR="006D1408" w:rsidRDefault="006D1408" w:rsidP="00B12A9C">
            <w:pPr>
              <w:tabs>
                <w:tab w:val="left" w:pos="1080"/>
              </w:tabs>
              <w:overflowPunct w:val="0"/>
              <w:textAlignment w:val="baseline"/>
              <w:rPr>
                <w:szCs w:val="24"/>
              </w:rPr>
            </w:pPr>
            <w:r w:rsidRPr="001B36F7">
              <w:rPr>
                <w:szCs w:val="24"/>
              </w:rPr>
              <w:t>Каждая индивидуальная упаковка должна содержать техническую инструкцию для пользователя</w:t>
            </w:r>
            <w:r>
              <w:rPr>
                <w:szCs w:val="24"/>
              </w:rPr>
              <w:t xml:space="preserve"> по применению, информацию о дозировке и побочных эффектах  на русском, узбекском и каракалпакском </w:t>
            </w:r>
            <w:r w:rsidRPr="001B36F7">
              <w:rPr>
                <w:szCs w:val="24"/>
              </w:rPr>
              <w:t>язык</w:t>
            </w:r>
            <w:r>
              <w:rPr>
                <w:szCs w:val="24"/>
              </w:rPr>
              <w:t>ах.</w:t>
            </w:r>
          </w:p>
          <w:p w:rsidR="006D1408" w:rsidRPr="00221B67" w:rsidRDefault="006D1408" w:rsidP="00B12A9C">
            <w:pPr>
              <w:tabs>
                <w:tab w:val="left" w:pos="1080"/>
              </w:tabs>
              <w:overflowPunct w:val="0"/>
              <w:textAlignment w:val="baseline"/>
              <w:rPr>
                <w:i/>
                <w:szCs w:val="24"/>
              </w:rPr>
            </w:pPr>
            <w:r w:rsidRPr="00221B67">
              <w:rPr>
                <w:i/>
                <w:szCs w:val="24"/>
              </w:rPr>
              <w:t>Пример информации приведен ниже.</w:t>
            </w:r>
          </w:p>
          <w:p w:rsidR="006D1408" w:rsidRPr="00221B67" w:rsidRDefault="006D1408" w:rsidP="00B12A9C">
            <w:pPr>
              <w:tabs>
                <w:tab w:val="left" w:pos="1080"/>
              </w:tabs>
              <w:overflowPunct w:val="0"/>
              <w:textAlignment w:val="baseline"/>
              <w:rPr>
                <w:i/>
                <w:szCs w:val="24"/>
              </w:rPr>
            </w:pPr>
            <w:r w:rsidRPr="00221B67">
              <w:rPr>
                <w:i/>
                <w:szCs w:val="24"/>
              </w:rPr>
              <w:t>Предупреждение.</w:t>
            </w:r>
          </w:p>
          <w:p w:rsidR="006D1408" w:rsidRPr="00221B67" w:rsidRDefault="006D1408" w:rsidP="00B12A9C">
            <w:pPr>
              <w:tabs>
                <w:tab w:val="left" w:pos="1080"/>
              </w:tabs>
              <w:overflowPunct w:val="0"/>
              <w:textAlignment w:val="baseline"/>
              <w:rPr>
                <w:i/>
                <w:szCs w:val="24"/>
              </w:rPr>
            </w:pPr>
            <w:r w:rsidRPr="00221B67">
              <w:rPr>
                <w:i/>
                <w:szCs w:val="24"/>
              </w:rPr>
              <w:t xml:space="preserve">Не используйте, если пакетик или упаковка повреждена или открыта. </w:t>
            </w:r>
          </w:p>
          <w:p w:rsidR="006D1408" w:rsidRPr="00221B67" w:rsidRDefault="006D1408" w:rsidP="00B12A9C">
            <w:pPr>
              <w:tabs>
                <w:tab w:val="left" w:pos="1080"/>
              </w:tabs>
              <w:overflowPunct w:val="0"/>
              <w:textAlignment w:val="baseline"/>
              <w:rPr>
                <w:i/>
                <w:szCs w:val="24"/>
              </w:rPr>
            </w:pPr>
            <w:r w:rsidRPr="00221B67">
              <w:rPr>
                <w:i/>
                <w:szCs w:val="24"/>
              </w:rPr>
              <w:t>Дозировка.</w:t>
            </w:r>
          </w:p>
          <w:p w:rsidR="006D1408" w:rsidRPr="00221B67" w:rsidRDefault="006D1408" w:rsidP="00B12A9C">
            <w:pPr>
              <w:tabs>
                <w:tab w:val="left" w:pos="1080"/>
              </w:tabs>
              <w:overflowPunct w:val="0"/>
              <w:textAlignment w:val="baseline"/>
              <w:rPr>
                <w:i/>
                <w:szCs w:val="24"/>
              </w:rPr>
            </w:pPr>
            <w:r w:rsidRPr="00221B67">
              <w:rPr>
                <w:i/>
                <w:szCs w:val="24"/>
              </w:rPr>
              <w:t xml:space="preserve">Детям в возрасте 6-59 месяцев должна быть назначена одна доза (то есть один пакетик) в день. </w:t>
            </w:r>
          </w:p>
          <w:p w:rsidR="006D1408" w:rsidRPr="00221B67" w:rsidRDefault="006D1408" w:rsidP="00B12A9C">
            <w:pPr>
              <w:tabs>
                <w:tab w:val="left" w:pos="1080"/>
              </w:tabs>
              <w:overflowPunct w:val="0"/>
              <w:textAlignment w:val="baseline"/>
              <w:rPr>
                <w:i/>
                <w:szCs w:val="24"/>
              </w:rPr>
            </w:pPr>
            <w:r w:rsidRPr="00221B67">
              <w:rPr>
                <w:i/>
                <w:szCs w:val="24"/>
              </w:rPr>
              <w:t>Приготовление.</w:t>
            </w:r>
          </w:p>
          <w:p w:rsidR="006D1408" w:rsidRPr="00221B67" w:rsidRDefault="006D1408" w:rsidP="00B12A9C">
            <w:pPr>
              <w:tabs>
                <w:tab w:val="left" w:pos="1080"/>
              </w:tabs>
              <w:overflowPunct w:val="0"/>
              <w:textAlignment w:val="baseline"/>
              <w:rPr>
                <w:i/>
                <w:szCs w:val="24"/>
              </w:rPr>
            </w:pPr>
            <w:r w:rsidRPr="00221B67">
              <w:rPr>
                <w:i/>
                <w:szCs w:val="24"/>
              </w:rPr>
              <w:t>Смешайте содержимое пакетика с небольшой порцией твердой или полутвердой пищи непосредственно перед приёмом пищи.</w:t>
            </w:r>
          </w:p>
        </w:tc>
        <w:tc>
          <w:tcPr>
            <w:tcW w:w="1701" w:type="dxa"/>
            <w:tcBorders>
              <w:top w:val="single" w:sz="6" w:space="0" w:color="auto"/>
              <w:left w:val="single" w:sz="6" w:space="0" w:color="auto"/>
              <w:bottom w:val="single" w:sz="6" w:space="0" w:color="auto"/>
              <w:right w:val="single" w:sz="6" w:space="0" w:color="auto"/>
            </w:tcBorders>
          </w:tcPr>
          <w:p w:rsidR="006D1408" w:rsidRPr="001B36F7" w:rsidRDefault="006D1408" w:rsidP="00B12A9C">
            <w:pPr>
              <w:tabs>
                <w:tab w:val="left" w:pos="1080"/>
              </w:tabs>
              <w:overflowPunct w:val="0"/>
              <w:textAlignment w:val="baseline"/>
              <w:rPr>
                <w:szCs w:val="24"/>
              </w:rPr>
            </w:pPr>
          </w:p>
        </w:tc>
      </w:tr>
      <w:tr w:rsidR="006D1408" w:rsidRPr="00202991" w:rsidTr="009D38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01"/>
        </w:trPr>
        <w:tc>
          <w:tcPr>
            <w:tcW w:w="1985" w:type="dxa"/>
            <w:tcBorders>
              <w:top w:val="single" w:sz="6" w:space="0" w:color="auto"/>
              <w:left w:val="single" w:sz="6" w:space="0" w:color="auto"/>
              <w:bottom w:val="single" w:sz="6" w:space="0" w:color="auto"/>
              <w:right w:val="single" w:sz="6" w:space="0" w:color="auto"/>
            </w:tcBorders>
          </w:tcPr>
          <w:p w:rsidR="006D1408" w:rsidRPr="0078611E" w:rsidRDefault="006D1408" w:rsidP="00B12A9C">
            <w:pPr>
              <w:jc w:val="right"/>
              <w:rPr>
                <w:b/>
                <w:szCs w:val="24"/>
              </w:rPr>
            </w:pPr>
            <w:r w:rsidRPr="0078611E">
              <w:rPr>
                <w:b/>
                <w:szCs w:val="24"/>
              </w:rPr>
              <w:lastRenderedPageBreak/>
              <w:t>Упаковка и маркировка на упаковке</w:t>
            </w:r>
          </w:p>
        </w:tc>
        <w:tc>
          <w:tcPr>
            <w:tcW w:w="7513" w:type="dxa"/>
            <w:tcBorders>
              <w:top w:val="single" w:sz="6" w:space="0" w:color="auto"/>
              <w:left w:val="single" w:sz="6" w:space="0" w:color="auto"/>
              <w:bottom w:val="single" w:sz="6" w:space="0" w:color="auto"/>
              <w:right w:val="single" w:sz="6" w:space="0" w:color="auto"/>
            </w:tcBorders>
          </w:tcPr>
          <w:p w:rsidR="006D1408" w:rsidRDefault="006D1408" w:rsidP="00B12A9C">
            <w:pPr>
              <w:overflowPunct w:val="0"/>
              <w:jc w:val="both"/>
              <w:textAlignment w:val="baseline"/>
              <w:rPr>
                <w:szCs w:val="24"/>
              </w:rPr>
            </w:pPr>
            <w:r w:rsidRPr="001B36F7">
              <w:rPr>
                <w:szCs w:val="24"/>
              </w:rPr>
              <w:t xml:space="preserve">Отгрузочная упаковка (коробка), размеры которой определяется </w:t>
            </w:r>
            <w:r>
              <w:rPr>
                <w:szCs w:val="24"/>
              </w:rPr>
              <w:t>производителем</w:t>
            </w:r>
            <w:r w:rsidRPr="001B36F7">
              <w:rPr>
                <w:szCs w:val="24"/>
              </w:rPr>
              <w:t>, должна содержать вместе с индивидуальными упаковками товара аннотацию для пользователей на русском</w:t>
            </w:r>
            <w:r>
              <w:rPr>
                <w:szCs w:val="24"/>
              </w:rPr>
              <w:t xml:space="preserve"> и</w:t>
            </w:r>
            <w:r w:rsidRPr="001B36F7">
              <w:rPr>
                <w:szCs w:val="24"/>
              </w:rPr>
              <w:t xml:space="preserve"> узбекском </w:t>
            </w:r>
            <w:r>
              <w:rPr>
                <w:szCs w:val="24"/>
              </w:rPr>
              <w:t xml:space="preserve">и каракалпакском </w:t>
            </w:r>
            <w:r w:rsidRPr="001B36F7">
              <w:rPr>
                <w:szCs w:val="24"/>
              </w:rPr>
              <w:t xml:space="preserve">языках для каждой индивидуальной упаковки и инструкции по </w:t>
            </w:r>
            <w:r>
              <w:rPr>
                <w:szCs w:val="24"/>
              </w:rPr>
              <w:t>применению ВМД.</w:t>
            </w:r>
            <w:r w:rsidR="00131F3F">
              <w:rPr>
                <w:szCs w:val="24"/>
              </w:rPr>
              <w:t xml:space="preserve"> </w:t>
            </w:r>
            <w:r w:rsidRPr="000E2B21">
              <w:rPr>
                <w:szCs w:val="24"/>
              </w:rPr>
              <w:t>Пакетики легкие на вес, следовательно, их легко транспортировать, хранить и распределять.</w:t>
            </w:r>
          </w:p>
          <w:p w:rsidR="006D1408" w:rsidRPr="001B36F7" w:rsidRDefault="006D1408" w:rsidP="00B12A9C">
            <w:pPr>
              <w:overflowPunct w:val="0"/>
              <w:jc w:val="both"/>
              <w:textAlignment w:val="baseline"/>
              <w:rPr>
                <w:szCs w:val="24"/>
              </w:rPr>
            </w:pPr>
          </w:p>
        </w:tc>
        <w:tc>
          <w:tcPr>
            <w:tcW w:w="1701" w:type="dxa"/>
            <w:tcBorders>
              <w:top w:val="single" w:sz="6" w:space="0" w:color="auto"/>
              <w:left w:val="single" w:sz="6" w:space="0" w:color="auto"/>
              <w:bottom w:val="single" w:sz="6" w:space="0" w:color="auto"/>
              <w:right w:val="single" w:sz="6" w:space="0" w:color="auto"/>
            </w:tcBorders>
          </w:tcPr>
          <w:p w:rsidR="006D1408" w:rsidRPr="001B36F7" w:rsidRDefault="006D1408" w:rsidP="00B12A9C">
            <w:pPr>
              <w:overflowPunct w:val="0"/>
              <w:jc w:val="both"/>
              <w:textAlignment w:val="baseline"/>
              <w:rPr>
                <w:szCs w:val="24"/>
              </w:rPr>
            </w:pPr>
          </w:p>
        </w:tc>
      </w:tr>
    </w:tbl>
    <w:p w:rsidR="006D1408" w:rsidRPr="003305BA" w:rsidRDefault="006D1408" w:rsidP="00B12A9C">
      <w:pPr>
        <w:shd w:val="clear" w:color="auto" w:fill="FFFFFF"/>
        <w:rPr>
          <w:b/>
        </w:rPr>
      </w:pPr>
    </w:p>
    <w:p w:rsidR="002F57A3" w:rsidRPr="00782017" w:rsidRDefault="002F57A3" w:rsidP="00B12A9C">
      <w:pPr>
        <w:jc w:val="both"/>
        <w:rPr>
          <w:color w:val="000000"/>
          <w:spacing w:val="-7"/>
        </w:rPr>
      </w:pPr>
      <w:r w:rsidRPr="00782017">
        <w:rPr>
          <w:color w:val="000000"/>
          <w:spacing w:val="-7"/>
        </w:rPr>
        <w:t>* Параметры имеющие нумерацию учитываются при подсчете балла технического соответствия. Несоответствие предложения даже по одному оцениваемому параметру может быть расценено, как техническое несоответствие пред-</w:t>
      </w:r>
      <w:proofErr w:type="spellStart"/>
      <w:r w:rsidRPr="00782017">
        <w:rPr>
          <w:color w:val="000000"/>
          <w:spacing w:val="-7"/>
        </w:rPr>
        <w:t>ложения</w:t>
      </w:r>
      <w:proofErr w:type="spellEnd"/>
      <w:r w:rsidRPr="00782017">
        <w:rPr>
          <w:color w:val="000000"/>
          <w:spacing w:val="-7"/>
        </w:rPr>
        <w:t xml:space="preserve"> и данное предложение отклоняется на этапе технической оценки. Остальные параметры являются </w:t>
      </w:r>
      <w:proofErr w:type="spellStart"/>
      <w:r w:rsidRPr="00782017">
        <w:rPr>
          <w:color w:val="000000"/>
          <w:spacing w:val="-7"/>
        </w:rPr>
        <w:t>качес-твенными</w:t>
      </w:r>
      <w:proofErr w:type="spellEnd"/>
      <w:r w:rsidRPr="00782017">
        <w:rPr>
          <w:color w:val="000000"/>
          <w:spacing w:val="-7"/>
        </w:rPr>
        <w:t xml:space="preserve"> и их несоответствие расценивается как существенное отклонение от технического задания.</w:t>
      </w:r>
    </w:p>
    <w:p w:rsidR="002F57A3" w:rsidRPr="00782017" w:rsidRDefault="002F57A3" w:rsidP="00B12A9C">
      <w:pPr>
        <w:tabs>
          <w:tab w:val="left" w:pos="1300"/>
        </w:tabs>
        <w:jc w:val="both"/>
        <w:rPr>
          <w:color w:val="000000"/>
          <w:spacing w:val="-7"/>
        </w:rPr>
      </w:pPr>
    </w:p>
    <w:p w:rsidR="002F57A3" w:rsidRPr="00782017" w:rsidRDefault="002F57A3" w:rsidP="00B12A9C">
      <w:pPr>
        <w:tabs>
          <w:tab w:val="left" w:pos="1300"/>
        </w:tabs>
        <w:jc w:val="both"/>
        <w:rPr>
          <w:color w:val="000000"/>
          <w:spacing w:val="-7"/>
        </w:rPr>
      </w:pPr>
    </w:p>
    <w:p w:rsidR="002F57A3" w:rsidRPr="00782017" w:rsidRDefault="002F57A3" w:rsidP="00B12A9C">
      <w:pPr>
        <w:tabs>
          <w:tab w:val="left" w:pos="1300"/>
        </w:tabs>
        <w:jc w:val="both"/>
        <w:rPr>
          <w:color w:val="000000"/>
          <w:spacing w:val="-7"/>
        </w:rPr>
      </w:pPr>
    </w:p>
    <w:tbl>
      <w:tblPr>
        <w:tblW w:w="10189" w:type="dxa"/>
        <w:tblInd w:w="250" w:type="dxa"/>
        <w:tblLook w:val="01E0" w:firstRow="1" w:lastRow="1" w:firstColumn="1" w:lastColumn="1" w:noHBand="0" w:noVBand="0"/>
      </w:tblPr>
      <w:tblGrid>
        <w:gridCol w:w="4881"/>
        <w:gridCol w:w="5308"/>
      </w:tblGrid>
      <w:tr w:rsidR="002F57A3" w:rsidRPr="00782017" w:rsidTr="00EF5433">
        <w:tc>
          <w:tcPr>
            <w:tcW w:w="4881" w:type="dxa"/>
          </w:tcPr>
          <w:p w:rsidR="002F57A3" w:rsidRPr="00782017" w:rsidRDefault="002F57A3" w:rsidP="00B12A9C">
            <w:pPr>
              <w:tabs>
                <w:tab w:val="left" w:pos="-2660"/>
                <w:tab w:val="left" w:pos="-2520"/>
              </w:tabs>
              <w:suppressAutoHyphens/>
              <w:jc w:val="center"/>
              <w:rPr>
                <w:i/>
                <w:spacing w:val="-2"/>
              </w:rPr>
            </w:pPr>
            <w:r w:rsidRPr="00782017">
              <w:rPr>
                <w:spacing w:val="-3"/>
              </w:rPr>
              <w:t>__________________________________</w:t>
            </w:r>
          </w:p>
          <w:p w:rsidR="002F57A3" w:rsidRPr="00782017" w:rsidRDefault="002F57A3" w:rsidP="00B12A9C">
            <w:pPr>
              <w:tabs>
                <w:tab w:val="left" w:pos="-2660"/>
                <w:tab w:val="left" w:pos="-2520"/>
              </w:tabs>
              <w:suppressAutoHyphens/>
              <w:jc w:val="center"/>
              <w:rPr>
                <w:spacing w:val="-3"/>
              </w:rPr>
            </w:pPr>
            <w:r w:rsidRPr="00782017">
              <w:rPr>
                <w:i/>
                <w:spacing w:val="-2"/>
              </w:rPr>
              <w:t>(подпись уполномоченного лица)</w:t>
            </w:r>
          </w:p>
        </w:tc>
        <w:tc>
          <w:tcPr>
            <w:tcW w:w="5308" w:type="dxa"/>
          </w:tcPr>
          <w:p w:rsidR="002F57A3" w:rsidRPr="00782017" w:rsidRDefault="002F57A3" w:rsidP="00B12A9C">
            <w:pPr>
              <w:tabs>
                <w:tab w:val="left" w:pos="-2660"/>
                <w:tab w:val="left" w:pos="-2520"/>
              </w:tabs>
              <w:suppressAutoHyphens/>
              <w:jc w:val="center"/>
              <w:rPr>
                <w:spacing w:val="-3"/>
              </w:rPr>
            </w:pPr>
            <w:r w:rsidRPr="00782017">
              <w:rPr>
                <w:spacing w:val="-3"/>
              </w:rPr>
              <w:t>____________________________________</w:t>
            </w:r>
          </w:p>
          <w:p w:rsidR="002F57A3" w:rsidRPr="00782017" w:rsidRDefault="002F57A3" w:rsidP="00B12A9C">
            <w:pPr>
              <w:tabs>
                <w:tab w:val="left" w:pos="-2660"/>
                <w:tab w:val="left" w:pos="-2520"/>
              </w:tabs>
              <w:suppressAutoHyphens/>
              <w:jc w:val="center"/>
              <w:rPr>
                <w:spacing w:val="-3"/>
              </w:rPr>
            </w:pPr>
            <w:r w:rsidRPr="00782017">
              <w:rPr>
                <w:i/>
                <w:spacing w:val="-2"/>
              </w:rPr>
              <w:t>(Ф.И.О. и должность уполномоченного лица )</w:t>
            </w:r>
          </w:p>
        </w:tc>
      </w:tr>
    </w:tbl>
    <w:p w:rsidR="002F57A3" w:rsidRPr="00782017" w:rsidRDefault="002F57A3" w:rsidP="00B12A9C">
      <w:pPr>
        <w:tabs>
          <w:tab w:val="left" w:pos="676"/>
          <w:tab w:val="left" w:pos="1440"/>
        </w:tabs>
        <w:suppressAutoHyphens/>
        <w:jc w:val="both"/>
        <w:rPr>
          <w:b/>
          <w:spacing w:val="-3"/>
        </w:rPr>
      </w:pPr>
    </w:p>
    <w:p w:rsidR="002F57A3" w:rsidRPr="00782017" w:rsidRDefault="002F57A3" w:rsidP="00B12A9C">
      <w:pPr>
        <w:tabs>
          <w:tab w:val="left" w:pos="676"/>
          <w:tab w:val="left" w:pos="1440"/>
        </w:tabs>
        <w:suppressAutoHyphens/>
        <w:jc w:val="both"/>
        <w:rPr>
          <w:spacing w:val="-3"/>
        </w:rPr>
      </w:pPr>
      <w:r w:rsidRPr="00782017">
        <w:rPr>
          <w:b/>
          <w:spacing w:val="-3"/>
        </w:rPr>
        <w:t xml:space="preserve">М.П. </w:t>
      </w:r>
    </w:p>
    <w:p w:rsidR="002F57A3" w:rsidRPr="00782017" w:rsidRDefault="002F57A3" w:rsidP="00B12A9C">
      <w:pPr>
        <w:rPr>
          <w:color w:val="000000"/>
          <w:spacing w:val="-10"/>
        </w:rPr>
      </w:pPr>
      <w:r w:rsidRPr="00782017">
        <w:rPr>
          <w:spacing w:val="-3"/>
        </w:rPr>
        <w:t>Дата: «___» _________________2018 г.</w:t>
      </w:r>
    </w:p>
    <w:p w:rsidR="002F57A3" w:rsidRDefault="002F57A3" w:rsidP="00B12A9C">
      <w:pPr>
        <w:rPr>
          <w:sz w:val="22"/>
          <w:szCs w:val="22"/>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9C7D15" w:rsidRDefault="009C7D15" w:rsidP="00B12A9C">
      <w:pPr>
        <w:shd w:val="clear" w:color="auto" w:fill="FFFFFF"/>
        <w:rPr>
          <w:b/>
          <w:iCs/>
          <w:color w:val="000000"/>
          <w:spacing w:val="5"/>
          <w:sz w:val="24"/>
          <w:szCs w:val="24"/>
        </w:rPr>
      </w:pPr>
    </w:p>
    <w:p w:rsidR="004A5537" w:rsidRDefault="004A5537" w:rsidP="00B12A9C">
      <w:pPr>
        <w:shd w:val="clear" w:color="auto" w:fill="FFFFFF"/>
        <w:rPr>
          <w:b/>
          <w:iCs/>
          <w:color w:val="000000"/>
          <w:spacing w:val="5"/>
          <w:sz w:val="24"/>
          <w:szCs w:val="24"/>
        </w:rPr>
      </w:pPr>
    </w:p>
    <w:p w:rsidR="002F57A3" w:rsidRDefault="002F57A3" w:rsidP="00B12A9C">
      <w:pPr>
        <w:shd w:val="clear" w:color="auto" w:fill="FFFFFF"/>
        <w:rPr>
          <w:b/>
          <w:iCs/>
          <w:color w:val="000000"/>
          <w:spacing w:val="5"/>
          <w:sz w:val="24"/>
          <w:szCs w:val="24"/>
        </w:rPr>
      </w:pPr>
    </w:p>
    <w:p w:rsidR="009D3812" w:rsidRDefault="009D3812" w:rsidP="00B12A9C">
      <w:pPr>
        <w:shd w:val="clear" w:color="auto" w:fill="FFFFFF"/>
        <w:rPr>
          <w:b/>
          <w:iCs/>
          <w:color w:val="000000"/>
          <w:spacing w:val="5"/>
          <w:sz w:val="24"/>
          <w:szCs w:val="24"/>
        </w:rPr>
      </w:pPr>
    </w:p>
    <w:p w:rsidR="009D3812" w:rsidRDefault="009D3812" w:rsidP="00B12A9C">
      <w:pPr>
        <w:shd w:val="clear" w:color="auto" w:fill="FFFFFF"/>
        <w:rPr>
          <w:b/>
          <w:iCs/>
          <w:color w:val="000000"/>
          <w:spacing w:val="5"/>
          <w:sz w:val="24"/>
          <w:szCs w:val="24"/>
        </w:rPr>
      </w:pPr>
    </w:p>
    <w:p w:rsidR="003E7F5F" w:rsidRDefault="003E7F5F" w:rsidP="00B12A9C">
      <w:pPr>
        <w:shd w:val="clear" w:color="auto" w:fill="FFFFFF"/>
        <w:rPr>
          <w:b/>
          <w:iCs/>
          <w:color w:val="000000"/>
          <w:spacing w:val="5"/>
          <w:sz w:val="24"/>
          <w:szCs w:val="24"/>
        </w:rPr>
      </w:pPr>
    </w:p>
    <w:p w:rsidR="009D3812" w:rsidRPr="003305BA" w:rsidRDefault="009D3812" w:rsidP="00B12A9C">
      <w:pPr>
        <w:shd w:val="clear" w:color="auto" w:fill="FFFFFF"/>
        <w:rPr>
          <w:b/>
          <w:iCs/>
          <w:color w:val="000000"/>
          <w:spacing w:val="5"/>
          <w:sz w:val="24"/>
          <w:szCs w:val="24"/>
        </w:rPr>
      </w:pPr>
    </w:p>
    <w:p w:rsidR="002F57A3" w:rsidRDefault="002F57A3" w:rsidP="00B12A9C">
      <w:pPr>
        <w:shd w:val="clear" w:color="auto" w:fill="FFFFFF"/>
        <w:ind w:left="11" w:firstLine="698"/>
        <w:rPr>
          <w:b/>
          <w:iCs/>
          <w:color w:val="000000"/>
          <w:sz w:val="22"/>
          <w:szCs w:val="22"/>
        </w:rPr>
      </w:pPr>
      <w:r>
        <w:rPr>
          <w:b/>
          <w:bCs/>
          <w:color w:val="000000"/>
          <w:spacing w:val="-8"/>
          <w:sz w:val="22"/>
          <w:szCs w:val="22"/>
        </w:rPr>
        <w:lastRenderedPageBreak/>
        <w:t xml:space="preserve">4. </w:t>
      </w:r>
      <w:r w:rsidRPr="0096226D">
        <w:rPr>
          <w:b/>
          <w:iCs/>
          <w:color w:val="000000"/>
          <w:sz w:val="22"/>
          <w:szCs w:val="22"/>
        </w:rPr>
        <w:t xml:space="preserve">Таблица цен </w:t>
      </w:r>
    </w:p>
    <w:p w:rsidR="002F57A3" w:rsidRPr="0096226D" w:rsidRDefault="002F57A3" w:rsidP="00B12A9C">
      <w:pPr>
        <w:shd w:val="clear" w:color="auto" w:fill="FFFFFF"/>
        <w:ind w:left="11" w:firstLine="698"/>
        <w:rPr>
          <w:b/>
          <w:iCs/>
          <w:color w:val="000000"/>
          <w:sz w:val="22"/>
          <w:szCs w:val="22"/>
        </w:rPr>
      </w:pPr>
    </w:p>
    <w:p w:rsidR="002F57A3" w:rsidRPr="00C163D6" w:rsidRDefault="002F57A3" w:rsidP="00B12A9C">
      <w:pPr>
        <w:shd w:val="clear" w:color="auto" w:fill="FFFFFF"/>
        <w:rPr>
          <w:b/>
          <w:iCs/>
          <w:color w:val="000000"/>
        </w:rPr>
      </w:pPr>
      <w:r w:rsidRPr="00C163D6">
        <w:rPr>
          <w:b/>
          <w:iCs/>
          <w:color w:val="000000"/>
        </w:rPr>
        <w:t xml:space="preserve">по </w:t>
      </w:r>
      <w:r>
        <w:rPr>
          <w:b/>
          <w:iCs/>
          <w:color w:val="000000"/>
        </w:rPr>
        <w:t xml:space="preserve">Лоту </w:t>
      </w:r>
      <w:r w:rsidRPr="00C163D6">
        <w:rPr>
          <w:b/>
          <w:spacing w:val="-3"/>
        </w:rPr>
        <w:t>________________________</w:t>
      </w:r>
      <w:r w:rsidRPr="00C163D6">
        <w:rPr>
          <w:spacing w:val="-3"/>
        </w:rPr>
        <w:t>(</w:t>
      </w:r>
      <w:r w:rsidRPr="00C163D6">
        <w:rPr>
          <w:i/>
          <w:spacing w:val="-3"/>
        </w:rPr>
        <w:t>указать</w:t>
      </w:r>
      <w:r>
        <w:rPr>
          <w:i/>
          <w:spacing w:val="-3"/>
        </w:rPr>
        <w:t xml:space="preserve"> </w:t>
      </w:r>
      <w:r w:rsidRPr="00C163D6">
        <w:rPr>
          <w:i/>
          <w:spacing w:val="-3"/>
        </w:rPr>
        <w:t xml:space="preserve">предмет закупки, номер и наименование </w:t>
      </w:r>
      <w:r>
        <w:rPr>
          <w:i/>
          <w:spacing w:val="-3"/>
        </w:rPr>
        <w:t>Лота</w:t>
      </w:r>
      <w:r w:rsidRPr="00C163D6">
        <w:rPr>
          <w:spacing w:val="-3"/>
        </w:rPr>
        <w:t>)</w:t>
      </w:r>
    </w:p>
    <w:p w:rsidR="002F57A3" w:rsidRPr="00C163D6" w:rsidRDefault="002F57A3" w:rsidP="00B12A9C">
      <w:pPr>
        <w:shd w:val="clear" w:color="auto" w:fill="FFFFFF"/>
        <w:ind w:left="11"/>
        <w:jc w:val="both"/>
      </w:pPr>
      <w:r w:rsidRPr="00C163D6">
        <w:rPr>
          <w:b/>
          <w:bCs/>
          <w:color w:val="000000"/>
          <w:spacing w:val="-8"/>
        </w:rPr>
        <w:t xml:space="preserve">Цены выражены в _________________________ </w:t>
      </w:r>
      <w:r w:rsidRPr="00C163D6">
        <w:rPr>
          <w:i/>
          <w:iCs/>
          <w:color w:val="000000"/>
          <w:spacing w:val="-3"/>
        </w:rPr>
        <w:t>(наименование валюты)</w:t>
      </w:r>
      <w:r>
        <w:rPr>
          <w:i/>
          <w:iCs/>
          <w:color w:val="000000"/>
          <w:spacing w:val="-3"/>
        </w:rPr>
        <w:t xml:space="preserve"> </w:t>
      </w:r>
      <w:r w:rsidRPr="00C163D6">
        <w:rPr>
          <w:b/>
          <w:bCs/>
          <w:color w:val="000000"/>
          <w:spacing w:val="-4"/>
        </w:rPr>
        <w:t>на условиях поставки ________ с</w:t>
      </w:r>
      <w:r>
        <w:rPr>
          <w:b/>
          <w:bCs/>
          <w:color w:val="000000"/>
          <w:spacing w:val="-4"/>
        </w:rPr>
        <w:t xml:space="preserve"> </w:t>
      </w:r>
      <w:r w:rsidRPr="00C163D6">
        <w:rPr>
          <w:b/>
          <w:bCs/>
          <w:color w:val="000000"/>
          <w:spacing w:val="-4"/>
        </w:rPr>
        <w:t>учетом гарантии ________ года</w:t>
      </w:r>
    </w:p>
    <w:p w:rsidR="002F57A3" w:rsidRPr="0096226D" w:rsidRDefault="002F57A3" w:rsidP="00B12A9C">
      <w:pPr>
        <w:shd w:val="clear" w:color="auto" w:fill="FFFFFF"/>
        <w:ind w:left="100" w:hanging="39"/>
        <w:jc w:val="both"/>
        <w:rPr>
          <w:sz w:val="22"/>
          <w:szCs w:val="22"/>
        </w:rPr>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
        <w:gridCol w:w="1336"/>
        <w:gridCol w:w="993"/>
        <w:gridCol w:w="992"/>
        <w:gridCol w:w="1134"/>
        <w:gridCol w:w="992"/>
        <w:gridCol w:w="1134"/>
        <w:gridCol w:w="992"/>
        <w:gridCol w:w="1134"/>
        <w:gridCol w:w="1134"/>
      </w:tblGrid>
      <w:tr w:rsidR="002F57A3" w:rsidRPr="0096226D" w:rsidTr="00EF5433">
        <w:trPr>
          <w:cantSplit/>
          <w:trHeight w:val="2509"/>
        </w:trPr>
        <w:tc>
          <w:tcPr>
            <w:tcW w:w="1040" w:type="dxa"/>
            <w:tcBorders>
              <w:top w:val="single" w:sz="6" w:space="0" w:color="auto"/>
              <w:left w:val="single" w:sz="6" w:space="0" w:color="auto"/>
              <w:bottom w:val="single" w:sz="6" w:space="0" w:color="auto"/>
              <w:right w:val="single" w:sz="6" w:space="0" w:color="auto"/>
            </w:tcBorders>
            <w:textDirection w:val="btLr"/>
            <w:vAlign w:val="center"/>
          </w:tcPr>
          <w:p w:rsidR="002F57A3" w:rsidRPr="00AD6FEF" w:rsidRDefault="002F57A3" w:rsidP="00B12A9C">
            <w:pPr>
              <w:pStyle w:val="a6"/>
              <w:tabs>
                <w:tab w:val="clear" w:pos="4677"/>
                <w:tab w:val="clear" w:pos="9355"/>
              </w:tabs>
              <w:ind w:left="-108" w:right="-108"/>
              <w:jc w:val="center"/>
              <w:rPr>
                <w:sz w:val="18"/>
                <w:szCs w:val="18"/>
              </w:rPr>
            </w:pPr>
            <w:r w:rsidRPr="00AD6FEF">
              <w:rPr>
                <w:sz w:val="18"/>
                <w:szCs w:val="18"/>
              </w:rPr>
              <w:t xml:space="preserve">№ </w:t>
            </w:r>
            <w:r>
              <w:rPr>
                <w:sz w:val="18"/>
                <w:szCs w:val="18"/>
              </w:rPr>
              <w:t>Лота</w:t>
            </w:r>
          </w:p>
        </w:tc>
        <w:tc>
          <w:tcPr>
            <w:tcW w:w="1336" w:type="dxa"/>
            <w:tcBorders>
              <w:top w:val="single" w:sz="6" w:space="0" w:color="auto"/>
              <w:left w:val="single" w:sz="6" w:space="0" w:color="auto"/>
              <w:bottom w:val="single" w:sz="6" w:space="0" w:color="auto"/>
              <w:right w:val="single" w:sz="6" w:space="0" w:color="auto"/>
            </w:tcBorders>
            <w:textDirection w:val="btLr"/>
            <w:vAlign w:val="center"/>
          </w:tcPr>
          <w:p w:rsidR="002F57A3" w:rsidRPr="00AD6FEF" w:rsidRDefault="002F57A3" w:rsidP="00B12A9C">
            <w:pPr>
              <w:pStyle w:val="a6"/>
              <w:tabs>
                <w:tab w:val="clear" w:pos="4677"/>
                <w:tab w:val="clear" w:pos="9355"/>
              </w:tabs>
              <w:ind w:left="-108" w:right="-108"/>
              <w:jc w:val="center"/>
              <w:rPr>
                <w:sz w:val="18"/>
                <w:szCs w:val="18"/>
              </w:rPr>
            </w:pPr>
            <w:r w:rsidRPr="00AD6FEF">
              <w:rPr>
                <w:sz w:val="18"/>
                <w:szCs w:val="18"/>
              </w:rPr>
              <w:t xml:space="preserve">Полное наименование </w:t>
            </w:r>
          </w:p>
          <w:p w:rsidR="002F57A3" w:rsidRPr="00AD6FEF" w:rsidRDefault="002F57A3" w:rsidP="00B12A9C">
            <w:pPr>
              <w:pStyle w:val="a6"/>
              <w:tabs>
                <w:tab w:val="clear" w:pos="4677"/>
                <w:tab w:val="clear" w:pos="9355"/>
              </w:tabs>
              <w:ind w:left="-108" w:right="-108"/>
              <w:jc w:val="center"/>
              <w:rPr>
                <w:sz w:val="18"/>
                <w:szCs w:val="18"/>
              </w:rPr>
            </w:pPr>
            <w:r w:rsidRPr="00AD6FEF">
              <w:rPr>
                <w:sz w:val="18"/>
                <w:szCs w:val="18"/>
              </w:rPr>
              <w:t>товара и каталожный номер</w:t>
            </w:r>
          </w:p>
        </w:tc>
        <w:tc>
          <w:tcPr>
            <w:tcW w:w="993"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08" w:right="-108"/>
              <w:jc w:val="center"/>
              <w:rPr>
                <w:sz w:val="18"/>
                <w:szCs w:val="18"/>
              </w:rPr>
            </w:pPr>
            <w:r w:rsidRPr="00C163D6">
              <w:rPr>
                <w:sz w:val="18"/>
                <w:szCs w:val="18"/>
              </w:rPr>
              <w:t>Завод изготовитель</w:t>
            </w:r>
          </w:p>
          <w:p w:rsidR="002F57A3" w:rsidRPr="00C163D6" w:rsidRDefault="002F57A3" w:rsidP="00B12A9C">
            <w:pPr>
              <w:ind w:left="-108" w:right="-108"/>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08" w:right="-109"/>
              <w:jc w:val="center"/>
              <w:rPr>
                <w:sz w:val="18"/>
                <w:szCs w:val="18"/>
              </w:rPr>
            </w:pPr>
            <w:r w:rsidRPr="00C163D6">
              <w:rPr>
                <w:sz w:val="18"/>
                <w:szCs w:val="18"/>
              </w:rPr>
              <w:t>Страна происхождения</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rPr>
            </w:pPr>
            <w:r w:rsidRPr="00C163D6">
              <w:rPr>
                <w:sz w:val="18"/>
                <w:szCs w:val="18"/>
              </w:rPr>
              <w:t>Форма упаковки и количество в упаковке, объем, вес</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rPr>
            </w:pPr>
            <w:r w:rsidRPr="00C163D6">
              <w:rPr>
                <w:sz w:val="18"/>
                <w:szCs w:val="18"/>
              </w:rPr>
              <w:t>Срок поставки</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rPr>
            </w:pPr>
            <w:r w:rsidRPr="00C163D6">
              <w:rPr>
                <w:sz w:val="18"/>
                <w:szCs w:val="18"/>
              </w:rPr>
              <w:t>Вид транспортировки</w:t>
            </w:r>
          </w:p>
        </w:tc>
        <w:tc>
          <w:tcPr>
            <w:tcW w:w="992"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rPr>
            </w:pPr>
            <w:r w:rsidRPr="00C163D6">
              <w:rPr>
                <w:sz w:val="18"/>
                <w:szCs w:val="18"/>
              </w:rPr>
              <w:t>Кол-во</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rPr>
            </w:pPr>
            <w:r w:rsidRPr="00C163D6">
              <w:rPr>
                <w:sz w:val="18"/>
                <w:szCs w:val="18"/>
              </w:rPr>
              <w:t xml:space="preserve">Цена. за </w:t>
            </w:r>
            <w:proofErr w:type="spellStart"/>
            <w:r w:rsidRPr="00C163D6">
              <w:rPr>
                <w:sz w:val="18"/>
                <w:szCs w:val="18"/>
              </w:rPr>
              <w:t>ед-цу</w:t>
            </w:r>
            <w:proofErr w:type="spellEnd"/>
            <w:r w:rsidRPr="00C163D6">
              <w:rPr>
                <w:sz w:val="18"/>
                <w:szCs w:val="18"/>
              </w:rPr>
              <w:t xml:space="preserve"> </w:t>
            </w:r>
            <w:r>
              <w:rPr>
                <w:sz w:val="18"/>
                <w:szCs w:val="18"/>
                <w:lang w:val="en-US"/>
              </w:rPr>
              <w:t>DAP</w:t>
            </w:r>
            <w:r w:rsidRPr="00C163D6">
              <w:rPr>
                <w:sz w:val="18"/>
                <w:szCs w:val="18"/>
              </w:rPr>
              <w:t xml:space="preserve"> Ташкент</w:t>
            </w:r>
          </w:p>
        </w:tc>
        <w:tc>
          <w:tcPr>
            <w:tcW w:w="1134" w:type="dxa"/>
            <w:tcBorders>
              <w:top w:val="single" w:sz="6" w:space="0" w:color="auto"/>
              <w:left w:val="single" w:sz="6" w:space="0" w:color="auto"/>
              <w:bottom w:val="single" w:sz="6" w:space="0" w:color="auto"/>
              <w:right w:val="single" w:sz="6" w:space="0" w:color="auto"/>
            </w:tcBorders>
            <w:textDirection w:val="btLr"/>
            <w:vAlign w:val="center"/>
          </w:tcPr>
          <w:p w:rsidR="002F57A3" w:rsidRPr="00C163D6" w:rsidRDefault="002F57A3" w:rsidP="00B12A9C">
            <w:pPr>
              <w:ind w:left="113" w:right="113"/>
              <w:jc w:val="center"/>
              <w:rPr>
                <w:sz w:val="18"/>
                <w:szCs w:val="18"/>
                <w:lang w:val="en-US"/>
              </w:rPr>
            </w:pPr>
            <w:r w:rsidRPr="00C163D6">
              <w:rPr>
                <w:sz w:val="18"/>
                <w:szCs w:val="18"/>
              </w:rPr>
              <w:t xml:space="preserve">Сумма </w:t>
            </w:r>
            <w:r>
              <w:rPr>
                <w:sz w:val="18"/>
                <w:szCs w:val="18"/>
                <w:lang w:val="en-US"/>
              </w:rPr>
              <w:t>DAP</w:t>
            </w:r>
            <w:r w:rsidRPr="00C163D6">
              <w:rPr>
                <w:sz w:val="18"/>
                <w:szCs w:val="18"/>
              </w:rPr>
              <w:t xml:space="preserve"> Ташкент </w:t>
            </w:r>
          </w:p>
        </w:tc>
      </w:tr>
      <w:tr w:rsidR="002F57A3" w:rsidRPr="0096226D" w:rsidTr="00EF5433">
        <w:trPr>
          <w:cantSplit/>
          <w:trHeight w:val="362"/>
        </w:trPr>
        <w:tc>
          <w:tcPr>
            <w:tcW w:w="1040"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pStyle w:val="a6"/>
              <w:tabs>
                <w:tab w:val="clear" w:pos="4677"/>
                <w:tab w:val="clear" w:pos="9355"/>
              </w:tabs>
              <w:ind w:left="-108" w:right="-108"/>
              <w:jc w:val="center"/>
              <w:rPr>
                <w:sz w:val="18"/>
                <w:szCs w:val="18"/>
                <w:lang w:val="en-US"/>
              </w:rPr>
            </w:pPr>
            <w:r w:rsidRPr="00C163D6">
              <w:rPr>
                <w:sz w:val="18"/>
                <w:szCs w:val="18"/>
                <w:lang w:val="en-US"/>
              </w:rPr>
              <w:t>a</w:t>
            </w:r>
          </w:p>
        </w:tc>
        <w:tc>
          <w:tcPr>
            <w:tcW w:w="1336"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pStyle w:val="a6"/>
              <w:tabs>
                <w:tab w:val="clear" w:pos="4677"/>
                <w:tab w:val="clear" w:pos="9355"/>
              </w:tabs>
              <w:ind w:left="-108" w:right="-108"/>
              <w:jc w:val="center"/>
              <w:rPr>
                <w:sz w:val="18"/>
                <w:szCs w:val="18"/>
                <w:lang w:val="en-US"/>
              </w:rPr>
            </w:pPr>
            <w:r w:rsidRPr="00C163D6">
              <w:rPr>
                <w:sz w:val="18"/>
                <w:szCs w:val="18"/>
                <w:lang w:val="en-US"/>
              </w:rPr>
              <w:t>b</w:t>
            </w:r>
          </w:p>
        </w:tc>
        <w:tc>
          <w:tcPr>
            <w:tcW w:w="993"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ind w:left="-108" w:right="-108"/>
              <w:jc w:val="center"/>
              <w:rPr>
                <w:sz w:val="18"/>
                <w:szCs w:val="18"/>
                <w:lang w:val="en-US"/>
              </w:rPr>
            </w:pPr>
            <w:r w:rsidRPr="00C163D6">
              <w:rPr>
                <w:sz w:val="18"/>
                <w:szCs w:val="18"/>
                <w:lang w:val="en-US"/>
              </w:rPr>
              <w:t>c</w:t>
            </w:r>
          </w:p>
        </w:tc>
        <w:tc>
          <w:tcPr>
            <w:tcW w:w="992"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ind w:left="-108" w:right="-108"/>
              <w:jc w:val="center"/>
              <w:rPr>
                <w:sz w:val="18"/>
                <w:szCs w:val="18"/>
                <w:lang w:val="en-US"/>
              </w:rPr>
            </w:pPr>
            <w:r w:rsidRPr="00C163D6">
              <w:rPr>
                <w:sz w:val="18"/>
                <w:szCs w:val="18"/>
                <w:lang w:val="en-US"/>
              </w:rPr>
              <w:t>d</w:t>
            </w:r>
          </w:p>
        </w:tc>
        <w:tc>
          <w:tcPr>
            <w:tcW w:w="1134"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e</w:t>
            </w:r>
          </w:p>
        </w:tc>
        <w:tc>
          <w:tcPr>
            <w:tcW w:w="992"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g</w:t>
            </w:r>
          </w:p>
        </w:tc>
        <w:tc>
          <w:tcPr>
            <w:tcW w:w="1134"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h</w:t>
            </w:r>
          </w:p>
        </w:tc>
        <w:tc>
          <w:tcPr>
            <w:tcW w:w="992"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f</w:t>
            </w:r>
          </w:p>
        </w:tc>
        <w:tc>
          <w:tcPr>
            <w:tcW w:w="1134"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j</w:t>
            </w:r>
          </w:p>
        </w:tc>
        <w:tc>
          <w:tcPr>
            <w:tcW w:w="1134"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jc w:val="center"/>
              <w:rPr>
                <w:sz w:val="18"/>
                <w:szCs w:val="18"/>
                <w:lang w:val="en-US"/>
              </w:rPr>
            </w:pPr>
            <w:r w:rsidRPr="00C163D6">
              <w:rPr>
                <w:sz w:val="18"/>
                <w:szCs w:val="18"/>
                <w:lang w:val="en-US"/>
              </w:rPr>
              <w:t>k</w:t>
            </w:r>
          </w:p>
          <w:p w:rsidR="002F57A3" w:rsidRPr="00C163D6" w:rsidRDefault="002F57A3" w:rsidP="00B12A9C">
            <w:pPr>
              <w:jc w:val="center"/>
              <w:rPr>
                <w:sz w:val="18"/>
                <w:szCs w:val="18"/>
                <w:lang w:val="en-US"/>
              </w:rPr>
            </w:pPr>
            <w:r w:rsidRPr="00C163D6">
              <w:rPr>
                <w:sz w:val="18"/>
                <w:szCs w:val="18"/>
              </w:rPr>
              <w:t>(</w:t>
            </w:r>
            <w:r w:rsidRPr="00C163D6">
              <w:rPr>
                <w:sz w:val="18"/>
                <w:szCs w:val="18"/>
                <w:lang w:val="en-US"/>
              </w:rPr>
              <w:t>k</w:t>
            </w:r>
            <w:r w:rsidRPr="00C163D6">
              <w:rPr>
                <w:sz w:val="18"/>
                <w:szCs w:val="18"/>
              </w:rPr>
              <w:t xml:space="preserve">= </w:t>
            </w:r>
            <w:r w:rsidRPr="00C163D6">
              <w:rPr>
                <w:sz w:val="18"/>
                <w:szCs w:val="18"/>
                <w:lang w:val="en-US"/>
              </w:rPr>
              <w:t>f</w:t>
            </w:r>
            <w:r w:rsidRPr="00C163D6">
              <w:rPr>
                <w:sz w:val="18"/>
                <w:szCs w:val="18"/>
              </w:rPr>
              <w:t xml:space="preserve"> </w:t>
            </w:r>
            <w:r w:rsidRPr="00C163D6">
              <w:rPr>
                <w:sz w:val="18"/>
                <w:szCs w:val="18"/>
                <w:lang w:val="en-US"/>
              </w:rPr>
              <w:t>x</w:t>
            </w:r>
            <w:r w:rsidRPr="00C163D6">
              <w:rPr>
                <w:sz w:val="18"/>
                <w:szCs w:val="18"/>
              </w:rPr>
              <w:t xml:space="preserve"> </w:t>
            </w:r>
            <w:r w:rsidRPr="00C163D6">
              <w:rPr>
                <w:sz w:val="18"/>
                <w:szCs w:val="18"/>
                <w:lang w:val="en-US"/>
              </w:rPr>
              <w:t>j</w:t>
            </w:r>
            <w:r w:rsidRPr="00C163D6">
              <w:rPr>
                <w:sz w:val="18"/>
                <w:szCs w:val="18"/>
              </w:rPr>
              <w:t>)</w:t>
            </w:r>
          </w:p>
        </w:tc>
      </w:tr>
      <w:tr w:rsidR="002F57A3" w:rsidRPr="0096226D" w:rsidTr="00EF5433">
        <w:tc>
          <w:tcPr>
            <w:tcW w:w="1040" w:type="dxa"/>
            <w:tcBorders>
              <w:top w:val="single" w:sz="6" w:space="0" w:color="auto"/>
              <w:left w:val="single" w:sz="6" w:space="0" w:color="auto"/>
              <w:right w:val="single" w:sz="6" w:space="0" w:color="auto"/>
            </w:tcBorders>
            <w:shd w:val="clear" w:color="auto" w:fill="auto"/>
          </w:tcPr>
          <w:p w:rsidR="002F57A3" w:rsidRPr="00C163D6" w:rsidRDefault="002F57A3" w:rsidP="00B12A9C">
            <w:pPr>
              <w:ind w:right="-108"/>
              <w:rPr>
                <w:sz w:val="18"/>
                <w:szCs w:val="18"/>
              </w:rPr>
            </w:pPr>
          </w:p>
        </w:tc>
        <w:tc>
          <w:tcPr>
            <w:tcW w:w="1336"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ind w:right="-108"/>
              <w:rPr>
                <w:sz w:val="18"/>
                <w:szCs w:val="18"/>
              </w:rPr>
            </w:pPr>
          </w:p>
        </w:tc>
        <w:tc>
          <w:tcPr>
            <w:tcW w:w="993"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ind w:left="-142" w:right="-74"/>
              <w:jc w:val="right"/>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2F57A3" w:rsidRPr="00C163D6" w:rsidRDefault="002F57A3" w:rsidP="00B12A9C">
            <w:pPr>
              <w:ind w:right="73"/>
              <w:jc w:val="right"/>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r>
      <w:tr w:rsidR="002F57A3" w:rsidRPr="0096226D" w:rsidTr="00EF5433">
        <w:tc>
          <w:tcPr>
            <w:tcW w:w="1040"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336"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ind w:left="-142" w:right="-74"/>
              <w:jc w:val="center"/>
              <w:rPr>
                <w:sz w:val="18"/>
                <w:szCs w:val="18"/>
              </w:rPr>
            </w:pPr>
            <w:r w:rsidRPr="00C163D6">
              <w:rPr>
                <w:sz w:val="18"/>
                <w:szCs w:val="18"/>
              </w:rPr>
              <w:t>ИТОГО:</w:t>
            </w:r>
            <w:r>
              <w:rPr>
                <w:sz w:val="18"/>
                <w:szCs w:val="18"/>
              </w:rPr>
              <w:t xml:space="preserve">                                                                  </w:t>
            </w:r>
            <w:r w:rsidRPr="00C163D6">
              <w:rPr>
                <w:sz w:val="18"/>
                <w:szCs w:val="18"/>
              </w:rPr>
              <w:t xml:space="preserve"> </w:t>
            </w:r>
          </w:p>
        </w:tc>
        <w:tc>
          <w:tcPr>
            <w:tcW w:w="993"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ind w:left="-142" w:right="-74"/>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ind w:right="73"/>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p>
        </w:tc>
        <w:tc>
          <w:tcPr>
            <w:tcW w:w="1134" w:type="dxa"/>
            <w:tcBorders>
              <w:top w:val="single" w:sz="6" w:space="0" w:color="auto"/>
              <w:left w:val="single" w:sz="6" w:space="0" w:color="auto"/>
              <w:bottom w:val="single" w:sz="6" w:space="0" w:color="auto"/>
              <w:right w:val="single" w:sz="6" w:space="0" w:color="auto"/>
            </w:tcBorders>
          </w:tcPr>
          <w:p w:rsidR="002F57A3" w:rsidRPr="00C163D6" w:rsidRDefault="002F57A3" w:rsidP="00B12A9C">
            <w:pPr>
              <w:rPr>
                <w:sz w:val="18"/>
                <w:szCs w:val="18"/>
              </w:rPr>
            </w:pPr>
            <w:r w:rsidRPr="00C163D6">
              <w:rPr>
                <w:b/>
                <w:sz w:val="18"/>
                <w:szCs w:val="18"/>
              </w:rPr>
              <w:t>0000,00</w:t>
            </w:r>
          </w:p>
        </w:tc>
      </w:tr>
    </w:tbl>
    <w:p w:rsidR="002F57A3" w:rsidRPr="00C163D6" w:rsidRDefault="002F57A3" w:rsidP="00B12A9C">
      <w:pPr>
        <w:pStyle w:val="BodyText21"/>
        <w:rPr>
          <w:b/>
          <w:sz w:val="20"/>
        </w:rPr>
      </w:pPr>
      <w:r w:rsidRPr="00C163D6">
        <w:rPr>
          <w:sz w:val="20"/>
        </w:rPr>
        <w:tab/>
      </w:r>
      <w:r w:rsidRPr="00C163D6">
        <w:rPr>
          <w:b/>
          <w:sz w:val="20"/>
        </w:rPr>
        <w:t xml:space="preserve">(сумма прописью в долларах США, или ЕВРО или </w:t>
      </w:r>
      <w:proofErr w:type="spellStart"/>
      <w:r w:rsidRPr="00C163D6">
        <w:rPr>
          <w:b/>
          <w:sz w:val="20"/>
        </w:rPr>
        <w:t>Узб</w:t>
      </w:r>
      <w:proofErr w:type="spellEnd"/>
      <w:r w:rsidRPr="00C163D6">
        <w:rPr>
          <w:b/>
          <w:sz w:val="20"/>
        </w:rPr>
        <w:t>. Сум ,00)</w:t>
      </w:r>
    </w:p>
    <w:p w:rsidR="002F57A3" w:rsidRPr="0096226D" w:rsidRDefault="002F57A3" w:rsidP="00B12A9C">
      <w:pPr>
        <w:tabs>
          <w:tab w:val="left" w:pos="645"/>
        </w:tabs>
        <w:jc w:val="both"/>
        <w:rPr>
          <w:sz w:val="22"/>
          <w:szCs w:val="22"/>
        </w:rPr>
      </w:pPr>
    </w:p>
    <w:p w:rsidR="002F57A3" w:rsidRPr="00C163D6" w:rsidRDefault="002F57A3" w:rsidP="00B12A9C">
      <w:pPr>
        <w:tabs>
          <w:tab w:val="left" w:pos="645"/>
        </w:tabs>
        <w:jc w:val="both"/>
      </w:pPr>
      <w:r w:rsidRPr="00C163D6">
        <w:t xml:space="preserve">В Таблицах цен должны быть перечислены предлагаемые </w:t>
      </w:r>
      <w:r>
        <w:t>Позиции</w:t>
      </w:r>
      <w:r w:rsidRPr="00C163D6">
        <w:t xml:space="preserve"> и все </w:t>
      </w:r>
      <w:r>
        <w:t>суб</w:t>
      </w:r>
      <w:r w:rsidRPr="00C163D6">
        <w:t xml:space="preserve">позиции </w:t>
      </w:r>
      <w:r>
        <w:t>если они имеют отличный от основной позиции код ТН ВЭД или выделяются по цене</w:t>
      </w:r>
      <w:r w:rsidRPr="00C163D6">
        <w:t xml:space="preserve">. </w:t>
      </w:r>
    </w:p>
    <w:p w:rsidR="002F57A3" w:rsidRPr="00C163D6" w:rsidRDefault="002F57A3" w:rsidP="00B12A9C">
      <w:pPr>
        <w:tabs>
          <w:tab w:val="left" w:pos="645"/>
        </w:tabs>
        <w:jc w:val="both"/>
      </w:pPr>
      <w:r w:rsidRPr="00C163D6">
        <w:t xml:space="preserve">На каждую </w:t>
      </w:r>
      <w:r>
        <w:t>Суб</w:t>
      </w:r>
      <w:r w:rsidRPr="00C163D6">
        <w:t>позицию</w:t>
      </w:r>
      <w:r>
        <w:t xml:space="preserve"> (если требуется)</w:t>
      </w:r>
      <w:r w:rsidRPr="00C163D6">
        <w:t xml:space="preserve"> внутри каждо</w:t>
      </w:r>
      <w:r>
        <w:t>й</w:t>
      </w:r>
      <w:r w:rsidRPr="00C163D6">
        <w:t xml:space="preserve"> предлагаемо</w:t>
      </w:r>
      <w:r>
        <w:t>й Позиции</w:t>
      </w:r>
      <w:r w:rsidRPr="00C163D6">
        <w:t xml:space="preserve"> должны быть обязательно указаны модель, цена за единицу, производитель, страна происхождения. </w:t>
      </w:r>
    </w:p>
    <w:p w:rsidR="002F57A3" w:rsidRPr="00C163D6" w:rsidRDefault="002F57A3" w:rsidP="00B12A9C">
      <w:pPr>
        <w:tabs>
          <w:tab w:val="left" w:pos="645"/>
        </w:tabs>
        <w:jc w:val="both"/>
      </w:pPr>
      <w:r w:rsidRPr="00C163D6">
        <w:t>Отдельно должны быть указаны</w:t>
      </w:r>
      <w:r>
        <w:t xml:space="preserve"> (если требуется)</w:t>
      </w:r>
      <w:r w:rsidRPr="00C163D6">
        <w:t>: стоимость монтажа-инсталляции и стоимость обучения.</w:t>
      </w:r>
    </w:p>
    <w:p w:rsidR="002F57A3" w:rsidRPr="00C163D6" w:rsidRDefault="002F57A3" w:rsidP="00B12A9C">
      <w:pPr>
        <w:tabs>
          <w:tab w:val="left" w:pos="645"/>
        </w:tabs>
        <w:jc w:val="both"/>
      </w:pPr>
    </w:p>
    <w:p w:rsidR="002F57A3" w:rsidRPr="00C163D6" w:rsidRDefault="002F57A3" w:rsidP="00B12A9C">
      <w:pPr>
        <w:tabs>
          <w:tab w:val="left" w:pos="676"/>
          <w:tab w:val="left" w:pos="1440"/>
        </w:tabs>
        <w:suppressAutoHyphens/>
        <w:jc w:val="both"/>
        <w:rPr>
          <w:spacing w:val="-3"/>
        </w:rPr>
      </w:pPr>
      <w:r w:rsidRPr="00C163D6">
        <w:rPr>
          <w:spacing w:val="-3"/>
        </w:rPr>
        <w:t>Подпись и печать Участника торгов __________________________</w:t>
      </w:r>
    </w:p>
    <w:p w:rsidR="002F57A3" w:rsidRDefault="002F57A3" w:rsidP="00B12A9C">
      <w:pPr>
        <w:tabs>
          <w:tab w:val="left" w:pos="645"/>
        </w:tabs>
      </w:pPr>
      <w:r w:rsidRPr="00C163D6">
        <w:rPr>
          <w:i/>
        </w:rPr>
        <w:t>Примечание:</w:t>
      </w:r>
      <w:r w:rsidRPr="00C163D6">
        <w:tab/>
        <w:t xml:space="preserve">В случае расхождения между ценой единицы продукции и общей ценой преимущество имеет цена за единицу продукции </w:t>
      </w:r>
    </w:p>
    <w:p w:rsidR="002F57A3" w:rsidRPr="00C163D6" w:rsidRDefault="002F57A3" w:rsidP="00B12A9C">
      <w:pPr>
        <w:tabs>
          <w:tab w:val="left" w:pos="645"/>
        </w:tabs>
      </w:pPr>
    </w:p>
    <w:tbl>
      <w:tblPr>
        <w:tblW w:w="0" w:type="auto"/>
        <w:tblInd w:w="108" w:type="dxa"/>
        <w:tblLook w:val="04A0" w:firstRow="1" w:lastRow="0" w:firstColumn="1" w:lastColumn="0" w:noHBand="0" w:noVBand="1"/>
      </w:tblPr>
      <w:tblGrid>
        <w:gridCol w:w="6226"/>
        <w:gridCol w:w="5074"/>
      </w:tblGrid>
      <w:tr w:rsidR="002F57A3" w:rsidRPr="00C163D6" w:rsidTr="00EF5433">
        <w:trPr>
          <w:trHeight w:val="1123"/>
        </w:trPr>
        <w:tc>
          <w:tcPr>
            <w:tcW w:w="7900" w:type="dxa"/>
            <w:vAlign w:val="center"/>
          </w:tcPr>
          <w:p w:rsidR="002F57A3" w:rsidRPr="00C163D6" w:rsidRDefault="002F57A3" w:rsidP="00B12A9C">
            <w:pPr>
              <w:shd w:val="clear" w:color="auto" w:fill="FFFFFF"/>
              <w:jc w:val="both"/>
              <w:rPr>
                <w:i/>
                <w:iCs/>
                <w:color w:val="000000"/>
                <w:spacing w:val="-7"/>
              </w:rPr>
            </w:pPr>
            <w:r w:rsidRPr="00C163D6">
              <w:rPr>
                <w:i/>
                <w:iCs/>
                <w:color w:val="000000"/>
                <w:spacing w:val="-7"/>
              </w:rPr>
              <w:t>_______________________________________</w:t>
            </w:r>
          </w:p>
          <w:p w:rsidR="002F57A3" w:rsidRDefault="002F57A3" w:rsidP="00B12A9C">
            <w:pPr>
              <w:shd w:val="clear" w:color="auto" w:fill="FFFFFF"/>
              <w:ind w:left="5"/>
              <w:jc w:val="both"/>
              <w:rPr>
                <w:b/>
                <w:color w:val="000000"/>
                <w:spacing w:val="-7"/>
              </w:rPr>
            </w:pPr>
            <w:r w:rsidRPr="00C163D6">
              <w:rPr>
                <w:i/>
                <w:iCs/>
                <w:color w:val="000000"/>
                <w:spacing w:val="-7"/>
              </w:rPr>
              <w:t>(подпись уполномоченного липа)</w:t>
            </w:r>
            <w:r w:rsidRPr="00C163D6">
              <w:rPr>
                <w:b/>
                <w:color w:val="000000"/>
                <w:spacing w:val="-7"/>
              </w:rPr>
              <w:t xml:space="preserve"> </w:t>
            </w:r>
          </w:p>
          <w:p w:rsidR="002F57A3" w:rsidRPr="00C163D6" w:rsidRDefault="002F57A3" w:rsidP="00B12A9C">
            <w:pPr>
              <w:shd w:val="clear" w:color="auto" w:fill="FFFFFF"/>
              <w:ind w:left="5"/>
              <w:jc w:val="both"/>
              <w:rPr>
                <w:color w:val="000000"/>
                <w:spacing w:val="-5"/>
              </w:rPr>
            </w:pPr>
            <w:r w:rsidRPr="00C163D6">
              <w:rPr>
                <w:b/>
                <w:color w:val="000000"/>
                <w:spacing w:val="-7"/>
              </w:rPr>
              <w:t>М.П.</w:t>
            </w:r>
            <w:r>
              <w:rPr>
                <w:b/>
                <w:color w:val="000000"/>
                <w:spacing w:val="-7"/>
              </w:rPr>
              <w:t xml:space="preserve">                        </w:t>
            </w:r>
          </w:p>
        </w:tc>
        <w:tc>
          <w:tcPr>
            <w:tcW w:w="6200" w:type="dxa"/>
          </w:tcPr>
          <w:p w:rsidR="002F57A3" w:rsidRPr="00C163D6" w:rsidRDefault="002F57A3" w:rsidP="00B12A9C">
            <w:pPr>
              <w:shd w:val="clear" w:color="auto" w:fill="FFFFFF"/>
              <w:rPr>
                <w:i/>
                <w:iCs/>
                <w:color w:val="000000"/>
                <w:spacing w:val="-7"/>
              </w:rPr>
            </w:pPr>
            <w:r w:rsidRPr="00C163D6">
              <w:rPr>
                <w:i/>
                <w:iCs/>
                <w:color w:val="000000"/>
                <w:spacing w:val="-7"/>
              </w:rPr>
              <w:t>___________________________________</w:t>
            </w:r>
          </w:p>
          <w:p w:rsidR="002F57A3" w:rsidRPr="00C163D6" w:rsidRDefault="002F57A3" w:rsidP="00B12A9C">
            <w:pPr>
              <w:shd w:val="clear" w:color="auto" w:fill="FFFFFF"/>
              <w:rPr>
                <w:i/>
                <w:iCs/>
                <w:color w:val="000000"/>
                <w:spacing w:val="-7"/>
              </w:rPr>
            </w:pPr>
            <w:r w:rsidRPr="00C163D6">
              <w:rPr>
                <w:i/>
                <w:iCs/>
                <w:color w:val="000000"/>
                <w:spacing w:val="-7"/>
              </w:rPr>
              <w:t xml:space="preserve">(Ф.И.О. и должность уполномоченного лица) </w:t>
            </w:r>
          </w:p>
          <w:p w:rsidR="002F57A3" w:rsidRPr="00C163D6" w:rsidRDefault="002F57A3" w:rsidP="00B12A9C">
            <w:pPr>
              <w:shd w:val="clear" w:color="auto" w:fill="FFFFFF"/>
              <w:ind w:left="5"/>
              <w:rPr>
                <w:i/>
                <w:iCs/>
                <w:color w:val="000000"/>
                <w:spacing w:val="-7"/>
              </w:rPr>
            </w:pPr>
            <w:r w:rsidRPr="00C163D6">
              <w:rPr>
                <w:b/>
                <w:color w:val="000000"/>
                <w:spacing w:val="-7"/>
              </w:rPr>
              <w:t xml:space="preserve">Дата: « ____ » _________________ </w:t>
            </w:r>
            <w:r>
              <w:rPr>
                <w:b/>
                <w:color w:val="000000"/>
                <w:spacing w:val="-7"/>
              </w:rPr>
              <w:t>201</w:t>
            </w:r>
            <w:r>
              <w:rPr>
                <w:b/>
                <w:color w:val="000000"/>
                <w:spacing w:val="-7"/>
                <w:lang w:val="en-US"/>
              </w:rPr>
              <w:t>8</w:t>
            </w:r>
            <w:r w:rsidRPr="00C163D6">
              <w:rPr>
                <w:b/>
                <w:color w:val="000000"/>
                <w:spacing w:val="-7"/>
              </w:rPr>
              <w:t xml:space="preserve"> г.</w:t>
            </w:r>
          </w:p>
        </w:tc>
      </w:tr>
    </w:tbl>
    <w:p w:rsidR="002F57A3" w:rsidRPr="00C163D6" w:rsidRDefault="002F57A3" w:rsidP="00B12A9C">
      <w:pPr>
        <w:jc w:val="center"/>
        <w:rPr>
          <w:b/>
        </w:rPr>
      </w:pPr>
    </w:p>
    <w:p w:rsidR="00F10BFA" w:rsidRPr="003305BA" w:rsidRDefault="00F10BFA" w:rsidP="00B12A9C">
      <w:pPr>
        <w:shd w:val="clear" w:color="auto" w:fill="FFFFFF"/>
        <w:ind w:left="10"/>
        <w:jc w:val="both"/>
        <w:rPr>
          <w:color w:val="000000"/>
          <w:spacing w:val="-5"/>
          <w:sz w:val="24"/>
          <w:szCs w:val="24"/>
        </w:rPr>
        <w:sectPr w:rsidR="00F10BFA" w:rsidRPr="003305BA" w:rsidSect="002F57A3">
          <w:pgSz w:w="11906" w:h="16838"/>
          <w:pgMar w:top="567" w:right="357" w:bottom="709" w:left="357" w:header="709" w:footer="709" w:gutter="0"/>
          <w:cols w:space="708"/>
          <w:docGrid w:linePitch="360"/>
        </w:sectPr>
      </w:pPr>
    </w:p>
    <w:p w:rsidR="002F57A3" w:rsidRDefault="002F57A3" w:rsidP="00B12A9C">
      <w:pPr>
        <w:pStyle w:val="SectionIXHeader"/>
        <w:spacing w:before="0" w:after="0"/>
        <w:ind w:firstLine="709"/>
        <w:jc w:val="left"/>
        <w:rPr>
          <w:rFonts w:ascii="Times New Roman" w:hAnsi="Times New Roman"/>
          <w:bCs/>
          <w:color w:val="000000"/>
          <w:spacing w:val="-8"/>
          <w:sz w:val="22"/>
          <w:szCs w:val="22"/>
          <w:lang w:val="ru-RU" w:eastAsia="ru-RU"/>
        </w:rPr>
      </w:pPr>
      <w:bookmarkStart w:id="1" w:name="_Toc105321425"/>
      <w:r>
        <w:rPr>
          <w:rFonts w:ascii="Times New Roman" w:hAnsi="Times New Roman"/>
          <w:bCs/>
          <w:color w:val="000000"/>
          <w:spacing w:val="-8"/>
          <w:sz w:val="22"/>
          <w:szCs w:val="22"/>
          <w:lang w:val="ru-RU" w:eastAsia="ru-RU"/>
        </w:rPr>
        <w:lastRenderedPageBreak/>
        <w:t xml:space="preserve">5. Банковская </w:t>
      </w:r>
      <w:r w:rsidRPr="000F3E4F">
        <w:rPr>
          <w:rFonts w:ascii="Times New Roman" w:hAnsi="Times New Roman"/>
          <w:bCs/>
          <w:color w:val="000000"/>
          <w:spacing w:val="-8"/>
          <w:sz w:val="22"/>
          <w:szCs w:val="22"/>
          <w:lang w:val="ru-RU" w:eastAsia="ru-RU"/>
        </w:rPr>
        <w:t>Гарантия на Исполнение Контракта</w:t>
      </w:r>
    </w:p>
    <w:bookmarkEnd w:id="1"/>
    <w:p w:rsidR="002F57A3" w:rsidRPr="00A2518D" w:rsidRDefault="002F57A3" w:rsidP="00B12A9C">
      <w:pPr>
        <w:pStyle w:val="SectionIXHeader"/>
        <w:spacing w:before="0" w:after="0"/>
        <w:jc w:val="both"/>
        <w:rPr>
          <w:rFonts w:ascii="Times New Roman" w:hAnsi="Times New Roman"/>
          <w:bCs/>
          <w:color w:val="000000"/>
          <w:spacing w:val="-8"/>
          <w:sz w:val="22"/>
          <w:szCs w:val="22"/>
          <w:lang w:val="ru-RU" w:eastAsia="ru-RU"/>
        </w:rPr>
      </w:pPr>
      <w:r w:rsidRPr="00A2518D">
        <w:rPr>
          <w:rFonts w:ascii="Times New Roman" w:hAnsi="Times New Roman"/>
          <w:bCs/>
          <w:color w:val="000000"/>
          <w:spacing w:val="-8"/>
          <w:sz w:val="22"/>
          <w:szCs w:val="22"/>
          <w:lang w:val="ru-RU" w:eastAsia="ru-RU"/>
        </w:rPr>
        <w:t>Банковская Гарантия на Исполнение Контракта</w:t>
      </w:r>
    </w:p>
    <w:p w:rsidR="002F57A3" w:rsidRPr="00A2518D" w:rsidRDefault="002F57A3" w:rsidP="00B12A9C">
      <w:pPr>
        <w:pStyle w:val="a8"/>
        <w:jc w:val="both"/>
        <w:rPr>
          <w:sz w:val="22"/>
          <w:szCs w:val="22"/>
        </w:rPr>
      </w:pPr>
      <w:r w:rsidRPr="00A2518D">
        <w:rPr>
          <w:sz w:val="22"/>
          <w:szCs w:val="22"/>
        </w:rPr>
        <w:t xml:space="preserve"> [Данная форма заполняется банком по требованию выигравшего Участника торгов в соответствии с указанными инструкциями].</w:t>
      </w:r>
    </w:p>
    <w:p w:rsidR="002F57A3" w:rsidRPr="00A2518D" w:rsidRDefault="002F57A3" w:rsidP="00B12A9C">
      <w:pPr>
        <w:pStyle w:val="a8"/>
        <w:jc w:val="both"/>
        <w:rPr>
          <w:sz w:val="22"/>
          <w:szCs w:val="22"/>
        </w:rPr>
      </w:pPr>
    </w:p>
    <w:p w:rsidR="002F57A3" w:rsidRPr="00A2518D" w:rsidRDefault="002F57A3" w:rsidP="00B12A9C">
      <w:pPr>
        <w:jc w:val="both"/>
        <w:rPr>
          <w:sz w:val="22"/>
          <w:szCs w:val="22"/>
        </w:rPr>
      </w:pPr>
      <w:r w:rsidRPr="00A2518D">
        <w:rPr>
          <w:sz w:val="22"/>
          <w:szCs w:val="22"/>
        </w:rPr>
        <w:t xml:space="preserve">Дата: [укажите дату (день, месяц, и год) подачи </w:t>
      </w:r>
      <w:r>
        <w:rPr>
          <w:sz w:val="22"/>
          <w:szCs w:val="22"/>
        </w:rPr>
        <w:t xml:space="preserve">Конкурсного </w:t>
      </w:r>
      <w:r w:rsidRPr="00A2518D">
        <w:rPr>
          <w:sz w:val="22"/>
          <w:szCs w:val="22"/>
        </w:rPr>
        <w:t>Предложения]</w:t>
      </w:r>
    </w:p>
    <w:p w:rsidR="002F57A3" w:rsidRPr="00A2518D" w:rsidRDefault="002F57A3" w:rsidP="00B12A9C">
      <w:pPr>
        <w:jc w:val="both"/>
        <w:rPr>
          <w:sz w:val="22"/>
          <w:szCs w:val="22"/>
        </w:rPr>
      </w:pPr>
      <w:r w:rsidRPr="00A2518D">
        <w:rPr>
          <w:sz w:val="22"/>
          <w:szCs w:val="22"/>
        </w:rPr>
        <w:t>№ и наименование контракта: [укажите номер и наименование контракта]</w:t>
      </w:r>
    </w:p>
    <w:p w:rsidR="002F57A3" w:rsidRPr="00A2518D" w:rsidRDefault="002F57A3" w:rsidP="00B12A9C">
      <w:pPr>
        <w:pStyle w:val="a8"/>
        <w:jc w:val="both"/>
        <w:rPr>
          <w:sz w:val="22"/>
          <w:szCs w:val="22"/>
        </w:rPr>
      </w:pPr>
    </w:p>
    <w:p w:rsidR="002F57A3" w:rsidRPr="00A2518D" w:rsidRDefault="002F57A3" w:rsidP="00B12A9C">
      <w:pPr>
        <w:jc w:val="both"/>
        <w:rPr>
          <w:sz w:val="22"/>
          <w:szCs w:val="22"/>
        </w:rPr>
      </w:pPr>
      <w:r w:rsidRPr="00A2518D">
        <w:rPr>
          <w:sz w:val="22"/>
          <w:szCs w:val="22"/>
        </w:rPr>
        <w:t xml:space="preserve">Филиал или Офис Банка: [укажите полное </w:t>
      </w:r>
      <w:r>
        <w:rPr>
          <w:sz w:val="22"/>
          <w:szCs w:val="22"/>
        </w:rPr>
        <w:t xml:space="preserve">наименование и реквизиты </w:t>
      </w:r>
      <w:r w:rsidRPr="00A2518D">
        <w:rPr>
          <w:sz w:val="22"/>
          <w:szCs w:val="22"/>
        </w:rPr>
        <w:t xml:space="preserve">Поручителя] </w:t>
      </w:r>
    </w:p>
    <w:p w:rsidR="002F57A3" w:rsidRPr="00A2518D" w:rsidRDefault="002F57A3" w:rsidP="00B12A9C">
      <w:pPr>
        <w:jc w:val="both"/>
        <w:rPr>
          <w:b/>
          <w:sz w:val="22"/>
          <w:szCs w:val="22"/>
        </w:rPr>
      </w:pPr>
      <w:r w:rsidRPr="00A2518D">
        <w:rPr>
          <w:b/>
          <w:sz w:val="22"/>
          <w:szCs w:val="22"/>
        </w:rPr>
        <w:t>Заявитель:</w:t>
      </w:r>
      <w:r w:rsidRPr="00A2518D">
        <w:rPr>
          <w:sz w:val="22"/>
          <w:szCs w:val="22"/>
        </w:rPr>
        <w:t xml:space="preserve"> [укажите полное </w:t>
      </w:r>
      <w:r>
        <w:rPr>
          <w:sz w:val="22"/>
          <w:szCs w:val="22"/>
        </w:rPr>
        <w:t>наименование и реквизиты</w:t>
      </w:r>
      <w:r w:rsidRPr="00A2518D">
        <w:rPr>
          <w:sz w:val="22"/>
          <w:szCs w:val="22"/>
        </w:rPr>
        <w:t xml:space="preserve"> Поставщика]</w:t>
      </w:r>
    </w:p>
    <w:p w:rsidR="002F57A3" w:rsidRPr="00A2518D" w:rsidRDefault="002F57A3" w:rsidP="00B12A9C">
      <w:pPr>
        <w:jc w:val="both"/>
        <w:rPr>
          <w:sz w:val="22"/>
          <w:szCs w:val="22"/>
        </w:rPr>
      </w:pPr>
      <w:r w:rsidRPr="00A2518D">
        <w:rPr>
          <w:b/>
          <w:sz w:val="22"/>
          <w:szCs w:val="22"/>
        </w:rPr>
        <w:t>Бенефициар:</w:t>
      </w:r>
      <w:r w:rsidRPr="00A2518D">
        <w:rPr>
          <w:sz w:val="22"/>
          <w:szCs w:val="22"/>
        </w:rPr>
        <w:t xml:space="preserve"> [укажите полное </w:t>
      </w:r>
      <w:r>
        <w:rPr>
          <w:sz w:val="22"/>
          <w:szCs w:val="22"/>
        </w:rPr>
        <w:t>наименование и реквизиты</w:t>
      </w:r>
      <w:r w:rsidRPr="00A2518D">
        <w:rPr>
          <w:sz w:val="22"/>
          <w:szCs w:val="22"/>
        </w:rPr>
        <w:t xml:space="preserve"> Покупателя]</w:t>
      </w:r>
    </w:p>
    <w:p w:rsidR="002F57A3" w:rsidRPr="00A2518D" w:rsidRDefault="002F57A3" w:rsidP="00B12A9C">
      <w:pPr>
        <w:jc w:val="both"/>
        <w:rPr>
          <w:sz w:val="22"/>
          <w:szCs w:val="22"/>
        </w:rPr>
      </w:pPr>
      <w:r w:rsidRPr="00A2518D">
        <w:rPr>
          <w:b/>
          <w:sz w:val="22"/>
          <w:szCs w:val="22"/>
        </w:rPr>
        <w:t>Гарант:</w:t>
      </w:r>
      <w:r w:rsidRPr="00A2518D">
        <w:rPr>
          <w:sz w:val="22"/>
          <w:szCs w:val="22"/>
        </w:rPr>
        <w:t xml:space="preserve"> [укажите полное </w:t>
      </w:r>
      <w:r>
        <w:rPr>
          <w:sz w:val="22"/>
          <w:szCs w:val="22"/>
        </w:rPr>
        <w:t xml:space="preserve">наименование и реквизиты </w:t>
      </w:r>
      <w:r w:rsidRPr="00A2518D">
        <w:rPr>
          <w:sz w:val="22"/>
          <w:szCs w:val="22"/>
        </w:rPr>
        <w:t>Гаранта]</w:t>
      </w:r>
    </w:p>
    <w:p w:rsidR="002F57A3" w:rsidRDefault="002F57A3" w:rsidP="00B12A9C">
      <w:pPr>
        <w:jc w:val="both"/>
        <w:rPr>
          <w:b/>
          <w:sz w:val="22"/>
          <w:szCs w:val="22"/>
        </w:rPr>
      </w:pPr>
    </w:p>
    <w:p w:rsidR="002F57A3" w:rsidRPr="00A2518D" w:rsidRDefault="002F57A3" w:rsidP="00B12A9C">
      <w:pPr>
        <w:jc w:val="both"/>
        <w:rPr>
          <w:sz w:val="22"/>
          <w:szCs w:val="22"/>
        </w:rPr>
      </w:pPr>
      <w:r w:rsidRPr="00A2518D">
        <w:rPr>
          <w:b/>
          <w:sz w:val="22"/>
          <w:szCs w:val="22"/>
        </w:rPr>
        <w:t>№ ГАРАНТИИ ИСПОЛНЕНИЯ:</w:t>
      </w:r>
      <w:r w:rsidRPr="00A2518D">
        <w:rPr>
          <w:sz w:val="22"/>
          <w:szCs w:val="22"/>
        </w:rPr>
        <w:tab/>
        <w:t>[укажите номер Гарантии Исполнения]</w:t>
      </w:r>
    </w:p>
    <w:p w:rsidR="002F57A3" w:rsidRPr="00A2518D" w:rsidRDefault="002F57A3" w:rsidP="00B12A9C">
      <w:pPr>
        <w:jc w:val="both"/>
        <w:rPr>
          <w:sz w:val="22"/>
          <w:szCs w:val="22"/>
        </w:rPr>
      </w:pPr>
      <w:r w:rsidRPr="00A2518D">
        <w:rPr>
          <w:sz w:val="22"/>
          <w:szCs w:val="22"/>
        </w:rPr>
        <w:t xml:space="preserve">По имеющейся у нас информации, [укажите полное имя Поставщика] (далее именуемый "Заявитель") заключил с Бенефициаром Контракт № [укажите номер] от [укажите день и месяц], [укажите год], на поставку [описание Товаров и Сопутствующих Услуг] (далее именуемый "Контракт"). </w:t>
      </w:r>
    </w:p>
    <w:p w:rsidR="002F57A3" w:rsidRPr="00A2518D" w:rsidRDefault="002F57A3" w:rsidP="00B12A9C">
      <w:pPr>
        <w:jc w:val="both"/>
        <w:rPr>
          <w:sz w:val="22"/>
          <w:szCs w:val="22"/>
        </w:rPr>
      </w:pPr>
      <w:r w:rsidRPr="00A2518D">
        <w:rPr>
          <w:sz w:val="22"/>
          <w:szCs w:val="22"/>
        </w:rPr>
        <w:t xml:space="preserve">Кроме того, нам известно, что согласно условиям Контракта необходимо представить Гарантию Исполнения.  </w:t>
      </w:r>
    </w:p>
    <w:p w:rsidR="002F57A3" w:rsidRPr="00A2518D" w:rsidRDefault="002F57A3" w:rsidP="00B12A9C">
      <w:pPr>
        <w:jc w:val="both"/>
        <w:rPr>
          <w:snapToGrid w:val="0"/>
          <w:sz w:val="22"/>
          <w:szCs w:val="22"/>
        </w:rPr>
      </w:pPr>
      <w:r w:rsidRPr="00A2518D">
        <w:rPr>
          <w:snapToGrid w:val="0"/>
          <w:sz w:val="22"/>
          <w:szCs w:val="22"/>
        </w:rPr>
        <w:t xml:space="preserve">По просьбе Заявителя мы, в качестве Гаранта, настоящим принимаем на себя безотзывное и безусловное обязательство по выплате Бенефициару любой суммы (сумм), не превышающей в совокупности сумму [укажите сумму цифрами и прописью] долларов США / ЕВРО, подлежащую оплате в </w:t>
      </w:r>
      <w:r>
        <w:rPr>
          <w:snapToGrid w:val="0"/>
          <w:sz w:val="22"/>
          <w:szCs w:val="22"/>
        </w:rPr>
        <w:t>том в</w:t>
      </w:r>
      <w:r w:rsidRPr="00A2518D">
        <w:rPr>
          <w:snapToGrid w:val="0"/>
          <w:sz w:val="22"/>
          <w:szCs w:val="22"/>
        </w:rPr>
        <w:t xml:space="preserve"> вид</w:t>
      </w:r>
      <w:r>
        <w:rPr>
          <w:snapToGrid w:val="0"/>
          <w:sz w:val="22"/>
          <w:szCs w:val="22"/>
        </w:rPr>
        <w:t>е</w:t>
      </w:r>
      <w:r w:rsidRPr="00A2518D">
        <w:rPr>
          <w:snapToGrid w:val="0"/>
          <w:sz w:val="22"/>
          <w:szCs w:val="22"/>
        </w:rPr>
        <w:t xml:space="preserve"> и валют</w:t>
      </w:r>
      <w:r>
        <w:rPr>
          <w:snapToGrid w:val="0"/>
          <w:sz w:val="22"/>
          <w:szCs w:val="22"/>
        </w:rPr>
        <w:t>е</w:t>
      </w:r>
      <w:r w:rsidRPr="00A2518D">
        <w:rPr>
          <w:snapToGrid w:val="0"/>
          <w:sz w:val="22"/>
          <w:szCs w:val="22"/>
        </w:rPr>
        <w:t>, которы</w:t>
      </w:r>
      <w:r>
        <w:rPr>
          <w:snapToGrid w:val="0"/>
          <w:sz w:val="22"/>
          <w:szCs w:val="22"/>
        </w:rPr>
        <w:t>е</w:t>
      </w:r>
      <w:r w:rsidRPr="00A2518D">
        <w:rPr>
          <w:snapToGrid w:val="0"/>
          <w:sz w:val="22"/>
          <w:szCs w:val="22"/>
        </w:rPr>
        <w:t xml:space="preserve"> </w:t>
      </w:r>
      <w:r>
        <w:rPr>
          <w:snapToGrid w:val="0"/>
          <w:sz w:val="22"/>
          <w:szCs w:val="22"/>
        </w:rPr>
        <w:t>указаны в Контракте</w:t>
      </w:r>
      <w:r w:rsidRPr="00A2518D">
        <w:rPr>
          <w:snapToGrid w:val="0"/>
          <w:sz w:val="22"/>
          <w:szCs w:val="22"/>
        </w:rPr>
        <w:t xml:space="preserve">, при поступлении к нам требования Бенефициара, сопровождаемого заявлением Бенефициара, либо указанным в самом требовании, либо в отдельном подписанном документе, сопровождающем или определяющем требование, о том, что </w:t>
      </w:r>
      <w:r>
        <w:rPr>
          <w:snapToGrid w:val="0"/>
          <w:sz w:val="22"/>
          <w:szCs w:val="22"/>
        </w:rPr>
        <w:t xml:space="preserve">Заявитель нарушил свои обязательства (обязательство) по Контракту, без необходимости со стороны Бенефициара приводить доказательства или основания </w:t>
      </w:r>
      <w:r w:rsidRPr="00A2518D">
        <w:rPr>
          <w:snapToGrid w:val="0"/>
          <w:sz w:val="22"/>
          <w:szCs w:val="22"/>
        </w:rPr>
        <w:t>Вашего</w:t>
      </w:r>
      <w:r>
        <w:rPr>
          <w:snapToGrid w:val="0"/>
          <w:sz w:val="22"/>
          <w:szCs w:val="22"/>
        </w:rPr>
        <w:t xml:space="preserve"> требования или указанной в нем суммы. </w:t>
      </w:r>
    </w:p>
    <w:p w:rsidR="002F57A3" w:rsidRDefault="002F57A3" w:rsidP="00B12A9C">
      <w:pPr>
        <w:jc w:val="both"/>
        <w:rPr>
          <w:sz w:val="22"/>
          <w:szCs w:val="22"/>
        </w:rPr>
      </w:pPr>
      <w:r w:rsidRPr="00724B6E">
        <w:rPr>
          <w:snapToGrid w:val="0"/>
          <w:sz w:val="22"/>
          <w:szCs w:val="22"/>
        </w:rPr>
        <w:t xml:space="preserve">Срок действия настоящей гарантии действителен </w:t>
      </w:r>
      <w:r>
        <w:rPr>
          <w:snapToGrid w:val="0"/>
          <w:sz w:val="22"/>
          <w:szCs w:val="22"/>
        </w:rPr>
        <w:t xml:space="preserve">до </w:t>
      </w:r>
      <w:r w:rsidRPr="00A2518D">
        <w:rPr>
          <w:sz w:val="22"/>
          <w:szCs w:val="22"/>
        </w:rPr>
        <w:t>[укажите день и месяц], [укажите год] включительно</w:t>
      </w:r>
      <w:r>
        <w:rPr>
          <w:sz w:val="22"/>
          <w:szCs w:val="22"/>
        </w:rPr>
        <w:t xml:space="preserve"> и любые требования платежа по ней должны быть получены нами в этом офисе в указанный день или ранее.</w:t>
      </w:r>
    </w:p>
    <w:p w:rsidR="002F57A3" w:rsidRPr="00BD7B32" w:rsidRDefault="002F57A3" w:rsidP="00B12A9C">
      <w:pPr>
        <w:jc w:val="both"/>
        <w:rPr>
          <w:sz w:val="22"/>
          <w:szCs w:val="22"/>
        </w:rPr>
      </w:pPr>
      <w:r>
        <w:rPr>
          <w:sz w:val="22"/>
          <w:szCs w:val="22"/>
        </w:rPr>
        <w:t xml:space="preserve">Настоящая гарантия действует в соответствии с Унифицированными правилами </w:t>
      </w:r>
      <w:r w:rsidRPr="00132FA0">
        <w:rPr>
          <w:sz w:val="22"/>
          <w:szCs w:val="22"/>
        </w:rPr>
        <w:t xml:space="preserve">для </w:t>
      </w:r>
      <w:r>
        <w:rPr>
          <w:sz w:val="22"/>
          <w:szCs w:val="22"/>
        </w:rPr>
        <w:t xml:space="preserve">гарантий по требованию (URDG, 2010) Международной Торговой палаты, издание №758, </w:t>
      </w:r>
      <w:r w:rsidRPr="00BD7B32">
        <w:rPr>
          <w:sz w:val="22"/>
          <w:szCs w:val="22"/>
        </w:rPr>
        <w:t xml:space="preserve">за исключением того, что </w:t>
      </w:r>
      <w:r>
        <w:rPr>
          <w:sz w:val="22"/>
          <w:szCs w:val="22"/>
        </w:rPr>
        <w:t xml:space="preserve">действие обосновывающее </w:t>
      </w:r>
      <w:r w:rsidRPr="00BD7B32">
        <w:rPr>
          <w:sz w:val="22"/>
          <w:szCs w:val="22"/>
        </w:rPr>
        <w:t>заявление в соответствии со статьей 15</w:t>
      </w:r>
      <w:r>
        <w:rPr>
          <w:sz w:val="22"/>
          <w:szCs w:val="22"/>
        </w:rPr>
        <w:t>(</w:t>
      </w:r>
      <w:r w:rsidRPr="00BD7B32">
        <w:rPr>
          <w:sz w:val="22"/>
          <w:szCs w:val="22"/>
        </w:rPr>
        <w:t>a</w:t>
      </w:r>
      <w:r>
        <w:rPr>
          <w:sz w:val="22"/>
          <w:szCs w:val="22"/>
        </w:rPr>
        <w:t>)</w:t>
      </w:r>
      <w:r w:rsidRPr="00BD7B32">
        <w:rPr>
          <w:sz w:val="22"/>
          <w:szCs w:val="22"/>
        </w:rPr>
        <w:t xml:space="preserve"> исключается</w:t>
      </w:r>
      <w:r>
        <w:rPr>
          <w:sz w:val="22"/>
          <w:szCs w:val="22"/>
        </w:rPr>
        <w:t>.</w:t>
      </w:r>
    </w:p>
    <w:p w:rsidR="002F57A3" w:rsidRDefault="002F57A3" w:rsidP="00B12A9C">
      <w:pPr>
        <w:jc w:val="both"/>
        <w:rPr>
          <w:sz w:val="22"/>
          <w:szCs w:val="22"/>
        </w:rPr>
      </w:pPr>
    </w:p>
    <w:p w:rsidR="002F57A3" w:rsidRPr="00A2518D" w:rsidRDefault="002F57A3" w:rsidP="00B12A9C">
      <w:pPr>
        <w:jc w:val="both"/>
      </w:pPr>
      <w:r w:rsidRPr="00A2518D">
        <w:rPr>
          <w:sz w:val="22"/>
          <w:szCs w:val="22"/>
        </w:rPr>
        <w:t>[подписи уполномоченных представителей банка и Поставщика]</w:t>
      </w:r>
    </w:p>
    <w:p w:rsidR="002F57A3" w:rsidRDefault="002F57A3" w:rsidP="00B12A9C">
      <w:pPr>
        <w:pStyle w:val="240"/>
        <w:jc w:val="center"/>
        <w:rPr>
          <w:b/>
          <w:sz w:val="22"/>
          <w:szCs w:val="22"/>
        </w:rPr>
      </w:pPr>
    </w:p>
    <w:p w:rsidR="003078F4" w:rsidRDefault="003078F4" w:rsidP="00B12A9C">
      <w:pPr>
        <w:pStyle w:val="240"/>
        <w:jc w:val="center"/>
        <w:rPr>
          <w:b/>
          <w:sz w:val="22"/>
          <w:szCs w:val="22"/>
        </w:rPr>
      </w:pPr>
    </w:p>
    <w:p w:rsidR="003078F4" w:rsidRPr="000F3E4F" w:rsidRDefault="003078F4" w:rsidP="00B12A9C">
      <w:pPr>
        <w:pStyle w:val="240"/>
        <w:jc w:val="center"/>
        <w:rPr>
          <w:b/>
          <w:sz w:val="22"/>
          <w:szCs w:val="22"/>
        </w:rPr>
      </w:pPr>
    </w:p>
    <w:p w:rsidR="002F57A3" w:rsidRPr="007347B9" w:rsidRDefault="002F57A3" w:rsidP="00B12A9C">
      <w:pPr>
        <w:ind w:right="135"/>
        <w:jc w:val="center"/>
        <w:rPr>
          <w:b/>
          <w:bCs/>
          <w:noProof/>
          <w:sz w:val="24"/>
        </w:rPr>
      </w:pPr>
    </w:p>
    <w:p w:rsidR="002F57A3" w:rsidRPr="007347B9" w:rsidRDefault="002F57A3" w:rsidP="00B12A9C">
      <w:pPr>
        <w:ind w:right="135"/>
        <w:jc w:val="center"/>
        <w:rPr>
          <w:b/>
          <w:bCs/>
          <w:noProof/>
          <w:sz w:val="24"/>
        </w:rPr>
      </w:pPr>
      <w:r w:rsidRPr="007347B9">
        <w:rPr>
          <w:b/>
          <w:bCs/>
          <w:noProof/>
          <w:sz w:val="24"/>
        </w:rPr>
        <w:t>ПЕРЕЧЕНЬ</w:t>
      </w:r>
    </w:p>
    <w:p w:rsidR="002F57A3" w:rsidRPr="007347B9" w:rsidRDefault="002F57A3" w:rsidP="00B12A9C">
      <w:pPr>
        <w:ind w:right="135"/>
        <w:jc w:val="center"/>
        <w:rPr>
          <w:b/>
          <w:bCs/>
          <w:noProof/>
          <w:sz w:val="24"/>
        </w:rPr>
      </w:pPr>
      <w:r w:rsidRPr="007347B9">
        <w:rPr>
          <w:b/>
          <w:bCs/>
          <w:noProof/>
          <w:sz w:val="24"/>
        </w:rPr>
        <w:t>государств и территорий, предоставляющих льготный</w:t>
      </w:r>
    </w:p>
    <w:p w:rsidR="002F57A3" w:rsidRPr="007347B9" w:rsidRDefault="002F57A3" w:rsidP="00B12A9C">
      <w:pPr>
        <w:ind w:right="135"/>
        <w:jc w:val="center"/>
        <w:rPr>
          <w:b/>
          <w:bCs/>
          <w:noProof/>
          <w:sz w:val="24"/>
        </w:rPr>
      </w:pPr>
      <w:r w:rsidRPr="007347B9">
        <w:rPr>
          <w:b/>
          <w:bCs/>
          <w:noProof/>
          <w:sz w:val="24"/>
        </w:rPr>
        <w:t>налоговый режим и (или) не предусматривающих</w:t>
      </w:r>
    </w:p>
    <w:p w:rsidR="002F57A3" w:rsidRPr="007347B9" w:rsidRDefault="002F57A3" w:rsidP="00B12A9C">
      <w:pPr>
        <w:ind w:right="135"/>
        <w:jc w:val="center"/>
        <w:rPr>
          <w:b/>
          <w:bCs/>
          <w:noProof/>
          <w:sz w:val="24"/>
        </w:rPr>
      </w:pPr>
      <w:r w:rsidRPr="007347B9">
        <w:rPr>
          <w:b/>
          <w:bCs/>
          <w:noProof/>
          <w:sz w:val="24"/>
        </w:rPr>
        <w:t>раскрытие и предоставление информации</w:t>
      </w:r>
    </w:p>
    <w:p w:rsidR="002F57A3" w:rsidRPr="007347B9" w:rsidRDefault="002F57A3" w:rsidP="00B12A9C">
      <w:pPr>
        <w:ind w:right="135"/>
        <w:jc w:val="center"/>
        <w:rPr>
          <w:b/>
          <w:bCs/>
          <w:noProof/>
          <w:sz w:val="24"/>
        </w:rPr>
      </w:pPr>
      <w:r w:rsidRPr="007347B9">
        <w:rPr>
          <w:b/>
          <w:bCs/>
          <w:noProof/>
          <w:sz w:val="24"/>
        </w:rPr>
        <w:t>при проведении финансовых операций</w:t>
      </w:r>
    </w:p>
    <w:p w:rsidR="002F57A3" w:rsidRPr="007347B9" w:rsidRDefault="002F57A3" w:rsidP="00B12A9C">
      <w:pPr>
        <w:ind w:right="135"/>
        <w:jc w:val="center"/>
        <w:rPr>
          <w:b/>
          <w:bCs/>
          <w:noProof/>
          <w:sz w:val="24"/>
        </w:rPr>
      </w:pPr>
      <w:r w:rsidRPr="007347B9">
        <w:rPr>
          <w:b/>
          <w:bCs/>
          <w:noProof/>
          <w:sz w:val="24"/>
        </w:rPr>
        <w:t>(оффшорные зоны)</w:t>
      </w:r>
    </w:p>
    <w:p w:rsidR="002F57A3" w:rsidRPr="007347B9" w:rsidRDefault="002F57A3" w:rsidP="00B12A9C">
      <w:pPr>
        <w:ind w:right="135"/>
        <w:jc w:val="center"/>
        <w:rPr>
          <w:noProof/>
          <w:sz w:val="24"/>
        </w:rPr>
      </w:pPr>
    </w:p>
    <w:p w:rsidR="002F57A3" w:rsidRPr="007347B9" w:rsidRDefault="002F57A3" w:rsidP="00B12A9C">
      <w:pPr>
        <w:ind w:right="135" w:firstLine="570"/>
        <w:jc w:val="both"/>
        <w:rPr>
          <w:noProof/>
          <w:sz w:val="24"/>
        </w:rPr>
      </w:pPr>
      <w:r w:rsidRPr="007347B9">
        <w:rPr>
          <w:noProof/>
          <w:sz w:val="24"/>
        </w:rPr>
        <w:t>1. Княжество Андорра</w:t>
      </w:r>
    </w:p>
    <w:p w:rsidR="002F57A3" w:rsidRPr="007347B9" w:rsidRDefault="002F57A3" w:rsidP="00B12A9C">
      <w:pPr>
        <w:ind w:right="135" w:firstLine="570"/>
        <w:jc w:val="both"/>
        <w:rPr>
          <w:noProof/>
          <w:sz w:val="24"/>
        </w:rPr>
      </w:pPr>
      <w:r w:rsidRPr="007347B9">
        <w:rPr>
          <w:noProof/>
          <w:sz w:val="24"/>
        </w:rPr>
        <w:t>2. Антигуа и Барбуда</w:t>
      </w:r>
    </w:p>
    <w:p w:rsidR="002F57A3" w:rsidRPr="007347B9" w:rsidRDefault="002F57A3" w:rsidP="00B12A9C">
      <w:pPr>
        <w:ind w:right="135" w:firstLine="570"/>
        <w:jc w:val="both"/>
        <w:rPr>
          <w:noProof/>
          <w:sz w:val="24"/>
        </w:rPr>
      </w:pPr>
      <w:r w:rsidRPr="007347B9">
        <w:rPr>
          <w:noProof/>
          <w:sz w:val="24"/>
        </w:rPr>
        <w:t>3. Содружество Багамских островов</w:t>
      </w:r>
    </w:p>
    <w:p w:rsidR="002F57A3" w:rsidRPr="007347B9" w:rsidRDefault="002F57A3" w:rsidP="00B12A9C">
      <w:pPr>
        <w:ind w:right="135" w:firstLine="570"/>
        <w:jc w:val="both"/>
        <w:rPr>
          <w:noProof/>
          <w:sz w:val="24"/>
        </w:rPr>
      </w:pPr>
      <w:r w:rsidRPr="007347B9">
        <w:rPr>
          <w:noProof/>
          <w:sz w:val="24"/>
        </w:rPr>
        <w:t>4. Барбадос</w:t>
      </w:r>
    </w:p>
    <w:p w:rsidR="002F57A3" w:rsidRPr="007347B9" w:rsidRDefault="002F57A3" w:rsidP="00B12A9C">
      <w:pPr>
        <w:ind w:right="135" w:firstLine="570"/>
        <w:jc w:val="both"/>
        <w:rPr>
          <w:noProof/>
          <w:sz w:val="24"/>
        </w:rPr>
      </w:pPr>
      <w:r w:rsidRPr="007347B9">
        <w:rPr>
          <w:noProof/>
          <w:sz w:val="24"/>
        </w:rPr>
        <w:t>5. Государство Бахрейн</w:t>
      </w:r>
    </w:p>
    <w:p w:rsidR="002F57A3" w:rsidRPr="007347B9" w:rsidRDefault="002F57A3" w:rsidP="00B12A9C">
      <w:pPr>
        <w:ind w:right="135" w:firstLine="570"/>
        <w:jc w:val="both"/>
        <w:rPr>
          <w:noProof/>
          <w:sz w:val="24"/>
        </w:rPr>
      </w:pPr>
      <w:r w:rsidRPr="007347B9">
        <w:rPr>
          <w:noProof/>
          <w:sz w:val="24"/>
        </w:rPr>
        <w:t>6. Белиз</w:t>
      </w:r>
    </w:p>
    <w:p w:rsidR="002F57A3" w:rsidRPr="007347B9" w:rsidRDefault="002F57A3" w:rsidP="00B12A9C">
      <w:pPr>
        <w:ind w:right="135" w:firstLine="570"/>
        <w:jc w:val="both"/>
        <w:rPr>
          <w:noProof/>
          <w:sz w:val="24"/>
        </w:rPr>
      </w:pPr>
      <w:r w:rsidRPr="007347B9">
        <w:rPr>
          <w:noProof/>
          <w:sz w:val="24"/>
        </w:rPr>
        <w:t>7. Государство Бруней-Даруссалам</w:t>
      </w:r>
    </w:p>
    <w:p w:rsidR="002F57A3" w:rsidRPr="007347B9" w:rsidRDefault="002F57A3" w:rsidP="00B12A9C">
      <w:pPr>
        <w:ind w:right="135" w:firstLine="570"/>
        <w:jc w:val="both"/>
        <w:rPr>
          <w:noProof/>
          <w:sz w:val="24"/>
        </w:rPr>
      </w:pPr>
      <w:r w:rsidRPr="007347B9">
        <w:rPr>
          <w:noProof/>
          <w:sz w:val="24"/>
        </w:rPr>
        <w:t>8. Республика Вануату</w:t>
      </w:r>
    </w:p>
    <w:p w:rsidR="002F57A3" w:rsidRPr="007347B9" w:rsidRDefault="002F57A3" w:rsidP="00B12A9C">
      <w:pPr>
        <w:ind w:left="570" w:right="135"/>
        <w:jc w:val="both"/>
        <w:rPr>
          <w:noProof/>
          <w:sz w:val="24"/>
        </w:rPr>
      </w:pPr>
      <w:r w:rsidRPr="007347B9">
        <w:rPr>
          <w:noProof/>
          <w:sz w:val="24"/>
        </w:rPr>
        <w:t>9. Зависимые от Соединенного Королевства Великобритании и Северной Ирландии территории:</w:t>
      </w:r>
    </w:p>
    <w:p w:rsidR="002F57A3" w:rsidRPr="007347B9" w:rsidRDefault="002F57A3" w:rsidP="00B12A9C">
      <w:pPr>
        <w:ind w:right="135" w:firstLine="570"/>
        <w:jc w:val="both"/>
        <w:rPr>
          <w:noProof/>
          <w:sz w:val="24"/>
        </w:rPr>
      </w:pPr>
      <w:r w:rsidRPr="007347B9">
        <w:rPr>
          <w:noProof/>
          <w:sz w:val="24"/>
        </w:rPr>
        <w:t>- Ангилья</w:t>
      </w:r>
    </w:p>
    <w:p w:rsidR="002F57A3" w:rsidRPr="007347B9" w:rsidRDefault="002F57A3" w:rsidP="00B12A9C">
      <w:pPr>
        <w:ind w:right="135" w:firstLine="570"/>
        <w:jc w:val="both"/>
        <w:rPr>
          <w:noProof/>
          <w:sz w:val="24"/>
        </w:rPr>
      </w:pPr>
      <w:r w:rsidRPr="007347B9">
        <w:rPr>
          <w:noProof/>
          <w:sz w:val="24"/>
        </w:rPr>
        <w:t>- Бермудские о-ва</w:t>
      </w:r>
    </w:p>
    <w:p w:rsidR="002F57A3" w:rsidRPr="007347B9" w:rsidRDefault="002F57A3" w:rsidP="00B12A9C">
      <w:pPr>
        <w:ind w:right="135" w:firstLine="570"/>
        <w:jc w:val="both"/>
        <w:rPr>
          <w:noProof/>
          <w:sz w:val="24"/>
        </w:rPr>
      </w:pPr>
      <w:r w:rsidRPr="007347B9">
        <w:rPr>
          <w:b/>
          <w:bCs/>
          <w:noProof/>
          <w:sz w:val="24"/>
        </w:rPr>
        <w:t xml:space="preserve">- </w:t>
      </w:r>
      <w:r w:rsidRPr="007347B9">
        <w:rPr>
          <w:noProof/>
          <w:sz w:val="24"/>
        </w:rPr>
        <w:t>Британские Виргинские о-ва</w:t>
      </w:r>
    </w:p>
    <w:p w:rsidR="002F57A3" w:rsidRPr="007347B9" w:rsidRDefault="002F57A3" w:rsidP="00B12A9C">
      <w:pPr>
        <w:ind w:right="135" w:firstLine="570"/>
        <w:jc w:val="both"/>
        <w:rPr>
          <w:noProof/>
          <w:sz w:val="24"/>
        </w:rPr>
      </w:pPr>
      <w:r w:rsidRPr="007347B9">
        <w:rPr>
          <w:noProof/>
          <w:sz w:val="24"/>
        </w:rPr>
        <w:lastRenderedPageBreak/>
        <w:t>- Монтсеррат</w:t>
      </w:r>
    </w:p>
    <w:p w:rsidR="002F57A3" w:rsidRPr="007347B9" w:rsidRDefault="002F57A3" w:rsidP="00B12A9C">
      <w:pPr>
        <w:ind w:right="135" w:firstLine="570"/>
        <w:jc w:val="both"/>
        <w:rPr>
          <w:noProof/>
          <w:sz w:val="24"/>
        </w:rPr>
      </w:pPr>
      <w:r w:rsidRPr="007347B9">
        <w:rPr>
          <w:noProof/>
          <w:sz w:val="24"/>
        </w:rPr>
        <w:t>- Гибралтар</w:t>
      </w:r>
    </w:p>
    <w:p w:rsidR="002F57A3" w:rsidRPr="007347B9" w:rsidRDefault="002F57A3" w:rsidP="00B12A9C">
      <w:pPr>
        <w:ind w:right="135" w:firstLine="570"/>
        <w:jc w:val="both"/>
        <w:rPr>
          <w:noProof/>
          <w:sz w:val="24"/>
        </w:rPr>
      </w:pPr>
      <w:r w:rsidRPr="007347B9">
        <w:rPr>
          <w:b/>
          <w:bCs/>
          <w:noProof/>
          <w:sz w:val="24"/>
        </w:rPr>
        <w:t xml:space="preserve">- </w:t>
      </w:r>
      <w:r w:rsidRPr="007347B9">
        <w:rPr>
          <w:noProof/>
          <w:sz w:val="24"/>
        </w:rPr>
        <w:t>Британская территория в Индийском океане (о-ва Чагос)</w:t>
      </w:r>
    </w:p>
    <w:p w:rsidR="002F57A3" w:rsidRPr="007347B9" w:rsidRDefault="002F57A3" w:rsidP="00B12A9C">
      <w:pPr>
        <w:ind w:right="135" w:firstLine="570"/>
        <w:jc w:val="both"/>
        <w:rPr>
          <w:noProof/>
          <w:sz w:val="24"/>
        </w:rPr>
      </w:pPr>
      <w:r w:rsidRPr="007347B9">
        <w:rPr>
          <w:noProof/>
          <w:sz w:val="24"/>
        </w:rPr>
        <w:t>- Юж. Георгия и Юж. Сандвичевы о-ва</w:t>
      </w:r>
    </w:p>
    <w:p w:rsidR="002F57A3" w:rsidRPr="007347B9" w:rsidRDefault="002F57A3" w:rsidP="00B12A9C">
      <w:pPr>
        <w:ind w:right="135" w:firstLine="570"/>
        <w:jc w:val="both"/>
        <w:rPr>
          <w:noProof/>
          <w:sz w:val="24"/>
        </w:rPr>
      </w:pPr>
      <w:r w:rsidRPr="007347B9">
        <w:rPr>
          <w:noProof/>
          <w:sz w:val="24"/>
        </w:rPr>
        <w:t>- Теркс и Кайкос</w:t>
      </w:r>
    </w:p>
    <w:p w:rsidR="002F57A3" w:rsidRPr="007347B9" w:rsidRDefault="002F57A3" w:rsidP="00B12A9C">
      <w:pPr>
        <w:ind w:right="135" w:firstLine="570"/>
        <w:jc w:val="both"/>
        <w:rPr>
          <w:noProof/>
          <w:sz w:val="24"/>
        </w:rPr>
      </w:pPr>
      <w:r w:rsidRPr="007347B9">
        <w:rPr>
          <w:noProof/>
          <w:sz w:val="24"/>
        </w:rPr>
        <w:t>- Острова Кайман (Каймановы острова)</w:t>
      </w:r>
    </w:p>
    <w:p w:rsidR="002F57A3" w:rsidRPr="007347B9" w:rsidRDefault="002F57A3" w:rsidP="00B12A9C">
      <w:pPr>
        <w:ind w:right="135" w:firstLine="570"/>
        <w:jc w:val="both"/>
        <w:rPr>
          <w:noProof/>
          <w:sz w:val="24"/>
        </w:rPr>
      </w:pPr>
      <w:r w:rsidRPr="007347B9">
        <w:rPr>
          <w:noProof/>
          <w:sz w:val="24"/>
        </w:rPr>
        <w:t>10. Отдельные административные единицы Соединенного</w:t>
      </w:r>
    </w:p>
    <w:p w:rsidR="002F57A3" w:rsidRPr="007347B9" w:rsidRDefault="002F57A3" w:rsidP="00B12A9C">
      <w:pPr>
        <w:ind w:right="135" w:firstLine="570"/>
        <w:jc w:val="both"/>
        <w:rPr>
          <w:noProof/>
          <w:sz w:val="24"/>
        </w:rPr>
      </w:pPr>
      <w:r w:rsidRPr="007347B9">
        <w:rPr>
          <w:noProof/>
          <w:sz w:val="24"/>
        </w:rPr>
        <w:t>Королевства Великобритании и Северной Ирландии:</w:t>
      </w:r>
    </w:p>
    <w:p w:rsidR="002F57A3" w:rsidRPr="007347B9" w:rsidRDefault="002F57A3" w:rsidP="00B12A9C">
      <w:pPr>
        <w:ind w:right="135" w:firstLine="570"/>
        <w:jc w:val="both"/>
        <w:rPr>
          <w:noProof/>
          <w:sz w:val="24"/>
        </w:rPr>
      </w:pPr>
      <w:r w:rsidRPr="007347B9">
        <w:rPr>
          <w:noProof/>
          <w:sz w:val="24"/>
        </w:rPr>
        <w:t>- Нормандские острова (о-ваГериси</w:t>
      </w:r>
      <w:r w:rsidRPr="007347B9">
        <w:rPr>
          <w:b/>
          <w:bCs/>
          <w:noProof/>
          <w:sz w:val="24"/>
        </w:rPr>
        <w:t>,</w:t>
      </w:r>
      <w:r w:rsidRPr="007347B9">
        <w:rPr>
          <w:noProof/>
          <w:sz w:val="24"/>
        </w:rPr>
        <w:t xml:space="preserve"> Джерси, Сарк)</w:t>
      </w:r>
    </w:p>
    <w:p w:rsidR="002F57A3" w:rsidRPr="007347B9" w:rsidRDefault="002F57A3" w:rsidP="00B12A9C">
      <w:pPr>
        <w:ind w:right="135" w:firstLine="570"/>
        <w:jc w:val="both"/>
        <w:rPr>
          <w:noProof/>
          <w:sz w:val="24"/>
        </w:rPr>
      </w:pPr>
      <w:r w:rsidRPr="007347B9">
        <w:rPr>
          <w:noProof/>
          <w:sz w:val="24"/>
        </w:rPr>
        <w:t>- о-вМэн</w:t>
      </w:r>
    </w:p>
    <w:p w:rsidR="002F57A3" w:rsidRPr="007347B9" w:rsidRDefault="002F57A3" w:rsidP="00B12A9C">
      <w:pPr>
        <w:ind w:right="135" w:firstLine="570"/>
        <w:jc w:val="both"/>
        <w:rPr>
          <w:noProof/>
          <w:sz w:val="24"/>
        </w:rPr>
      </w:pPr>
      <w:r w:rsidRPr="007347B9">
        <w:rPr>
          <w:noProof/>
          <w:sz w:val="24"/>
        </w:rPr>
        <w:t>11. Гренада</w:t>
      </w:r>
    </w:p>
    <w:p w:rsidR="002F57A3" w:rsidRPr="007347B9" w:rsidRDefault="002F57A3" w:rsidP="00B12A9C">
      <w:pPr>
        <w:ind w:right="135" w:firstLine="570"/>
        <w:jc w:val="both"/>
        <w:rPr>
          <w:noProof/>
          <w:sz w:val="24"/>
        </w:rPr>
      </w:pPr>
      <w:r w:rsidRPr="007347B9">
        <w:rPr>
          <w:noProof/>
          <w:sz w:val="24"/>
        </w:rPr>
        <w:t>12. Республика Джибути</w:t>
      </w:r>
    </w:p>
    <w:p w:rsidR="002F57A3" w:rsidRPr="007347B9" w:rsidRDefault="002F57A3" w:rsidP="00B12A9C">
      <w:pPr>
        <w:ind w:right="135" w:firstLine="570"/>
        <w:jc w:val="both"/>
        <w:rPr>
          <w:noProof/>
          <w:sz w:val="24"/>
        </w:rPr>
      </w:pPr>
      <w:r w:rsidRPr="007347B9">
        <w:rPr>
          <w:noProof/>
          <w:sz w:val="24"/>
        </w:rPr>
        <w:t>13. Доминиканская Республика</w:t>
      </w:r>
    </w:p>
    <w:p w:rsidR="002F57A3" w:rsidRPr="007347B9" w:rsidRDefault="002F57A3" w:rsidP="00B12A9C">
      <w:pPr>
        <w:ind w:right="135" w:firstLine="570"/>
        <w:jc w:val="both"/>
        <w:rPr>
          <w:noProof/>
          <w:sz w:val="24"/>
        </w:rPr>
      </w:pPr>
      <w:r w:rsidRPr="007347B9">
        <w:rPr>
          <w:noProof/>
          <w:sz w:val="24"/>
        </w:rPr>
        <w:t>14. Ирландия (Дублин, Шеннон)</w:t>
      </w:r>
    </w:p>
    <w:p w:rsidR="002F57A3" w:rsidRPr="007347B9" w:rsidRDefault="002F57A3" w:rsidP="00B12A9C">
      <w:pPr>
        <w:ind w:right="135" w:firstLine="570"/>
        <w:jc w:val="both"/>
        <w:rPr>
          <w:noProof/>
          <w:sz w:val="24"/>
        </w:rPr>
      </w:pPr>
      <w:r w:rsidRPr="007347B9">
        <w:rPr>
          <w:noProof/>
          <w:sz w:val="24"/>
        </w:rPr>
        <w:t>15. Республика Кипр</w:t>
      </w:r>
    </w:p>
    <w:p w:rsidR="002F57A3" w:rsidRPr="007347B9" w:rsidRDefault="002F57A3" w:rsidP="00B12A9C">
      <w:pPr>
        <w:ind w:right="135" w:firstLine="570"/>
        <w:jc w:val="both"/>
        <w:rPr>
          <w:noProof/>
          <w:sz w:val="24"/>
        </w:rPr>
      </w:pPr>
      <w:r w:rsidRPr="007347B9">
        <w:rPr>
          <w:noProof/>
          <w:sz w:val="24"/>
        </w:rPr>
        <w:t>16. Китайская Народная Республика:</w:t>
      </w:r>
    </w:p>
    <w:p w:rsidR="002F57A3" w:rsidRPr="007347B9" w:rsidRDefault="002F57A3" w:rsidP="00B12A9C">
      <w:pPr>
        <w:ind w:right="135" w:firstLine="570"/>
        <w:jc w:val="both"/>
        <w:rPr>
          <w:noProof/>
          <w:sz w:val="24"/>
        </w:rPr>
      </w:pPr>
      <w:r w:rsidRPr="007347B9">
        <w:rPr>
          <w:noProof/>
          <w:sz w:val="24"/>
        </w:rPr>
        <w:t>- Сянган (Гонконг)</w:t>
      </w:r>
    </w:p>
    <w:p w:rsidR="002F57A3" w:rsidRPr="007347B9" w:rsidRDefault="002F57A3" w:rsidP="00B12A9C">
      <w:pPr>
        <w:ind w:right="135" w:firstLine="570"/>
        <w:jc w:val="both"/>
        <w:rPr>
          <w:noProof/>
          <w:sz w:val="24"/>
        </w:rPr>
      </w:pPr>
      <w:r w:rsidRPr="007347B9">
        <w:rPr>
          <w:noProof/>
          <w:sz w:val="24"/>
        </w:rPr>
        <w:t>- Аомынь (Макао)</w:t>
      </w:r>
    </w:p>
    <w:p w:rsidR="002F57A3" w:rsidRPr="007347B9" w:rsidRDefault="002F57A3" w:rsidP="00B12A9C">
      <w:pPr>
        <w:ind w:right="135" w:firstLine="570"/>
        <w:jc w:val="both"/>
        <w:rPr>
          <w:noProof/>
          <w:sz w:val="24"/>
        </w:rPr>
      </w:pPr>
      <w:r w:rsidRPr="007347B9">
        <w:rPr>
          <w:noProof/>
          <w:sz w:val="24"/>
        </w:rPr>
        <w:t>17. Республика Коста-Рика</w:t>
      </w:r>
    </w:p>
    <w:p w:rsidR="002F57A3" w:rsidRPr="007347B9" w:rsidRDefault="002F57A3" w:rsidP="00B12A9C">
      <w:pPr>
        <w:ind w:right="135" w:firstLine="570"/>
        <w:jc w:val="both"/>
        <w:rPr>
          <w:noProof/>
          <w:sz w:val="24"/>
        </w:rPr>
      </w:pPr>
      <w:r w:rsidRPr="007347B9">
        <w:rPr>
          <w:noProof/>
          <w:sz w:val="24"/>
        </w:rPr>
        <w:t>18. Острова Кука (Новая Зеландия)</w:t>
      </w:r>
    </w:p>
    <w:p w:rsidR="002F57A3" w:rsidRPr="007347B9" w:rsidRDefault="002F57A3" w:rsidP="00B12A9C">
      <w:pPr>
        <w:ind w:right="135" w:firstLine="570"/>
        <w:jc w:val="both"/>
        <w:rPr>
          <w:noProof/>
          <w:sz w:val="24"/>
        </w:rPr>
      </w:pPr>
      <w:r w:rsidRPr="007347B9">
        <w:rPr>
          <w:noProof/>
          <w:sz w:val="24"/>
        </w:rPr>
        <w:t>19. Республика Либерия</w:t>
      </w:r>
    </w:p>
    <w:p w:rsidR="002F57A3" w:rsidRPr="007347B9" w:rsidRDefault="002F57A3" w:rsidP="00B12A9C">
      <w:pPr>
        <w:ind w:right="135" w:firstLine="570"/>
        <w:jc w:val="both"/>
        <w:rPr>
          <w:noProof/>
          <w:sz w:val="24"/>
        </w:rPr>
      </w:pPr>
      <w:r w:rsidRPr="007347B9">
        <w:rPr>
          <w:noProof/>
          <w:sz w:val="24"/>
        </w:rPr>
        <w:t>20. Ливанская Республика</w:t>
      </w:r>
    </w:p>
    <w:p w:rsidR="002F57A3" w:rsidRPr="007347B9" w:rsidRDefault="002F57A3" w:rsidP="00B12A9C">
      <w:pPr>
        <w:ind w:right="135" w:firstLine="570"/>
        <w:jc w:val="both"/>
        <w:rPr>
          <w:noProof/>
          <w:sz w:val="24"/>
        </w:rPr>
      </w:pPr>
      <w:r w:rsidRPr="007347B9">
        <w:rPr>
          <w:noProof/>
          <w:sz w:val="24"/>
        </w:rPr>
        <w:t>21. Княжество Лихтенштейн</w:t>
      </w:r>
    </w:p>
    <w:p w:rsidR="002F57A3" w:rsidRPr="007347B9" w:rsidRDefault="002F57A3" w:rsidP="00B12A9C">
      <w:pPr>
        <w:ind w:right="135" w:firstLine="570"/>
        <w:jc w:val="both"/>
        <w:rPr>
          <w:noProof/>
          <w:sz w:val="24"/>
        </w:rPr>
      </w:pPr>
      <w:r w:rsidRPr="007347B9">
        <w:rPr>
          <w:noProof/>
          <w:sz w:val="24"/>
        </w:rPr>
        <w:t>22. Великое Герцогство Люксембург</w:t>
      </w:r>
    </w:p>
    <w:p w:rsidR="002F57A3" w:rsidRPr="007347B9" w:rsidRDefault="002F57A3" w:rsidP="00B12A9C">
      <w:pPr>
        <w:ind w:right="135" w:firstLine="570"/>
        <w:jc w:val="both"/>
        <w:rPr>
          <w:noProof/>
          <w:sz w:val="24"/>
        </w:rPr>
      </w:pPr>
      <w:r w:rsidRPr="007347B9">
        <w:rPr>
          <w:noProof/>
          <w:sz w:val="24"/>
        </w:rPr>
        <w:t>23. Республика Маврикий</w:t>
      </w:r>
    </w:p>
    <w:p w:rsidR="002F57A3" w:rsidRPr="007347B9" w:rsidRDefault="002F57A3" w:rsidP="00B12A9C">
      <w:pPr>
        <w:ind w:right="135" w:firstLine="570"/>
        <w:jc w:val="both"/>
        <w:rPr>
          <w:noProof/>
          <w:sz w:val="24"/>
        </w:rPr>
      </w:pPr>
      <w:r w:rsidRPr="007347B9">
        <w:rPr>
          <w:noProof/>
          <w:sz w:val="24"/>
        </w:rPr>
        <w:t>24. Малайзия (о. Лабуан)</w:t>
      </w:r>
    </w:p>
    <w:p w:rsidR="002F57A3" w:rsidRPr="007347B9" w:rsidRDefault="002F57A3" w:rsidP="00B12A9C">
      <w:pPr>
        <w:ind w:right="135" w:firstLine="570"/>
        <w:jc w:val="both"/>
        <w:rPr>
          <w:noProof/>
          <w:sz w:val="24"/>
        </w:rPr>
      </w:pPr>
      <w:r w:rsidRPr="007347B9">
        <w:rPr>
          <w:noProof/>
          <w:sz w:val="24"/>
        </w:rPr>
        <w:t>25. Мальдивская Республика</w:t>
      </w:r>
    </w:p>
    <w:p w:rsidR="002F57A3" w:rsidRPr="007347B9" w:rsidRDefault="002F57A3" w:rsidP="00B12A9C">
      <w:pPr>
        <w:ind w:right="135" w:firstLine="570"/>
        <w:jc w:val="both"/>
        <w:rPr>
          <w:noProof/>
          <w:sz w:val="24"/>
        </w:rPr>
      </w:pPr>
      <w:r w:rsidRPr="007347B9">
        <w:rPr>
          <w:noProof/>
          <w:sz w:val="24"/>
        </w:rPr>
        <w:t>26. Республика Мальта</w:t>
      </w:r>
    </w:p>
    <w:p w:rsidR="002F57A3" w:rsidRPr="007347B9" w:rsidRDefault="002F57A3" w:rsidP="00B12A9C">
      <w:pPr>
        <w:ind w:right="135" w:firstLine="570"/>
        <w:jc w:val="both"/>
        <w:rPr>
          <w:noProof/>
          <w:sz w:val="24"/>
        </w:rPr>
      </w:pPr>
      <w:r w:rsidRPr="007347B9">
        <w:rPr>
          <w:noProof/>
          <w:sz w:val="24"/>
        </w:rPr>
        <w:t>27. Республика Маршалловы Острова</w:t>
      </w:r>
    </w:p>
    <w:p w:rsidR="002F57A3" w:rsidRPr="007347B9" w:rsidRDefault="002F57A3" w:rsidP="00B12A9C">
      <w:pPr>
        <w:ind w:right="135" w:firstLine="570"/>
        <w:jc w:val="both"/>
        <w:rPr>
          <w:noProof/>
          <w:sz w:val="24"/>
        </w:rPr>
      </w:pPr>
      <w:r w:rsidRPr="007347B9">
        <w:rPr>
          <w:noProof/>
          <w:sz w:val="24"/>
        </w:rPr>
        <w:t>28. Республика Науру</w:t>
      </w:r>
    </w:p>
    <w:p w:rsidR="002F57A3" w:rsidRPr="007347B9" w:rsidRDefault="002F57A3" w:rsidP="00B12A9C">
      <w:pPr>
        <w:ind w:right="135" w:firstLine="570"/>
        <w:jc w:val="both"/>
        <w:rPr>
          <w:noProof/>
          <w:sz w:val="24"/>
        </w:rPr>
      </w:pPr>
      <w:r w:rsidRPr="007347B9">
        <w:rPr>
          <w:noProof/>
          <w:sz w:val="24"/>
        </w:rPr>
        <w:t>29. Нидерландские Антильские Острова</w:t>
      </w:r>
    </w:p>
    <w:p w:rsidR="002F57A3" w:rsidRPr="007347B9" w:rsidRDefault="002F57A3" w:rsidP="00B12A9C">
      <w:pPr>
        <w:ind w:right="135" w:firstLine="570"/>
        <w:jc w:val="both"/>
        <w:rPr>
          <w:noProof/>
          <w:sz w:val="24"/>
        </w:rPr>
      </w:pPr>
      <w:r w:rsidRPr="007347B9">
        <w:rPr>
          <w:noProof/>
          <w:sz w:val="24"/>
        </w:rPr>
        <w:t>30. Ниуэ (Новая Зеландия)</w:t>
      </w:r>
    </w:p>
    <w:p w:rsidR="002F57A3" w:rsidRPr="007347B9" w:rsidRDefault="002F57A3" w:rsidP="00B12A9C">
      <w:pPr>
        <w:ind w:right="135" w:firstLine="570"/>
        <w:jc w:val="both"/>
        <w:rPr>
          <w:noProof/>
          <w:sz w:val="24"/>
        </w:rPr>
      </w:pPr>
      <w:r w:rsidRPr="007347B9">
        <w:rPr>
          <w:noProof/>
          <w:sz w:val="24"/>
        </w:rPr>
        <w:t>31. Объединенные Арабские Эмираты (Дубай)</w:t>
      </w:r>
    </w:p>
    <w:p w:rsidR="002F57A3" w:rsidRPr="007347B9" w:rsidRDefault="002F57A3" w:rsidP="00B12A9C">
      <w:pPr>
        <w:ind w:right="135" w:firstLine="570"/>
        <w:jc w:val="both"/>
        <w:rPr>
          <w:noProof/>
          <w:sz w:val="24"/>
        </w:rPr>
      </w:pPr>
      <w:r w:rsidRPr="007347B9">
        <w:rPr>
          <w:noProof/>
          <w:sz w:val="24"/>
        </w:rPr>
        <w:t>32. РеспубликаПанама</w:t>
      </w:r>
    </w:p>
    <w:p w:rsidR="002F57A3" w:rsidRPr="007347B9" w:rsidRDefault="002F57A3" w:rsidP="00B12A9C">
      <w:pPr>
        <w:ind w:right="135" w:firstLine="570"/>
        <w:jc w:val="both"/>
        <w:rPr>
          <w:noProof/>
          <w:sz w:val="24"/>
        </w:rPr>
      </w:pPr>
      <w:r w:rsidRPr="007347B9">
        <w:rPr>
          <w:noProof/>
          <w:sz w:val="24"/>
        </w:rPr>
        <w:t>33. Португальская Республика (о. Мадейра)</w:t>
      </w:r>
    </w:p>
    <w:p w:rsidR="002F57A3" w:rsidRPr="007347B9" w:rsidRDefault="002F57A3" w:rsidP="00B12A9C">
      <w:pPr>
        <w:ind w:right="135" w:firstLine="570"/>
        <w:jc w:val="both"/>
        <w:rPr>
          <w:noProof/>
          <w:sz w:val="24"/>
        </w:rPr>
      </w:pPr>
      <w:r w:rsidRPr="007347B9">
        <w:rPr>
          <w:noProof/>
          <w:sz w:val="24"/>
        </w:rPr>
        <w:t>34. Независимое Государство</w:t>
      </w:r>
      <w:r w:rsidR="00A92739">
        <w:rPr>
          <w:noProof/>
          <w:sz w:val="24"/>
        </w:rPr>
        <w:t xml:space="preserve"> </w:t>
      </w:r>
      <w:r w:rsidRPr="007347B9">
        <w:rPr>
          <w:noProof/>
          <w:sz w:val="24"/>
        </w:rPr>
        <w:t>Самоа</w:t>
      </w:r>
    </w:p>
    <w:p w:rsidR="002F57A3" w:rsidRPr="007347B9" w:rsidRDefault="002F57A3" w:rsidP="00B12A9C">
      <w:pPr>
        <w:ind w:right="135" w:firstLine="570"/>
        <w:jc w:val="both"/>
        <w:rPr>
          <w:noProof/>
          <w:sz w:val="24"/>
        </w:rPr>
      </w:pPr>
      <w:r w:rsidRPr="007347B9">
        <w:rPr>
          <w:noProof/>
          <w:sz w:val="24"/>
        </w:rPr>
        <w:t>35. Республика Сейшельские острова</w:t>
      </w:r>
    </w:p>
    <w:p w:rsidR="002F57A3" w:rsidRPr="007347B9" w:rsidRDefault="002F57A3" w:rsidP="00B12A9C">
      <w:pPr>
        <w:ind w:right="135" w:firstLine="570"/>
        <w:jc w:val="both"/>
        <w:rPr>
          <w:noProof/>
          <w:sz w:val="24"/>
        </w:rPr>
      </w:pPr>
      <w:r w:rsidRPr="007347B9">
        <w:rPr>
          <w:noProof/>
          <w:sz w:val="24"/>
        </w:rPr>
        <w:t>36. Федерация Сент-Кигс и Невис</w:t>
      </w:r>
    </w:p>
    <w:p w:rsidR="002F57A3" w:rsidRPr="007347B9" w:rsidRDefault="002F57A3" w:rsidP="00B12A9C">
      <w:pPr>
        <w:ind w:right="135" w:firstLine="570"/>
        <w:jc w:val="both"/>
        <w:rPr>
          <w:noProof/>
          <w:sz w:val="24"/>
        </w:rPr>
      </w:pPr>
      <w:r w:rsidRPr="007347B9">
        <w:rPr>
          <w:noProof/>
          <w:sz w:val="24"/>
        </w:rPr>
        <w:t>37. Сент-Люсия</w:t>
      </w:r>
    </w:p>
    <w:p w:rsidR="002F57A3" w:rsidRPr="007347B9" w:rsidRDefault="002F57A3" w:rsidP="00B12A9C">
      <w:pPr>
        <w:ind w:right="135" w:firstLine="570"/>
        <w:jc w:val="both"/>
        <w:rPr>
          <w:noProof/>
          <w:sz w:val="24"/>
        </w:rPr>
      </w:pPr>
      <w:r w:rsidRPr="007347B9">
        <w:rPr>
          <w:noProof/>
          <w:sz w:val="24"/>
        </w:rPr>
        <w:t>38. Сент-Винсент и Гренадины</w:t>
      </w:r>
    </w:p>
    <w:p w:rsidR="002F57A3" w:rsidRPr="007347B9" w:rsidRDefault="002F57A3" w:rsidP="00B12A9C">
      <w:pPr>
        <w:ind w:right="135" w:firstLine="570"/>
        <w:jc w:val="both"/>
        <w:rPr>
          <w:noProof/>
          <w:sz w:val="24"/>
        </w:rPr>
      </w:pPr>
      <w:r w:rsidRPr="007347B9">
        <w:rPr>
          <w:noProof/>
          <w:sz w:val="24"/>
        </w:rPr>
        <w:t>39. США:</w:t>
      </w:r>
    </w:p>
    <w:p w:rsidR="002F57A3" w:rsidRPr="007347B9" w:rsidRDefault="002F57A3" w:rsidP="00B12A9C">
      <w:pPr>
        <w:ind w:right="135" w:firstLine="570"/>
        <w:jc w:val="both"/>
        <w:rPr>
          <w:noProof/>
          <w:sz w:val="24"/>
        </w:rPr>
      </w:pPr>
      <w:r w:rsidRPr="007347B9">
        <w:rPr>
          <w:noProof/>
          <w:sz w:val="24"/>
        </w:rPr>
        <w:t>- Виргинские о-ва США</w:t>
      </w:r>
    </w:p>
    <w:p w:rsidR="002F57A3" w:rsidRPr="007347B9" w:rsidRDefault="002F57A3" w:rsidP="00B12A9C">
      <w:pPr>
        <w:ind w:right="135" w:firstLine="570"/>
        <w:jc w:val="both"/>
        <w:rPr>
          <w:noProof/>
          <w:sz w:val="24"/>
        </w:rPr>
      </w:pPr>
      <w:r w:rsidRPr="007347B9">
        <w:rPr>
          <w:noProof/>
          <w:sz w:val="24"/>
        </w:rPr>
        <w:t>- Содружество Пуэрто-Рико</w:t>
      </w:r>
    </w:p>
    <w:p w:rsidR="002F57A3" w:rsidRPr="007347B9" w:rsidRDefault="002F57A3" w:rsidP="00B12A9C">
      <w:pPr>
        <w:ind w:right="135" w:firstLine="570"/>
        <w:jc w:val="both"/>
        <w:rPr>
          <w:noProof/>
          <w:sz w:val="24"/>
        </w:rPr>
      </w:pPr>
      <w:r w:rsidRPr="007347B9">
        <w:rPr>
          <w:noProof/>
          <w:sz w:val="24"/>
        </w:rPr>
        <w:t>- Штат Вайоминг</w:t>
      </w:r>
    </w:p>
    <w:p w:rsidR="002F57A3" w:rsidRPr="007347B9" w:rsidRDefault="002F57A3" w:rsidP="00B12A9C">
      <w:pPr>
        <w:ind w:right="135" w:firstLine="570"/>
        <w:jc w:val="both"/>
        <w:rPr>
          <w:noProof/>
          <w:sz w:val="24"/>
        </w:rPr>
      </w:pPr>
      <w:r w:rsidRPr="007347B9">
        <w:rPr>
          <w:noProof/>
          <w:sz w:val="24"/>
        </w:rPr>
        <w:t>- Штат Делавэр</w:t>
      </w:r>
    </w:p>
    <w:p w:rsidR="002F57A3" w:rsidRPr="007347B9" w:rsidRDefault="002F57A3" w:rsidP="00B12A9C">
      <w:pPr>
        <w:ind w:right="135" w:firstLine="570"/>
        <w:jc w:val="both"/>
        <w:rPr>
          <w:noProof/>
          <w:sz w:val="24"/>
        </w:rPr>
      </w:pPr>
      <w:r w:rsidRPr="007347B9">
        <w:rPr>
          <w:noProof/>
          <w:sz w:val="24"/>
        </w:rPr>
        <w:t>40. Королевство Тонга</w:t>
      </w:r>
    </w:p>
    <w:p w:rsidR="002F57A3" w:rsidRPr="007347B9" w:rsidRDefault="002F57A3" w:rsidP="00B12A9C">
      <w:pPr>
        <w:ind w:right="135" w:firstLine="570"/>
        <w:jc w:val="both"/>
        <w:rPr>
          <w:noProof/>
          <w:sz w:val="24"/>
        </w:rPr>
      </w:pPr>
      <w:r w:rsidRPr="007347B9">
        <w:rPr>
          <w:noProof/>
          <w:sz w:val="24"/>
        </w:rPr>
        <w:t>41. Суверенная Демократическая Республика Фиджи</w:t>
      </w:r>
    </w:p>
    <w:p w:rsidR="002F57A3" w:rsidRPr="007347B9" w:rsidRDefault="002F57A3" w:rsidP="00B12A9C">
      <w:pPr>
        <w:ind w:right="135" w:firstLine="570"/>
        <w:jc w:val="both"/>
        <w:rPr>
          <w:noProof/>
          <w:sz w:val="24"/>
        </w:rPr>
      </w:pPr>
      <w:r w:rsidRPr="007347B9">
        <w:rPr>
          <w:noProof/>
          <w:sz w:val="24"/>
        </w:rPr>
        <w:t>42. Французская Республика:</w:t>
      </w:r>
    </w:p>
    <w:p w:rsidR="002F57A3" w:rsidRPr="007347B9" w:rsidRDefault="002F57A3" w:rsidP="00B12A9C">
      <w:pPr>
        <w:ind w:right="135" w:firstLine="570"/>
        <w:jc w:val="both"/>
        <w:rPr>
          <w:noProof/>
          <w:sz w:val="24"/>
        </w:rPr>
      </w:pPr>
      <w:r w:rsidRPr="007347B9">
        <w:rPr>
          <w:noProof/>
          <w:sz w:val="24"/>
        </w:rPr>
        <w:t>- о. Кергелен</w:t>
      </w:r>
    </w:p>
    <w:p w:rsidR="002F57A3" w:rsidRPr="007347B9" w:rsidRDefault="002F57A3" w:rsidP="00B12A9C">
      <w:pPr>
        <w:ind w:right="135" w:firstLine="570"/>
        <w:jc w:val="both"/>
        <w:rPr>
          <w:noProof/>
          <w:sz w:val="24"/>
        </w:rPr>
      </w:pPr>
      <w:r w:rsidRPr="007347B9">
        <w:rPr>
          <w:noProof/>
          <w:sz w:val="24"/>
        </w:rPr>
        <w:t>- Французская Полинезия</w:t>
      </w:r>
    </w:p>
    <w:p w:rsidR="002F57A3" w:rsidRPr="007347B9" w:rsidRDefault="002F57A3" w:rsidP="00B12A9C">
      <w:pPr>
        <w:ind w:right="135" w:firstLine="570"/>
        <w:jc w:val="both"/>
        <w:rPr>
          <w:noProof/>
          <w:sz w:val="24"/>
        </w:rPr>
      </w:pPr>
      <w:r w:rsidRPr="007347B9">
        <w:rPr>
          <w:noProof/>
          <w:sz w:val="24"/>
        </w:rPr>
        <w:t>43. Демократическая Социалистическая РеспубликаШри Ланка</w:t>
      </w:r>
    </w:p>
    <w:p w:rsidR="002F57A3" w:rsidRPr="007347B9" w:rsidRDefault="002F57A3" w:rsidP="00B12A9C">
      <w:pPr>
        <w:ind w:right="135" w:firstLine="570"/>
        <w:jc w:val="both"/>
        <w:rPr>
          <w:noProof/>
          <w:sz w:val="24"/>
        </w:rPr>
      </w:pPr>
      <w:r w:rsidRPr="007347B9">
        <w:rPr>
          <w:noProof/>
          <w:sz w:val="24"/>
        </w:rPr>
        <w:t>4</w:t>
      </w:r>
      <w:r>
        <w:rPr>
          <w:noProof/>
          <w:sz w:val="24"/>
        </w:rPr>
        <w:t>4</w:t>
      </w:r>
      <w:r w:rsidRPr="007347B9">
        <w:rPr>
          <w:noProof/>
          <w:sz w:val="24"/>
        </w:rPr>
        <w:t>. Ямайка</w:t>
      </w:r>
    </w:p>
    <w:p w:rsidR="002F57A3" w:rsidRDefault="002F57A3" w:rsidP="00B12A9C">
      <w:pPr>
        <w:ind w:right="135" w:firstLine="570"/>
      </w:pPr>
      <w:r w:rsidRPr="007347B9">
        <w:rPr>
          <w:noProof/>
          <w:sz w:val="24"/>
        </w:rPr>
        <w:t>4</w:t>
      </w:r>
      <w:r>
        <w:rPr>
          <w:noProof/>
          <w:sz w:val="24"/>
        </w:rPr>
        <w:t>5</w:t>
      </w:r>
      <w:r w:rsidRPr="007347B9">
        <w:rPr>
          <w:noProof/>
          <w:sz w:val="24"/>
        </w:rPr>
        <w:t>. Республика Палау (Тихий океан)</w:t>
      </w:r>
      <w:r>
        <w:rPr>
          <w:noProof/>
          <w:sz w:val="24"/>
        </w:rPr>
        <w:t>.</w:t>
      </w:r>
    </w:p>
    <w:sectPr w:rsidR="002F57A3" w:rsidSect="00E030F8">
      <w:pgSz w:w="11906" w:h="16838" w:code="9"/>
      <w:pgMar w:top="851" w:right="566" w:bottom="851" w:left="709"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98" w:rsidRDefault="00C33398">
      <w:r>
        <w:separator/>
      </w:r>
    </w:p>
  </w:endnote>
  <w:endnote w:type="continuationSeparator" w:id="0">
    <w:p w:rsidR="00C33398" w:rsidRDefault="00C3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ndale Sans UI">
    <w:altName w:val="Times New Roman"/>
    <w:charset w:val="CC"/>
    <w:family w:val="auto"/>
    <w:pitch w:val="variable"/>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ltica">
    <w:altName w:val="Times New Roman"/>
    <w:charset w:val="00"/>
    <w:family w:val="auto"/>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6A" w:rsidRPr="00484B38" w:rsidRDefault="008F586A" w:rsidP="00484B38">
    <w:pPr>
      <w:pStyle w:val="a8"/>
      <w:pBdr>
        <w:top w:val="single" w:sz="4" w:space="1" w:color="auto"/>
      </w:pBdr>
      <w:jc w:val="right"/>
      <w:rPr>
        <w:sz w:val="16"/>
        <w:szCs w:val="16"/>
      </w:rPr>
    </w:pPr>
    <w:r w:rsidRPr="00484B38">
      <w:rPr>
        <w:sz w:val="16"/>
        <w:szCs w:val="16"/>
      </w:rPr>
      <w:t xml:space="preserve">Стр. </w:t>
    </w:r>
    <w:r w:rsidRPr="00484B38">
      <w:rPr>
        <w:sz w:val="16"/>
        <w:szCs w:val="16"/>
      </w:rPr>
      <w:fldChar w:fldCharType="begin"/>
    </w:r>
    <w:r w:rsidRPr="00484B38">
      <w:rPr>
        <w:sz w:val="16"/>
        <w:szCs w:val="16"/>
      </w:rPr>
      <w:instrText xml:space="preserve"> PAGE </w:instrText>
    </w:r>
    <w:r w:rsidRPr="00484B38">
      <w:rPr>
        <w:sz w:val="16"/>
        <w:szCs w:val="16"/>
      </w:rPr>
      <w:fldChar w:fldCharType="separate"/>
    </w:r>
    <w:r w:rsidR="002557ED">
      <w:rPr>
        <w:noProof/>
        <w:sz w:val="16"/>
        <w:szCs w:val="16"/>
      </w:rPr>
      <w:t>2</w:t>
    </w:r>
    <w:r w:rsidRPr="00484B38">
      <w:rPr>
        <w:sz w:val="16"/>
        <w:szCs w:val="16"/>
      </w:rPr>
      <w:fldChar w:fldCharType="end"/>
    </w:r>
    <w:r w:rsidRPr="00484B38">
      <w:rPr>
        <w:sz w:val="16"/>
        <w:szCs w:val="16"/>
      </w:rPr>
      <w:t xml:space="preserve"> из </w:t>
    </w:r>
    <w:r w:rsidRPr="00484B38">
      <w:rPr>
        <w:sz w:val="16"/>
        <w:szCs w:val="16"/>
      </w:rPr>
      <w:fldChar w:fldCharType="begin"/>
    </w:r>
    <w:r w:rsidRPr="00484B38">
      <w:rPr>
        <w:sz w:val="16"/>
        <w:szCs w:val="16"/>
      </w:rPr>
      <w:instrText xml:space="preserve"> NUMPAGES </w:instrText>
    </w:r>
    <w:r w:rsidRPr="00484B38">
      <w:rPr>
        <w:sz w:val="16"/>
        <w:szCs w:val="16"/>
      </w:rPr>
      <w:fldChar w:fldCharType="separate"/>
    </w:r>
    <w:r w:rsidR="002557ED">
      <w:rPr>
        <w:noProof/>
        <w:sz w:val="16"/>
        <w:szCs w:val="16"/>
      </w:rPr>
      <w:t>25</w:t>
    </w:r>
    <w:r w:rsidRPr="00484B3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6A" w:rsidRPr="00662D34" w:rsidRDefault="008F586A">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Pr>
        <w:noProof/>
        <w:snapToGrid w:val="0"/>
        <w:sz w:val="16"/>
        <w:szCs w:val="16"/>
      </w:rPr>
      <w:t>26</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056111">
      <w:rPr>
        <w:noProof/>
        <w:snapToGrid w:val="0"/>
        <w:sz w:val="16"/>
        <w:szCs w:val="16"/>
      </w:rPr>
      <w:t>25</w:t>
    </w:r>
    <w:r w:rsidRPr="00662D34">
      <w:rPr>
        <w:snapToGrid w:val="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6A" w:rsidRPr="00084AF8" w:rsidRDefault="008F586A">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sidR="002557ED">
      <w:rPr>
        <w:noProof/>
        <w:snapToGrid w:val="0"/>
        <w:sz w:val="16"/>
        <w:szCs w:val="16"/>
      </w:rPr>
      <w:t>17</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sidR="002557ED">
      <w:rPr>
        <w:noProof/>
        <w:snapToGrid w:val="0"/>
        <w:sz w:val="16"/>
        <w:szCs w:val="16"/>
      </w:rPr>
      <w:t>17</w:t>
    </w:r>
    <w:r w:rsidRPr="00084AF8">
      <w:rPr>
        <w:snapToGrid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6A" w:rsidRPr="00662D34" w:rsidRDefault="008F586A">
    <w:pPr>
      <w:pStyle w:val="a8"/>
      <w:pBdr>
        <w:top w:val="single" w:sz="4" w:space="1" w:color="auto"/>
      </w:pBdr>
      <w:tabs>
        <w:tab w:val="center" w:pos="-1418"/>
      </w:tabs>
      <w:jc w:val="right"/>
      <w:rPr>
        <w:sz w:val="16"/>
        <w:szCs w:val="16"/>
      </w:rPr>
    </w:pPr>
    <w:r w:rsidRPr="00662D34">
      <w:rPr>
        <w:snapToGrid w:val="0"/>
        <w:sz w:val="16"/>
        <w:szCs w:val="16"/>
      </w:rPr>
      <w:t xml:space="preserve">Стр. </w:t>
    </w:r>
    <w:r w:rsidRPr="00662D34">
      <w:rPr>
        <w:snapToGrid w:val="0"/>
        <w:sz w:val="16"/>
        <w:szCs w:val="16"/>
      </w:rPr>
      <w:fldChar w:fldCharType="begin"/>
    </w:r>
    <w:r w:rsidRPr="00662D34">
      <w:rPr>
        <w:snapToGrid w:val="0"/>
        <w:sz w:val="16"/>
        <w:szCs w:val="16"/>
      </w:rPr>
      <w:instrText xml:space="preserve"> PAGE </w:instrText>
    </w:r>
    <w:r w:rsidRPr="00662D34">
      <w:rPr>
        <w:snapToGrid w:val="0"/>
        <w:sz w:val="16"/>
        <w:szCs w:val="16"/>
      </w:rPr>
      <w:fldChar w:fldCharType="separate"/>
    </w:r>
    <w:r w:rsidR="002557ED">
      <w:rPr>
        <w:noProof/>
        <w:snapToGrid w:val="0"/>
        <w:sz w:val="16"/>
        <w:szCs w:val="16"/>
      </w:rPr>
      <w:t>25</w:t>
    </w:r>
    <w:r w:rsidRPr="00662D34">
      <w:rPr>
        <w:snapToGrid w:val="0"/>
        <w:sz w:val="16"/>
        <w:szCs w:val="16"/>
      </w:rPr>
      <w:fldChar w:fldCharType="end"/>
    </w:r>
    <w:r w:rsidRPr="00662D34">
      <w:rPr>
        <w:snapToGrid w:val="0"/>
        <w:sz w:val="16"/>
        <w:szCs w:val="16"/>
      </w:rPr>
      <w:t xml:space="preserve"> из </w:t>
    </w:r>
    <w:r w:rsidRPr="00662D34">
      <w:rPr>
        <w:snapToGrid w:val="0"/>
        <w:sz w:val="16"/>
        <w:szCs w:val="16"/>
      </w:rPr>
      <w:fldChar w:fldCharType="begin"/>
    </w:r>
    <w:r w:rsidRPr="00662D34">
      <w:rPr>
        <w:snapToGrid w:val="0"/>
        <w:sz w:val="16"/>
        <w:szCs w:val="16"/>
      </w:rPr>
      <w:instrText xml:space="preserve"> NUMPAGES </w:instrText>
    </w:r>
    <w:r w:rsidRPr="00662D34">
      <w:rPr>
        <w:snapToGrid w:val="0"/>
        <w:sz w:val="16"/>
        <w:szCs w:val="16"/>
      </w:rPr>
      <w:fldChar w:fldCharType="separate"/>
    </w:r>
    <w:r w:rsidR="002557ED">
      <w:rPr>
        <w:noProof/>
        <w:snapToGrid w:val="0"/>
        <w:sz w:val="16"/>
        <w:szCs w:val="16"/>
      </w:rPr>
      <w:t>25</w:t>
    </w:r>
    <w:r w:rsidRPr="00662D34">
      <w:rPr>
        <w:snapToGrid w:val="0"/>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6A" w:rsidRPr="00084AF8" w:rsidRDefault="008F586A">
    <w:pPr>
      <w:pStyle w:val="a8"/>
      <w:pBdr>
        <w:top w:val="single" w:sz="4" w:space="1" w:color="auto"/>
      </w:pBdr>
      <w:tabs>
        <w:tab w:val="center" w:pos="-1418"/>
      </w:tabs>
      <w:jc w:val="right"/>
      <w:rPr>
        <w:sz w:val="16"/>
        <w:szCs w:val="16"/>
      </w:rPr>
    </w:pPr>
    <w:r w:rsidRPr="00084AF8">
      <w:rPr>
        <w:snapToGrid w:val="0"/>
        <w:sz w:val="16"/>
        <w:szCs w:val="16"/>
      </w:rPr>
      <w:t xml:space="preserve">Стр. </w:t>
    </w:r>
    <w:r w:rsidRPr="00084AF8">
      <w:rPr>
        <w:snapToGrid w:val="0"/>
        <w:sz w:val="16"/>
        <w:szCs w:val="16"/>
      </w:rPr>
      <w:fldChar w:fldCharType="begin"/>
    </w:r>
    <w:r w:rsidRPr="00084AF8">
      <w:rPr>
        <w:snapToGrid w:val="0"/>
        <w:sz w:val="16"/>
        <w:szCs w:val="16"/>
      </w:rPr>
      <w:instrText xml:space="preserve"> PAGE </w:instrText>
    </w:r>
    <w:r w:rsidRPr="00084AF8">
      <w:rPr>
        <w:snapToGrid w:val="0"/>
        <w:sz w:val="16"/>
        <w:szCs w:val="16"/>
      </w:rPr>
      <w:fldChar w:fldCharType="separate"/>
    </w:r>
    <w:r>
      <w:rPr>
        <w:noProof/>
        <w:snapToGrid w:val="0"/>
        <w:sz w:val="16"/>
        <w:szCs w:val="16"/>
      </w:rPr>
      <w:t>21</w:t>
    </w:r>
    <w:r w:rsidRPr="00084AF8">
      <w:rPr>
        <w:snapToGrid w:val="0"/>
        <w:sz w:val="16"/>
        <w:szCs w:val="16"/>
      </w:rPr>
      <w:fldChar w:fldCharType="end"/>
    </w:r>
    <w:r w:rsidRPr="00084AF8">
      <w:rPr>
        <w:snapToGrid w:val="0"/>
        <w:sz w:val="16"/>
        <w:szCs w:val="16"/>
      </w:rPr>
      <w:t xml:space="preserve"> из </w:t>
    </w:r>
    <w:r w:rsidRPr="00084AF8">
      <w:rPr>
        <w:snapToGrid w:val="0"/>
        <w:sz w:val="16"/>
        <w:szCs w:val="16"/>
      </w:rPr>
      <w:fldChar w:fldCharType="begin"/>
    </w:r>
    <w:r w:rsidRPr="00084AF8">
      <w:rPr>
        <w:snapToGrid w:val="0"/>
        <w:sz w:val="16"/>
        <w:szCs w:val="16"/>
      </w:rPr>
      <w:instrText xml:space="preserve"> NUMPAGES </w:instrText>
    </w:r>
    <w:r w:rsidRPr="00084AF8">
      <w:rPr>
        <w:snapToGrid w:val="0"/>
        <w:sz w:val="16"/>
        <w:szCs w:val="16"/>
      </w:rPr>
      <w:fldChar w:fldCharType="separate"/>
    </w:r>
    <w:r w:rsidR="00056111">
      <w:rPr>
        <w:noProof/>
        <w:snapToGrid w:val="0"/>
        <w:sz w:val="16"/>
        <w:szCs w:val="16"/>
      </w:rPr>
      <w:t>25</w:t>
    </w:r>
    <w:r w:rsidRPr="00084AF8">
      <w:rPr>
        <w:snapToGrid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98" w:rsidRDefault="00C33398">
      <w:r>
        <w:separator/>
      </w:r>
    </w:p>
  </w:footnote>
  <w:footnote w:type="continuationSeparator" w:id="0">
    <w:p w:rsidR="00C33398" w:rsidRDefault="00C33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6"/>
      <w:numFmt w:val="bullet"/>
      <w:lvlText w:val="-"/>
      <w:lvlJc w:val="left"/>
      <w:pPr>
        <w:tabs>
          <w:tab w:val="num" w:pos="360"/>
        </w:tabs>
        <w:ind w:left="360" w:hanging="360"/>
      </w:pPr>
      <w:rPr>
        <w:rFonts w:ascii="StarSymbol" w:hAnsi="StarSymbol"/>
      </w:rPr>
    </w:lvl>
  </w:abstractNum>
  <w:abstractNum w:abstractNumId="1">
    <w:nsid w:val="003D4620"/>
    <w:multiLevelType w:val="hybridMultilevel"/>
    <w:tmpl w:val="FF620D4A"/>
    <w:lvl w:ilvl="0" w:tplc="360E3A90">
      <w:start w:val="1"/>
      <w:numFmt w:val="russianLower"/>
      <w:lvlText w:val="%1)"/>
      <w:lvlJc w:val="left"/>
      <w:pPr>
        <w:tabs>
          <w:tab w:val="num" w:pos="1575"/>
        </w:tabs>
        <w:ind w:left="1575" w:hanging="855"/>
      </w:pPr>
      <w:rPr>
        <w:rFonts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203FE1"/>
    <w:multiLevelType w:val="hybridMultilevel"/>
    <w:tmpl w:val="DC681F98"/>
    <w:lvl w:ilvl="0" w:tplc="950453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EA4643"/>
    <w:multiLevelType w:val="hybridMultilevel"/>
    <w:tmpl w:val="2738F2CA"/>
    <w:lvl w:ilvl="0" w:tplc="D79AC58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170392"/>
    <w:multiLevelType w:val="hybridMultilevel"/>
    <w:tmpl w:val="2E887C64"/>
    <w:lvl w:ilvl="0" w:tplc="360E3A90">
      <w:start w:val="1"/>
      <w:numFmt w:val="russianLower"/>
      <w:lvlText w:val="%1)"/>
      <w:lvlJc w:val="left"/>
      <w:pPr>
        <w:tabs>
          <w:tab w:val="num" w:pos="1423"/>
        </w:tabs>
        <w:ind w:left="1423" w:hanging="855"/>
      </w:pPr>
      <w:rPr>
        <w:rFonts w:hint="default"/>
        <w:b w:val="0"/>
        <w:i w:val="0"/>
        <w:sz w:val="20"/>
      </w:rPr>
    </w:lvl>
    <w:lvl w:ilvl="1" w:tplc="04190003" w:tentative="1">
      <w:start w:val="1"/>
      <w:numFmt w:val="bullet"/>
      <w:lvlText w:val="o"/>
      <w:lvlJc w:val="left"/>
      <w:pPr>
        <w:tabs>
          <w:tab w:val="num" w:pos="1430"/>
        </w:tabs>
        <w:ind w:left="1430" w:hanging="360"/>
      </w:pPr>
      <w:rPr>
        <w:rFonts w:ascii="Courier New" w:hAnsi="Courier New" w:cs="Courier New" w:hint="default"/>
      </w:rPr>
    </w:lvl>
    <w:lvl w:ilvl="2" w:tplc="04190005" w:tentative="1">
      <w:start w:val="1"/>
      <w:numFmt w:val="bullet"/>
      <w:lvlText w:val=""/>
      <w:lvlJc w:val="left"/>
      <w:pPr>
        <w:tabs>
          <w:tab w:val="num" w:pos="2150"/>
        </w:tabs>
        <w:ind w:left="2150" w:hanging="360"/>
      </w:pPr>
      <w:rPr>
        <w:rFonts w:ascii="Wingdings" w:hAnsi="Wingdings" w:hint="default"/>
      </w:rPr>
    </w:lvl>
    <w:lvl w:ilvl="3" w:tplc="04190001" w:tentative="1">
      <w:start w:val="1"/>
      <w:numFmt w:val="bullet"/>
      <w:lvlText w:val=""/>
      <w:lvlJc w:val="left"/>
      <w:pPr>
        <w:tabs>
          <w:tab w:val="num" w:pos="2870"/>
        </w:tabs>
        <w:ind w:left="2870" w:hanging="360"/>
      </w:pPr>
      <w:rPr>
        <w:rFonts w:ascii="Symbol" w:hAnsi="Symbol" w:hint="default"/>
      </w:rPr>
    </w:lvl>
    <w:lvl w:ilvl="4" w:tplc="04190003" w:tentative="1">
      <w:start w:val="1"/>
      <w:numFmt w:val="bullet"/>
      <w:lvlText w:val="o"/>
      <w:lvlJc w:val="left"/>
      <w:pPr>
        <w:tabs>
          <w:tab w:val="num" w:pos="3590"/>
        </w:tabs>
        <w:ind w:left="3590" w:hanging="360"/>
      </w:pPr>
      <w:rPr>
        <w:rFonts w:ascii="Courier New" w:hAnsi="Courier New" w:cs="Courier New" w:hint="default"/>
      </w:rPr>
    </w:lvl>
    <w:lvl w:ilvl="5" w:tplc="04190005" w:tentative="1">
      <w:start w:val="1"/>
      <w:numFmt w:val="bullet"/>
      <w:lvlText w:val=""/>
      <w:lvlJc w:val="left"/>
      <w:pPr>
        <w:tabs>
          <w:tab w:val="num" w:pos="4310"/>
        </w:tabs>
        <w:ind w:left="4310" w:hanging="360"/>
      </w:pPr>
      <w:rPr>
        <w:rFonts w:ascii="Wingdings" w:hAnsi="Wingdings" w:hint="default"/>
      </w:rPr>
    </w:lvl>
    <w:lvl w:ilvl="6" w:tplc="04190001" w:tentative="1">
      <w:start w:val="1"/>
      <w:numFmt w:val="bullet"/>
      <w:lvlText w:val=""/>
      <w:lvlJc w:val="left"/>
      <w:pPr>
        <w:tabs>
          <w:tab w:val="num" w:pos="5030"/>
        </w:tabs>
        <w:ind w:left="5030" w:hanging="360"/>
      </w:pPr>
      <w:rPr>
        <w:rFonts w:ascii="Symbol" w:hAnsi="Symbol" w:hint="default"/>
      </w:rPr>
    </w:lvl>
    <w:lvl w:ilvl="7" w:tplc="04190003" w:tentative="1">
      <w:start w:val="1"/>
      <w:numFmt w:val="bullet"/>
      <w:lvlText w:val="o"/>
      <w:lvlJc w:val="left"/>
      <w:pPr>
        <w:tabs>
          <w:tab w:val="num" w:pos="5750"/>
        </w:tabs>
        <w:ind w:left="5750" w:hanging="360"/>
      </w:pPr>
      <w:rPr>
        <w:rFonts w:ascii="Courier New" w:hAnsi="Courier New" w:cs="Courier New" w:hint="default"/>
      </w:rPr>
    </w:lvl>
    <w:lvl w:ilvl="8" w:tplc="04190005" w:tentative="1">
      <w:start w:val="1"/>
      <w:numFmt w:val="bullet"/>
      <w:lvlText w:val=""/>
      <w:lvlJc w:val="left"/>
      <w:pPr>
        <w:tabs>
          <w:tab w:val="num" w:pos="6470"/>
        </w:tabs>
        <w:ind w:left="6470" w:hanging="360"/>
      </w:pPr>
      <w:rPr>
        <w:rFonts w:ascii="Wingdings" w:hAnsi="Wingdings" w:hint="default"/>
      </w:rPr>
    </w:lvl>
  </w:abstractNum>
  <w:abstractNum w:abstractNumId="5">
    <w:nsid w:val="13B834D8"/>
    <w:multiLevelType w:val="hybridMultilevel"/>
    <w:tmpl w:val="26A29020"/>
    <w:lvl w:ilvl="0" w:tplc="3472515A">
      <w:start w:val="1"/>
      <w:numFmt w:val="bullet"/>
      <w:lvlText w:val=""/>
      <w:lvlJc w:val="left"/>
      <w:pPr>
        <w:tabs>
          <w:tab w:val="num" w:pos="1050"/>
        </w:tabs>
        <w:ind w:left="1050" w:hanging="550"/>
      </w:pPr>
      <w:rPr>
        <w:rFonts w:ascii="Wingdings" w:hAnsi="Wingdings" w:hint="default"/>
      </w:rPr>
    </w:lvl>
    <w:lvl w:ilvl="1" w:tplc="04190003" w:tentative="1">
      <w:start w:val="1"/>
      <w:numFmt w:val="bullet"/>
      <w:lvlText w:val="o"/>
      <w:lvlJc w:val="left"/>
      <w:pPr>
        <w:tabs>
          <w:tab w:val="num" w:pos="1827"/>
        </w:tabs>
        <w:ind w:left="1827" w:hanging="360"/>
      </w:pPr>
      <w:rPr>
        <w:rFonts w:ascii="Courier New" w:hAnsi="Courier New" w:cs="Courier New" w:hint="default"/>
      </w:rPr>
    </w:lvl>
    <w:lvl w:ilvl="2" w:tplc="04190005" w:tentative="1">
      <w:start w:val="1"/>
      <w:numFmt w:val="bullet"/>
      <w:lvlText w:val=""/>
      <w:lvlJc w:val="left"/>
      <w:pPr>
        <w:tabs>
          <w:tab w:val="num" w:pos="2547"/>
        </w:tabs>
        <w:ind w:left="2547" w:hanging="360"/>
      </w:pPr>
      <w:rPr>
        <w:rFonts w:ascii="Wingdings" w:hAnsi="Wingdings" w:hint="default"/>
      </w:rPr>
    </w:lvl>
    <w:lvl w:ilvl="3" w:tplc="04190001" w:tentative="1">
      <w:start w:val="1"/>
      <w:numFmt w:val="bullet"/>
      <w:lvlText w:val=""/>
      <w:lvlJc w:val="left"/>
      <w:pPr>
        <w:tabs>
          <w:tab w:val="num" w:pos="3267"/>
        </w:tabs>
        <w:ind w:left="3267" w:hanging="360"/>
      </w:pPr>
      <w:rPr>
        <w:rFonts w:ascii="Symbol" w:hAnsi="Symbol" w:hint="default"/>
      </w:rPr>
    </w:lvl>
    <w:lvl w:ilvl="4" w:tplc="04190003" w:tentative="1">
      <w:start w:val="1"/>
      <w:numFmt w:val="bullet"/>
      <w:lvlText w:val="o"/>
      <w:lvlJc w:val="left"/>
      <w:pPr>
        <w:tabs>
          <w:tab w:val="num" w:pos="3987"/>
        </w:tabs>
        <w:ind w:left="3987" w:hanging="360"/>
      </w:pPr>
      <w:rPr>
        <w:rFonts w:ascii="Courier New" w:hAnsi="Courier New" w:cs="Courier New" w:hint="default"/>
      </w:rPr>
    </w:lvl>
    <w:lvl w:ilvl="5" w:tplc="04190005" w:tentative="1">
      <w:start w:val="1"/>
      <w:numFmt w:val="bullet"/>
      <w:lvlText w:val=""/>
      <w:lvlJc w:val="left"/>
      <w:pPr>
        <w:tabs>
          <w:tab w:val="num" w:pos="4707"/>
        </w:tabs>
        <w:ind w:left="4707" w:hanging="360"/>
      </w:pPr>
      <w:rPr>
        <w:rFonts w:ascii="Wingdings" w:hAnsi="Wingdings" w:hint="default"/>
      </w:rPr>
    </w:lvl>
    <w:lvl w:ilvl="6" w:tplc="04190001" w:tentative="1">
      <w:start w:val="1"/>
      <w:numFmt w:val="bullet"/>
      <w:lvlText w:val=""/>
      <w:lvlJc w:val="left"/>
      <w:pPr>
        <w:tabs>
          <w:tab w:val="num" w:pos="5427"/>
        </w:tabs>
        <w:ind w:left="5427" w:hanging="360"/>
      </w:pPr>
      <w:rPr>
        <w:rFonts w:ascii="Symbol" w:hAnsi="Symbol" w:hint="default"/>
      </w:rPr>
    </w:lvl>
    <w:lvl w:ilvl="7" w:tplc="04190003" w:tentative="1">
      <w:start w:val="1"/>
      <w:numFmt w:val="bullet"/>
      <w:lvlText w:val="o"/>
      <w:lvlJc w:val="left"/>
      <w:pPr>
        <w:tabs>
          <w:tab w:val="num" w:pos="6147"/>
        </w:tabs>
        <w:ind w:left="6147" w:hanging="360"/>
      </w:pPr>
      <w:rPr>
        <w:rFonts w:ascii="Courier New" w:hAnsi="Courier New" w:cs="Courier New" w:hint="default"/>
      </w:rPr>
    </w:lvl>
    <w:lvl w:ilvl="8" w:tplc="04190005" w:tentative="1">
      <w:start w:val="1"/>
      <w:numFmt w:val="bullet"/>
      <w:lvlText w:val=""/>
      <w:lvlJc w:val="left"/>
      <w:pPr>
        <w:tabs>
          <w:tab w:val="num" w:pos="6867"/>
        </w:tabs>
        <w:ind w:left="6867" w:hanging="360"/>
      </w:pPr>
      <w:rPr>
        <w:rFonts w:ascii="Wingdings" w:hAnsi="Wingdings" w:hint="default"/>
      </w:rPr>
    </w:lvl>
  </w:abstractNum>
  <w:abstractNum w:abstractNumId="6">
    <w:nsid w:val="149A16CE"/>
    <w:multiLevelType w:val="hybridMultilevel"/>
    <w:tmpl w:val="1B12F624"/>
    <w:lvl w:ilvl="0" w:tplc="7C228306">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7">
    <w:nsid w:val="1F19377C"/>
    <w:multiLevelType w:val="hybridMultilevel"/>
    <w:tmpl w:val="245C6590"/>
    <w:lvl w:ilvl="0" w:tplc="2304CB1A">
      <w:start w:val="3"/>
      <w:numFmt w:val="decimal"/>
      <w:lvlText w:val="%1."/>
      <w:lvlJc w:val="left"/>
      <w:pPr>
        <w:ind w:left="3600" w:hanging="360"/>
      </w:pPr>
      <w:rPr>
        <w:rFonts w:hint="default"/>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8">
    <w:nsid w:val="227643BD"/>
    <w:multiLevelType w:val="singleLevel"/>
    <w:tmpl w:val="BEEE5F7C"/>
    <w:lvl w:ilvl="0">
      <w:start w:val="1"/>
      <w:numFmt w:val="decimal"/>
      <w:lvlText w:val="%1."/>
      <w:lvlJc w:val="left"/>
      <w:pPr>
        <w:tabs>
          <w:tab w:val="num" w:pos="3240"/>
        </w:tabs>
        <w:ind w:left="3240" w:hanging="360"/>
      </w:pPr>
      <w:rPr>
        <w:rFonts w:hint="default"/>
      </w:rPr>
    </w:lvl>
  </w:abstractNum>
  <w:abstractNum w:abstractNumId="9">
    <w:nsid w:val="29CE03D4"/>
    <w:multiLevelType w:val="hybridMultilevel"/>
    <w:tmpl w:val="36664D10"/>
    <w:lvl w:ilvl="0" w:tplc="3472515A">
      <w:start w:val="1"/>
      <w:numFmt w:val="bullet"/>
      <w:lvlText w:val=""/>
      <w:lvlJc w:val="left"/>
      <w:pPr>
        <w:tabs>
          <w:tab w:val="num" w:pos="1230"/>
        </w:tabs>
        <w:ind w:left="1230" w:hanging="55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2A3B5899"/>
    <w:multiLevelType w:val="hybridMultilevel"/>
    <w:tmpl w:val="E7A07F98"/>
    <w:lvl w:ilvl="0" w:tplc="BD8428F0">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9436E"/>
    <w:multiLevelType w:val="hybridMultilevel"/>
    <w:tmpl w:val="04825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243BDF"/>
    <w:multiLevelType w:val="hybridMultilevel"/>
    <w:tmpl w:val="31222F58"/>
    <w:lvl w:ilvl="0" w:tplc="D5E89ECC">
      <w:start w:val="1"/>
      <w:numFmt w:val="decimal"/>
      <w:lvlText w:val="%1)"/>
      <w:lvlJc w:val="left"/>
      <w:pPr>
        <w:tabs>
          <w:tab w:val="num" w:pos="1887"/>
        </w:tabs>
        <w:ind w:left="1887"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2E4718"/>
    <w:multiLevelType w:val="multilevel"/>
    <w:tmpl w:val="0136F112"/>
    <w:lvl w:ilvl="0">
      <w:start w:val="1"/>
      <w:numFmt w:val="decimal"/>
      <w:lvlText w:val="%1)"/>
      <w:lvlJc w:val="left"/>
      <w:pPr>
        <w:tabs>
          <w:tab w:val="num" w:pos="928"/>
        </w:tabs>
        <w:ind w:left="928" w:hanging="360"/>
      </w:pPr>
      <w:rPr>
        <w:rFonts w:ascii="Times New Roman" w:eastAsia="Times New Roman" w:hAnsi="Times New Roman" w:cs="Times New Roman"/>
        <w:b w:val="0"/>
      </w:rPr>
    </w:lvl>
    <w:lvl w:ilvl="1">
      <w:start w:val="1"/>
      <w:numFmt w:val="bullet"/>
      <w:lvlText w:val="o"/>
      <w:lvlJc w:val="left"/>
      <w:pPr>
        <w:tabs>
          <w:tab w:val="num" w:pos="1648"/>
        </w:tabs>
        <w:ind w:left="1648" w:hanging="360"/>
      </w:pPr>
      <w:rPr>
        <w:rFonts w:ascii="Courier New" w:hAnsi="Courier New" w:cs="Courier New"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cs="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cs="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15">
    <w:nsid w:val="34420CD1"/>
    <w:multiLevelType w:val="hybridMultilevel"/>
    <w:tmpl w:val="36C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CC2B49"/>
    <w:multiLevelType w:val="multilevel"/>
    <w:tmpl w:val="595A43A6"/>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4BC87334"/>
    <w:multiLevelType w:val="hybridMultilevel"/>
    <w:tmpl w:val="A692D4F6"/>
    <w:lvl w:ilvl="0" w:tplc="3472515A">
      <w:start w:val="1"/>
      <w:numFmt w:val="bullet"/>
      <w:lvlText w:val=""/>
      <w:lvlJc w:val="left"/>
      <w:pPr>
        <w:tabs>
          <w:tab w:val="num" w:pos="802"/>
        </w:tabs>
        <w:ind w:left="802" w:hanging="550"/>
      </w:pPr>
      <w:rPr>
        <w:rFonts w:ascii="Wingdings" w:hAnsi="Wingdings" w:hint="default"/>
      </w:rPr>
    </w:lvl>
    <w:lvl w:ilvl="1" w:tplc="04190003" w:tentative="1">
      <w:start w:val="1"/>
      <w:numFmt w:val="bullet"/>
      <w:lvlText w:val="o"/>
      <w:lvlJc w:val="left"/>
      <w:pPr>
        <w:tabs>
          <w:tab w:val="num" w:pos="1579"/>
        </w:tabs>
        <w:ind w:left="1579" w:hanging="360"/>
      </w:pPr>
      <w:rPr>
        <w:rFonts w:ascii="Courier New" w:hAnsi="Courier New" w:cs="Courier New" w:hint="default"/>
      </w:rPr>
    </w:lvl>
    <w:lvl w:ilvl="2" w:tplc="04190005" w:tentative="1">
      <w:start w:val="1"/>
      <w:numFmt w:val="bullet"/>
      <w:lvlText w:val=""/>
      <w:lvlJc w:val="left"/>
      <w:pPr>
        <w:tabs>
          <w:tab w:val="num" w:pos="2299"/>
        </w:tabs>
        <w:ind w:left="2299" w:hanging="360"/>
      </w:pPr>
      <w:rPr>
        <w:rFonts w:ascii="Wingdings" w:hAnsi="Wingdings" w:hint="default"/>
      </w:rPr>
    </w:lvl>
    <w:lvl w:ilvl="3" w:tplc="04190001" w:tentative="1">
      <w:start w:val="1"/>
      <w:numFmt w:val="bullet"/>
      <w:lvlText w:val=""/>
      <w:lvlJc w:val="left"/>
      <w:pPr>
        <w:tabs>
          <w:tab w:val="num" w:pos="3019"/>
        </w:tabs>
        <w:ind w:left="3019" w:hanging="360"/>
      </w:pPr>
      <w:rPr>
        <w:rFonts w:ascii="Symbol" w:hAnsi="Symbol" w:hint="default"/>
      </w:rPr>
    </w:lvl>
    <w:lvl w:ilvl="4" w:tplc="04190003" w:tentative="1">
      <w:start w:val="1"/>
      <w:numFmt w:val="bullet"/>
      <w:lvlText w:val="o"/>
      <w:lvlJc w:val="left"/>
      <w:pPr>
        <w:tabs>
          <w:tab w:val="num" w:pos="3739"/>
        </w:tabs>
        <w:ind w:left="3739" w:hanging="360"/>
      </w:pPr>
      <w:rPr>
        <w:rFonts w:ascii="Courier New" w:hAnsi="Courier New" w:cs="Courier New" w:hint="default"/>
      </w:rPr>
    </w:lvl>
    <w:lvl w:ilvl="5" w:tplc="04190005" w:tentative="1">
      <w:start w:val="1"/>
      <w:numFmt w:val="bullet"/>
      <w:lvlText w:val=""/>
      <w:lvlJc w:val="left"/>
      <w:pPr>
        <w:tabs>
          <w:tab w:val="num" w:pos="4459"/>
        </w:tabs>
        <w:ind w:left="4459" w:hanging="360"/>
      </w:pPr>
      <w:rPr>
        <w:rFonts w:ascii="Wingdings" w:hAnsi="Wingdings" w:hint="default"/>
      </w:rPr>
    </w:lvl>
    <w:lvl w:ilvl="6" w:tplc="04190001" w:tentative="1">
      <w:start w:val="1"/>
      <w:numFmt w:val="bullet"/>
      <w:lvlText w:val=""/>
      <w:lvlJc w:val="left"/>
      <w:pPr>
        <w:tabs>
          <w:tab w:val="num" w:pos="5179"/>
        </w:tabs>
        <w:ind w:left="5179" w:hanging="360"/>
      </w:pPr>
      <w:rPr>
        <w:rFonts w:ascii="Symbol" w:hAnsi="Symbol" w:hint="default"/>
      </w:rPr>
    </w:lvl>
    <w:lvl w:ilvl="7" w:tplc="04190003" w:tentative="1">
      <w:start w:val="1"/>
      <w:numFmt w:val="bullet"/>
      <w:lvlText w:val="o"/>
      <w:lvlJc w:val="left"/>
      <w:pPr>
        <w:tabs>
          <w:tab w:val="num" w:pos="5899"/>
        </w:tabs>
        <w:ind w:left="5899" w:hanging="360"/>
      </w:pPr>
      <w:rPr>
        <w:rFonts w:ascii="Courier New" w:hAnsi="Courier New" w:cs="Courier New" w:hint="default"/>
      </w:rPr>
    </w:lvl>
    <w:lvl w:ilvl="8" w:tplc="04190005" w:tentative="1">
      <w:start w:val="1"/>
      <w:numFmt w:val="bullet"/>
      <w:lvlText w:val=""/>
      <w:lvlJc w:val="left"/>
      <w:pPr>
        <w:tabs>
          <w:tab w:val="num" w:pos="6619"/>
        </w:tabs>
        <w:ind w:left="6619" w:hanging="360"/>
      </w:pPr>
      <w:rPr>
        <w:rFonts w:ascii="Wingdings" w:hAnsi="Wingdings" w:hint="default"/>
      </w:rPr>
    </w:lvl>
  </w:abstractNum>
  <w:abstractNum w:abstractNumId="19">
    <w:nsid w:val="5B812582"/>
    <w:multiLevelType w:val="multilevel"/>
    <w:tmpl w:val="E08E27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DFA18FB"/>
    <w:multiLevelType w:val="hybridMultilevel"/>
    <w:tmpl w:val="014284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107F43"/>
    <w:multiLevelType w:val="multilevel"/>
    <w:tmpl w:val="42E475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color w:val="auto"/>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22">
    <w:nsid w:val="61DB62C6"/>
    <w:multiLevelType w:val="hybridMultilevel"/>
    <w:tmpl w:val="FF6C562E"/>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nsid w:val="67020752"/>
    <w:multiLevelType w:val="hybridMultilevel"/>
    <w:tmpl w:val="C34013DA"/>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4">
    <w:nsid w:val="69510C01"/>
    <w:multiLevelType w:val="hybridMultilevel"/>
    <w:tmpl w:val="4A0C3678"/>
    <w:lvl w:ilvl="0" w:tplc="B5167E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B4B7602"/>
    <w:multiLevelType w:val="hybridMultilevel"/>
    <w:tmpl w:val="EED02C34"/>
    <w:lvl w:ilvl="0" w:tplc="9D6492FA">
      <w:start w:val="5"/>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6">
    <w:nsid w:val="70164FE9"/>
    <w:multiLevelType w:val="hybridMultilevel"/>
    <w:tmpl w:val="BC22186A"/>
    <w:lvl w:ilvl="0" w:tplc="3472515A">
      <w:start w:val="1"/>
      <w:numFmt w:val="bullet"/>
      <w:lvlText w:val=""/>
      <w:lvlJc w:val="left"/>
      <w:pPr>
        <w:tabs>
          <w:tab w:val="num" w:pos="1477"/>
        </w:tabs>
        <w:ind w:left="1477" w:hanging="550"/>
      </w:pPr>
      <w:rPr>
        <w:rFonts w:ascii="Wingdings" w:hAnsi="Wingdings"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74E672E2"/>
    <w:multiLevelType w:val="multilevel"/>
    <w:tmpl w:val="BF8875F8"/>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6141F88"/>
    <w:multiLevelType w:val="multilevel"/>
    <w:tmpl w:val="C94638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5371C6"/>
    <w:multiLevelType w:val="hybridMultilevel"/>
    <w:tmpl w:val="0AEED004"/>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77E72034"/>
    <w:multiLevelType w:val="hybridMultilevel"/>
    <w:tmpl w:val="331E7768"/>
    <w:lvl w:ilvl="0" w:tplc="8EA6EE82">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nsid w:val="78C91AF9"/>
    <w:multiLevelType w:val="hybridMultilevel"/>
    <w:tmpl w:val="DC2AAFD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92149C3"/>
    <w:multiLevelType w:val="hybridMultilevel"/>
    <w:tmpl w:val="136A1F96"/>
    <w:lvl w:ilvl="0" w:tplc="360E3A90">
      <w:start w:val="1"/>
      <w:numFmt w:val="russianLower"/>
      <w:lvlText w:val="%1)"/>
      <w:lvlJc w:val="left"/>
      <w:pPr>
        <w:tabs>
          <w:tab w:val="num" w:pos="2142"/>
        </w:tabs>
        <w:ind w:left="2142" w:hanging="855"/>
      </w:pPr>
      <w:rPr>
        <w:rFonts w:hint="default"/>
        <w:b w:val="0"/>
        <w:i w:val="0"/>
        <w:sz w:val="2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21"/>
  </w:num>
  <w:num w:numId="4">
    <w:abstractNumId w:val="3"/>
  </w:num>
  <w:num w:numId="5">
    <w:abstractNumId w:val="20"/>
  </w:num>
  <w:num w:numId="6">
    <w:abstractNumId w:val="31"/>
  </w:num>
  <w:num w:numId="7">
    <w:abstractNumId w:val="19"/>
  </w:num>
  <w:num w:numId="8">
    <w:abstractNumId w:val="17"/>
  </w:num>
  <w:num w:numId="9">
    <w:abstractNumId w:val="27"/>
  </w:num>
  <w:num w:numId="10">
    <w:abstractNumId w:val="1"/>
  </w:num>
  <w:num w:numId="11">
    <w:abstractNumId w:val="29"/>
  </w:num>
  <w:num w:numId="12">
    <w:abstractNumId w:val="2"/>
  </w:num>
  <w:num w:numId="13">
    <w:abstractNumId w:val="24"/>
  </w:num>
  <w:num w:numId="14">
    <w:abstractNumId w:val="6"/>
  </w:num>
  <w:num w:numId="15">
    <w:abstractNumId w:val="14"/>
  </w:num>
  <w:num w:numId="16">
    <w:abstractNumId w:val="22"/>
  </w:num>
  <w:num w:numId="17">
    <w:abstractNumId w:val="26"/>
  </w:num>
  <w:num w:numId="18">
    <w:abstractNumId w:val="18"/>
  </w:num>
  <w:num w:numId="19">
    <w:abstractNumId w:val="5"/>
  </w:num>
  <w:num w:numId="20">
    <w:abstractNumId w:val="9"/>
  </w:num>
  <w:num w:numId="21">
    <w:abstractNumId w:val="30"/>
  </w:num>
  <w:num w:numId="22">
    <w:abstractNumId w:val="13"/>
  </w:num>
  <w:num w:numId="23">
    <w:abstractNumId w:val="4"/>
  </w:num>
  <w:num w:numId="24">
    <w:abstractNumId w:val="8"/>
  </w:num>
  <w:num w:numId="25">
    <w:abstractNumId w:val="7"/>
  </w:num>
  <w:num w:numId="26">
    <w:abstractNumId w:val="25"/>
  </w:num>
  <w:num w:numId="27">
    <w:abstractNumId w:val="33"/>
  </w:num>
  <w:num w:numId="28">
    <w:abstractNumId w:val="16"/>
  </w:num>
  <w:num w:numId="29">
    <w:abstractNumId w:val="11"/>
  </w:num>
  <w:num w:numId="30">
    <w:abstractNumId w:val="28"/>
  </w:num>
  <w:num w:numId="31">
    <w:abstractNumId w:val="15"/>
  </w:num>
  <w:num w:numId="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A7"/>
    <w:rsid w:val="00000CF1"/>
    <w:rsid w:val="000017F0"/>
    <w:rsid w:val="00002331"/>
    <w:rsid w:val="00002913"/>
    <w:rsid w:val="00002998"/>
    <w:rsid w:val="00002B83"/>
    <w:rsid w:val="00002F04"/>
    <w:rsid w:val="000034C1"/>
    <w:rsid w:val="00003D16"/>
    <w:rsid w:val="00004842"/>
    <w:rsid w:val="00004AFA"/>
    <w:rsid w:val="00005707"/>
    <w:rsid w:val="00005851"/>
    <w:rsid w:val="00005A8D"/>
    <w:rsid w:val="000065F6"/>
    <w:rsid w:val="00006792"/>
    <w:rsid w:val="00006F6D"/>
    <w:rsid w:val="00007420"/>
    <w:rsid w:val="00007896"/>
    <w:rsid w:val="00007E38"/>
    <w:rsid w:val="00007F0F"/>
    <w:rsid w:val="0001015B"/>
    <w:rsid w:val="00010DE6"/>
    <w:rsid w:val="00011869"/>
    <w:rsid w:val="00011916"/>
    <w:rsid w:val="00011981"/>
    <w:rsid w:val="0001214A"/>
    <w:rsid w:val="00012FAF"/>
    <w:rsid w:val="00013080"/>
    <w:rsid w:val="00014284"/>
    <w:rsid w:val="000145BC"/>
    <w:rsid w:val="00014C01"/>
    <w:rsid w:val="00015ACD"/>
    <w:rsid w:val="00015CB8"/>
    <w:rsid w:val="00015CD0"/>
    <w:rsid w:val="00016245"/>
    <w:rsid w:val="0001668C"/>
    <w:rsid w:val="00020511"/>
    <w:rsid w:val="00020B6C"/>
    <w:rsid w:val="00020BEF"/>
    <w:rsid w:val="00020C5A"/>
    <w:rsid w:val="00020D29"/>
    <w:rsid w:val="00020E20"/>
    <w:rsid w:val="000215C9"/>
    <w:rsid w:val="0002236E"/>
    <w:rsid w:val="000226FB"/>
    <w:rsid w:val="00022787"/>
    <w:rsid w:val="00022C2D"/>
    <w:rsid w:val="00023FF2"/>
    <w:rsid w:val="000251B7"/>
    <w:rsid w:val="000253E9"/>
    <w:rsid w:val="00025B4B"/>
    <w:rsid w:val="000269DF"/>
    <w:rsid w:val="00026AD5"/>
    <w:rsid w:val="000274D4"/>
    <w:rsid w:val="00027686"/>
    <w:rsid w:val="0003010B"/>
    <w:rsid w:val="0003019E"/>
    <w:rsid w:val="00030EEB"/>
    <w:rsid w:val="00030EF6"/>
    <w:rsid w:val="00030FE3"/>
    <w:rsid w:val="00031F84"/>
    <w:rsid w:val="00032419"/>
    <w:rsid w:val="00032B6E"/>
    <w:rsid w:val="00032B9A"/>
    <w:rsid w:val="00032F17"/>
    <w:rsid w:val="00033501"/>
    <w:rsid w:val="00033B28"/>
    <w:rsid w:val="00034284"/>
    <w:rsid w:val="00034F4B"/>
    <w:rsid w:val="00034F7B"/>
    <w:rsid w:val="00035113"/>
    <w:rsid w:val="00035A4A"/>
    <w:rsid w:val="00035BBC"/>
    <w:rsid w:val="00035D3C"/>
    <w:rsid w:val="00035DCD"/>
    <w:rsid w:val="00035DCE"/>
    <w:rsid w:val="00036546"/>
    <w:rsid w:val="00037FFE"/>
    <w:rsid w:val="0004040D"/>
    <w:rsid w:val="00040D1F"/>
    <w:rsid w:val="00040D7D"/>
    <w:rsid w:val="000417B8"/>
    <w:rsid w:val="00042B8E"/>
    <w:rsid w:val="00042CC2"/>
    <w:rsid w:val="00042E04"/>
    <w:rsid w:val="00043700"/>
    <w:rsid w:val="00043BE0"/>
    <w:rsid w:val="00043EA6"/>
    <w:rsid w:val="000455E2"/>
    <w:rsid w:val="00045AEB"/>
    <w:rsid w:val="00045B70"/>
    <w:rsid w:val="00047359"/>
    <w:rsid w:val="00047C80"/>
    <w:rsid w:val="00050003"/>
    <w:rsid w:val="00050557"/>
    <w:rsid w:val="00050972"/>
    <w:rsid w:val="000510F1"/>
    <w:rsid w:val="00052533"/>
    <w:rsid w:val="00054262"/>
    <w:rsid w:val="00054AA7"/>
    <w:rsid w:val="0005551F"/>
    <w:rsid w:val="00055C6A"/>
    <w:rsid w:val="00056111"/>
    <w:rsid w:val="000564FE"/>
    <w:rsid w:val="0005694E"/>
    <w:rsid w:val="000575AE"/>
    <w:rsid w:val="000575ED"/>
    <w:rsid w:val="00057874"/>
    <w:rsid w:val="0005793E"/>
    <w:rsid w:val="0006047F"/>
    <w:rsid w:val="00060A42"/>
    <w:rsid w:val="00061012"/>
    <w:rsid w:val="0006124B"/>
    <w:rsid w:val="0006168D"/>
    <w:rsid w:val="0006236A"/>
    <w:rsid w:val="00063535"/>
    <w:rsid w:val="00063556"/>
    <w:rsid w:val="00063BFB"/>
    <w:rsid w:val="00063D84"/>
    <w:rsid w:val="00064C2D"/>
    <w:rsid w:val="00064D09"/>
    <w:rsid w:val="00066290"/>
    <w:rsid w:val="0006642F"/>
    <w:rsid w:val="00066D97"/>
    <w:rsid w:val="00067304"/>
    <w:rsid w:val="00067B07"/>
    <w:rsid w:val="0007096A"/>
    <w:rsid w:val="00070AE7"/>
    <w:rsid w:val="00070CB2"/>
    <w:rsid w:val="00070DDD"/>
    <w:rsid w:val="0007263A"/>
    <w:rsid w:val="00072839"/>
    <w:rsid w:val="000729CA"/>
    <w:rsid w:val="00072C5A"/>
    <w:rsid w:val="00072CD6"/>
    <w:rsid w:val="00073222"/>
    <w:rsid w:val="0007367D"/>
    <w:rsid w:val="00073723"/>
    <w:rsid w:val="00073DE1"/>
    <w:rsid w:val="000748F4"/>
    <w:rsid w:val="00074E84"/>
    <w:rsid w:val="00075ABD"/>
    <w:rsid w:val="00075C46"/>
    <w:rsid w:val="000762C6"/>
    <w:rsid w:val="0007772A"/>
    <w:rsid w:val="00077A93"/>
    <w:rsid w:val="00077BBA"/>
    <w:rsid w:val="00077C18"/>
    <w:rsid w:val="000819FE"/>
    <w:rsid w:val="0008207E"/>
    <w:rsid w:val="00082490"/>
    <w:rsid w:val="0008272E"/>
    <w:rsid w:val="00083197"/>
    <w:rsid w:val="000835C0"/>
    <w:rsid w:val="000838DE"/>
    <w:rsid w:val="00083A87"/>
    <w:rsid w:val="00084648"/>
    <w:rsid w:val="000852A0"/>
    <w:rsid w:val="00087121"/>
    <w:rsid w:val="0008732E"/>
    <w:rsid w:val="00087AD6"/>
    <w:rsid w:val="00091EAF"/>
    <w:rsid w:val="000928FC"/>
    <w:rsid w:val="00092967"/>
    <w:rsid w:val="00092BC0"/>
    <w:rsid w:val="00093B46"/>
    <w:rsid w:val="00093D3A"/>
    <w:rsid w:val="00093EFE"/>
    <w:rsid w:val="00095B8E"/>
    <w:rsid w:val="00095CCF"/>
    <w:rsid w:val="0009612F"/>
    <w:rsid w:val="000968F1"/>
    <w:rsid w:val="000A0132"/>
    <w:rsid w:val="000A01D0"/>
    <w:rsid w:val="000A0A1A"/>
    <w:rsid w:val="000A183F"/>
    <w:rsid w:val="000A19E8"/>
    <w:rsid w:val="000A1B7B"/>
    <w:rsid w:val="000A272D"/>
    <w:rsid w:val="000A2990"/>
    <w:rsid w:val="000A35F6"/>
    <w:rsid w:val="000A3A50"/>
    <w:rsid w:val="000A4B37"/>
    <w:rsid w:val="000A534D"/>
    <w:rsid w:val="000A53DB"/>
    <w:rsid w:val="000A54A0"/>
    <w:rsid w:val="000A567F"/>
    <w:rsid w:val="000A5A6A"/>
    <w:rsid w:val="000A5E70"/>
    <w:rsid w:val="000A6B08"/>
    <w:rsid w:val="000A6C1B"/>
    <w:rsid w:val="000A723D"/>
    <w:rsid w:val="000A7D83"/>
    <w:rsid w:val="000A7DA9"/>
    <w:rsid w:val="000A7FCA"/>
    <w:rsid w:val="000B13BE"/>
    <w:rsid w:val="000B14AA"/>
    <w:rsid w:val="000B1A2E"/>
    <w:rsid w:val="000B1B40"/>
    <w:rsid w:val="000B27C4"/>
    <w:rsid w:val="000B2B6B"/>
    <w:rsid w:val="000B2B8F"/>
    <w:rsid w:val="000B355B"/>
    <w:rsid w:val="000B404C"/>
    <w:rsid w:val="000B4104"/>
    <w:rsid w:val="000B432F"/>
    <w:rsid w:val="000B438A"/>
    <w:rsid w:val="000B4BB3"/>
    <w:rsid w:val="000B51D9"/>
    <w:rsid w:val="000B5635"/>
    <w:rsid w:val="000B56E3"/>
    <w:rsid w:val="000B65D7"/>
    <w:rsid w:val="000B7167"/>
    <w:rsid w:val="000B799B"/>
    <w:rsid w:val="000B7FD1"/>
    <w:rsid w:val="000C02A8"/>
    <w:rsid w:val="000C09CF"/>
    <w:rsid w:val="000C0D29"/>
    <w:rsid w:val="000C0EAA"/>
    <w:rsid w:val="000C1268"/>
    <w:rsid w:val="000C173D"/>
    <w:rsid w:val="000C198E"/>
    <w:rsid w:val="000C1D49"/>
    <w:rsid w:val="000C32B6"/>
    <w:rsid w:val="000C354C"/>
    <w:rsid w:val="000C3B02"/>
    <w:rsid w:val="000C3EE6"/>
    <w:rsid w:val="000C5F97"/>
    <w:rsid w:val="000C60CC"/>
    <w:rsid w:val="000C7175"/>
    <w:rsid w:val="000C718D"/>
    <w:rsid w:val="000C745F"/>
    <w:rsid w:val="000C7840"/>
    <w:rsid w:val="000C7F9C"/>
    <w:rsid w:val="000D014A"/>
    <w:rsid w:val="000D01CD"/>
    <w:rsid w:val="000D0333"/>
    <w:rsid w:val="000D0412"/>
    <w:rsid w:val="000D0E88"/>
    <w:rsid w:val="000D165A"/>
    <w:rsid w:val="000D2467"/>
    <w:rsid w:val="000D2B88"/>
    <w:rsid w:val="000D2C37"/>
    <w:rsid w:val="000D2E33"/>
    <w:rsid w:val="000D3182"/>
    <w:rsid w:val="000D4134"/>
    <w:rsid w:val="000D4AB0"/>
    <w:rsid w:val="000D4F91"/>
    <w:rsid w:val="000D5281"/>
    <w:rsid w:val="000D75A7"/>
    <w:rsid w:val="000E04FE"/>
    <w:rsid w:val="000E0DCD"/>
    <w:rsid w:val="000E0FFA"/>
    <w:rsid w:val="000E125C"/>
    <w:rsid w:val="000E1D2A"/>
    <w:rsid w:val="000E2A35"/>
    <w:rsid w:val="000E331B"/>
    <w:rsid w:val="000E37D3"/>
    <w:rsid w:val="000E4517"/>
    <w:rsid w:val="000E4D19"/>
    <w:rsid w:val="000E507A"/>
    <w:rsid w:val="000E550B"/>
    <w:rsid w:val="000E5733"/>
    <w:rsid w:val="000E5840"/>
    <w:rsid w:val="000E60CC"/>
    <w:rsid w:val="000E63A0"/>
    <w:rsid w:val="000E6C30"/>
    <w:rsid w:val="000E6D6C"/>
    <w:rsid w:val="000F0C11"/>
    <w:rsid w:val="000F0F56"/>
    <w:rsid w:val="000F1294"/>
    <w:rsid w:val="000F12A8"/>
    <w:rsid w:val="000F209A"/>
    <w:rsid w:val="000F309F"/>
    <w:rsid w:val="000F32A0"/>
    <w:rsid w:val="000F4118"/>
    <w:rsid w:val="000F45A2"/>
    <w:rsid w:val="000F59BE"/>
    <w:rsid w:val="000F6737"/>
    <w:rsid w:val="000F6891"/>
    <w:rsid w:val="000F6A87"/>
    <w:rsid w:val="000F72B0"/>
    <w:rsid w:val="000F75FC"/>
    <w:rsid w:val="00100167"/>
    <w:rsid w:val="00100C96"/>
    <w:rsid w:val="00100CE0"/>
    <w:rsid w:val="00100D12"/>
    <w:rsid w:val="00101997"/>
    <w:rsid w:val="00102915"/>
    <w:rsid w:val="0010310E"/>
    <w:rsid w:val="001035B2"/>
    <w:rsid w:val="00103C20"/>
    <w:rsid w:val="00104030"/>
    <w:rsid w:val="00104392"/>
    <w:rsid w:val="00104438"/>
    <w:rsid w:val="0010459D"/>
    <w:rsid w:val="0010569B"/>
    <w:rsid w:val="00105753"/>
    <w:rsid w:val="00105771"/>
    <w:rsid w:val="00105DA2"/>
    <w:rsid w:val="0010613D"/>
    <w:rsid w:val="00106C1C"/>
    <w:rsid w:val="00107543"/>
    <w:rsid w:val="00110278"/>
    <w:rsid w:val="0011072B"/>
    <w:rsid w:val="0011086D"/>
    <w:rsid w:val="00111677"/>
    <w:rsid w:val="001117C6"/>
    <w:rsid w:val="00113302"/>
    <w:rsid w:val="00114176"/>
    <w:rsid w:val="00114EC8"/>
    <w:rsid w:val="00115093"/>
    <w:rsid w:val="00115249"/>
    <w:rsid w:val="001155BA"/>
    <w:rsid w:val="00116542"/>
    <w:rsid w:val="00116809"/>
    <w:rsid w:val="00116843"/>
    <w:rsid w:val="00116B5A"/>
    <w:rsid w:val="00116E53"/>
    <w:rsid w:val="00117CBB"/>
    <w:rsid w:val="00117CF4"/>
    <w:rsid w:val="00117D82"/>
    <w:rsid w:val="00120025"/>
    <w:rsid w:val="00120A00"/>
    <w:rsid w:val="0012119A"/>
    <w:rsid w:val="001223B2"/>
    <w:rsid w:val="0012399E"/>
    <w:rsid w:val="00123B41"/>
    <w:rsid w:val="00123E20"/>
    <w:rsid w:val="0012432B"/>
    <w:rsid w:val="00124DA3"/>
    <w:rsid w:val="00126062"/>
    <w:rsid w:val="001264C7"/>
    <w:rsid w:val="00126DF5"/>
    <w:rsid w:val="00127881"/>
    <w:rsid w:val="00127B0F"/>
    <w:rsid w:val="001303C2"/>
    <w:rsid w:val="0013068C"/>
    <w:rsid w:val="00131F3F"/>
    <w:rsid w:val="00133338"/>
    <w:rsid w:val="001336DF"/>
    <w:rsid w:val="00134670"/>
    <w:rsid w:val="001346F0"/>
    <w:rsid w:val="00134DC7"/>
    <w:rsid w:val="00134F8D"/>
    <w:rsid w:val="00135783"/>
    <w:rsid w:val="00135A2C"/>
    <w:rsid w:val="00135B06"/>
    <w:rsid w:val="00135D7C"/>
    <w:rsid w:val="001367A7"/>
    <w:rsid w:val="0013735F"/>
    <w:rsid w:val="001378C4"/>
    <w:rsid w:val="00137BA1"/>
    <w:rsid w:val="00140E0E"/>
    <w:rsid w:val="001410BE"/>
    <w:rsid w:val="0014118E"/>
    <w:rsid w:val="001416AF"/>
    <w:rsid w:val="001428DD"/>
    <w:rsid w:val="00143242"/>
    <w:rsid w:val="00143E22"/>
    <w:rsid w:val="001442EC"/>
    <w:rsid w:val="001448A4"/>
    <w:rsid w:val="0014597D"/>
    <w:rsid w:val="001461DF"/>
    <w:rsid w:val="00146A26"/>
    <w:rsid w:val="00146FE3"/>
    <w:rsid w:val="001476B6"/>
    <w:rsid w:val="001501CC"/>
    <w:rsid w:val="00150442"/>
    <w:rsid w:val="001515EB"/>
    <w:rsid w:val="0015175E"/>
    <w:rsid w:val="00151F0B"/>
    <w:rsid w:val="001525CF"/>
    <w:rsid w:val="001526D5"/>
    <w:rsid w:val="001529BE"/>
    <w:rsid w:val="00152A16"/>
    <w:rsid w:val="00152BA4"/>
    <w:rsid w:val="00152FB0"/>
    <w:rsid w:val="00153276"/>
    <w:rsid w:val="00153769"/>
    <w:rsid w:val="00153AD1"/>
    <w:rsid w:val="0015582B"/>
    <w:rsid w:val="00156372"/>
    <w:rsid w:val="001566D0"/>
    <w:rsid w:val="0015680F"/>
    <w:rsid w:val="00156ECC"/>
    <w:rsid w:val="00157606"/>
    <w:rsid w:val="00157C26"/>
    <w:rsid w:val="00160420"/>
    <w:rsid w:val="001611F1"/>
    <w:rsid w:val="0016150A"/>
    <w:rsid w:val="00161728"/>
    <w:rsid w:val="001619A0"/>
    <w:rsid w:val="00161FF2"/>
    <w:rsid w:val="001625C7"/>
    <w:rsid w:val="00163137"/>
    <w:rsid w:val="00163664"/>
    <w:rsid w:val="00165DA3"/>
    <w:rsid w:val="00165F03"/>
    <w:rsid w:val="0016765B"/>
    <w:rsid w:val="001700B5"/>
    <w:rsid w:val="00171758"/>
    <w:rsid w:val="001717D0"/>
    <w:rsid w:val="001728AB"/>
    <w:rsid w:val="00172C41"/>
    <w:rsid w:val="001754B9"/>
    <w:rsid w:val="001756B0"/>
    <w:rsid w:val="00175C79"/>
    <w:rsid w:val="00175D48"/>
    <w:rsid w:val="001800FA"/>
    <w:rsid w:val="0018084F"/>
    <w:rsid w:val="001816C0"/>
    <w:rsid w:val="0018175C"/>
    <w:rsid w:val="001817F9"/>
    <w:rsid w:val="001819C8"/>
    <w:rsid w:val="00181AC3"/>
    <w:rsid w:val="00181B80"/>
    <w:rsid w:val="0018245A"/>
    <w:rsid w:val="00182EEB"/>
    <w:rsid w:val="001853B6"/>
    <w:rsid w:val="001855D9"/>
    <w:rsid w:val="00185D6F"/>
    <w:rsid w:val="001863DE"/>
    <w:rsid w:val="00186786"/>
    <w:rsid w:val="00186E9C"/>
    <w:rsid w:val="0018751B"/>
    <w:rsid w:val="001877C7"/>
    <w:rsid w:val="00187CFE"/>
    <w:rsid w:val="00190D11"/>
    <w:rsid w:val="00190FE8"/>
    <w:rsid w:val="00192346"/>
    <w:rsid w:val="0019236D"/>
    <w:rsid w:val="001923F0"/>
    <w:rsid w:val="001924D3"/>
    <w:rsid w:val="00192D53"/>
    <w:rsid w:val="00192E91"/>
    <w:rsid w:val="00193CA2"/>
    <w:rsid w:val="00194773"/>
    <w:rsid w:val="001953B3"/>
    <w:rsid w:val="00195D6A"/>
    <w:rsid w:val="00195DEA"/>
    <w:rsid w:val="00195E12"/>
    <w:rsid w:val="00196646"/>
    <w:rsid w:val="00196D4C"/>
    <w:rsid w:val="00196E48"/>
    <w:rsid w:val="00197237"/>
    <w:rsid w:val="00197EA9"/>
    <w:rsid w:val="00197FEE"/>
    <w:rsid w:val="001A12A3"/>
    <w:rsid w:val="001A1B46"/>
    <w:rsid w:val="001A214A"/>
    <w:rsid w:val="001A21DE"/>
    <w:rsid w:val="001A24B7"/>
    <w:rsid w:val="001A2CFD"/>
    <w:rsid w:val="001A3EE9"/>
    <w:rsid w:val="001A3F04"/>
    <w:rsid w:val="001A43CB"/>
    <w:rsid w:val="001A44D2"/>
    <w:rsid w:val="001A5D68"/>
    <w:rsid w:val="001A5E03"/>
    <w:rsid w:val="001A70C0"/>
    <w:rsid w:val="001A72E4"/>
    <w:rsid w:val="001A76D1"/>
    <w:rsid w:val="001A7A90"/>
    <w:rsid w:val="001A7BBE"/>
    <w:rsid w:val="001B072E"/>
    <w:rsid w:val="001B07EC"/>
    <w:rsid w:val="001B1523"/>
    <w:rsid w:val="001B1B84"/>
    <w:rsid w:val="001B2480"/>
    <w:rsid w:val="001B2C92"/>
    <w:rsid w:val="001B32FB"/>
    <w:rsid w:val="001B40E6"/>
    <w:rsid w:val="001B437F"/>
    <w:rsid w:val="001B553A"/>
    <w:rsid w:val="001B5929"/>
    <w:rsid w:val="001B6553"/>
    <w:rsid w:val="001B6690"/>
    <w:rsid w:val="001B6837"/>
    <w:rsid w:val="001B6FD1"/>
    <w:rsid w:val="001B7087"/>
    <w:rsid w:val="001B72FA"/>
    <w:rsid w:val="001B7512"/>
    <w:rsid w:val="001B79AA"/>
    <w:rsid w:val="001C0ABD"/>
    <w:rsid w:val="001C0D1E"/>
    <w:rsid w:val="001C1410"/>
    <w:rsid w:val="001C2E84"/>
    <w:rsid w:val="001C3208"/>
    <w:rsid w:val="001C3282"/>
    <w:rsid w:val="001C3853"/>
    <w:rsid w:val="001C4BCA"/>
    <w:rsid w:val="001C52F0"/>
    <w:rsid w:val="001C5591"/>
    <w:rsid w:val="001C654D"/>
    <w:rsid w:val="001C6ADA"/>
    <w:rsid w:val="001C72FD"/>
    <w:rsid w:val="001C7CA5"/>
    <w:rsid w:val="001D055A"/>
    <w:rsid w:val="001D0CE2"/>
    <w:rsid w:val="001D19F4"/>
    <w:rsid w:val="001D2125"/>
    <w:rsid w:val="001D21AB"/>
    <w:rsid w:val="001D2253"/>
    <w:rsid w:val="001D235A"/>
    <w:rsid w:val="001D24FB"/>
    <w:rsid w:val="001D3038"/>
    <w:rsid w:val="001D3045"/>
    <w:rsid w:val="001D4749"/>
    <w:rsid w:val="001D4973"/>
    <w:rsid w:val="001D4B9F"/>
    <w:rsid w:val="001D4F30"/>
    <w:rsid w:val="001D4FDB"/>
    <w:rsid w:val="001D59FE"/>
    <w:rsid w:val="001D5AC2"/>
    <w:rsid w:val="001D5CF6"/>
    <w:rsid w:val="001D6333"/>
    <w:rsid w:val="001D7960"/>
    <w:rsid w:val="001D7B8A"/>
    <w:rsid w:val="001D7D29"/>
    <w:rsid w:val="001E0304"/>
    <w:rsid w:val="001E101F"/>
    <w:rsid w:val="001E2346"/>
    <w:rsid w:val="001E39A9"/>
    <w:rsid w:val="001E4716"/>
    <w:rsid w:val="001E4852"/>
    <w:rsid w:val="001E642B"/>
    <w:rsid w:val="001E6619"/>
    <w:rsid w:val="001E6907"/>
    <w:rsid w:val="001E6A33"/>
    <w:rsid w:val="001E6C17"/>
    <w:rsid w:val="001E72DC"/>
    <w:rsid w:val="001E75C5"/>
    <w:rsid w:val="001E7B7F"/>
    <w:rsid w:val="001F01C3"/>
    <w:rsid w:val="001F11FA"/>
    <w:rsid w:val="001F1DF2"/>
    <w:rsid w:val="001F2D79"/>
    <w:rsid w:val="001F3557"/>
    <w:rsid w:val="001F3BF0"/>
    <w:rsid w:val="001F4FCA"/>
    <w:rsid w:val="001F54BC"/>
    <w:rsid w:val="001F556F"/>
    <w:rsid w:val="001F5DE9"/>
    <w:rsid w:val="001F5FDC"/>
    <w:rsid w:val="001F69FA"/>
    <w:rsid w:val="001F6BF5"/>
    <w:rsid w:val="00200715"/>
    <w:rsid w:val="002007B3"/>
    <w:rsid w:val="00200DE8"/>
    <w:rsid w:val="00201028"/>
    <w:rsid w:val="002011AB"/>
    <w:rsid w:val="00201486"/>
    <w:rsid w:val="002015A7"/>
    <w:rsid w:val="0020191A"/>
    <w:rsid w:val="00201A84"/>
    <w:rsid w:val="00201E1D"/>
    <w:rsid w:val="002025FB"/>
    <w:rsid w:val="00202625"/>
    <w:rsid w:val="00203087"/>
    <w:rsid w:val="0020341F"/>
    <w:rsid w:val="00204414"/>
    <w:rsid w:val="00204610"/>
    <w:rsid w:val="00205A89"/>
    <w:rsid w:val="0020667A"/>
    <w:rsid w:val="00206B18"/>
    <w:rsid w:val="00207527"/>
    <w:rsid w:val="00207B75"/>
    <w:rsid w:val="002107FC"/>
    <w:rsid w:val="00210D99"/>
    <w:rsid w:val="00211469"/>
    <w:rsid w:val="00212B21"/>
    <w:rsid w:val="00212E2E"/>
    <w:rsid w:val="00213197"/>
    <w:rsid w:val="00213412"/>
    <w:rsid w:val="002140FA"/>
    <w:rsid w:val="002142F6"/>
    <w:rsid w:val="002143E3"/>
    <w:rsid w:val="00214A2F"/>
    <w:rsid w:val="00214FD3"/>
    <w:rsid w:val="00215147"/>
    <w:rsid w:val="002151E5"/>
    <w:rsid w:val="00216CCC"/>
    <w:rsid w:val="00217317"/>
    <w:rsid w:val="00217875"/>
    <w:rsid w:val="00220742"/>
    <w:rsid w:val="002207CA"/>
    <w:rsid w:val="002209A9"/>
    <w:rsid w:val="00221282"/>
    <w:rsid w:val="00222453"/>
    <w:rsid w:val="0022247A"/>
    <w:rsid w:val="00222B0A"/>
    <w:rsid w:val="00222BEF"/>
    <w:rsid w:val="00222F28"/>
    <w:rsid w:val="0022328E"/>
    <w:rsid w:val="00223AC8"/>
    <w:rsid w:val="00224945"/>
    <w:rsid w:val="002253C0"/>
    <w:rsid w:val="00226AFB"/>
    <w:rsid w:val="00226C39"/>
    <w:rsid w:val="00227328"/>
    <w:rsid w:val="00227A81"/>
    <w:rsid w:val="00227B9C"/>
    <w:rsid w:val="00227C1D"/>
    <w:rsid w:val="00227F24"/>
    <w:rsid w:val="00230234"/>
    <w:rsid w:val="002308C0"/>
    <w:rsid w:val="00230995"/>
    <w:rsid w:val="0023141A"/>
    <w:rsid w:val="002314F3"/>
    <w:rsid w:val="00231E50"/>
    <w:rsid w:val="00232252"/>
    <w:rsid w:val="0023225C"/>
    <w:rsid w:val="0023320E"/>
    <w:rsid w:val="00233E1E"/>
    <w:rsid w:val="0023499A"/>
    <w:rsid w:val="002369CA"/>
    <w:rsid w:val="00236EF5"/>
    <w:rsid w:val="0023770B"/>
    <w:rsid w:val="00237ADC"/>
    <w:rsid w:val="00237C85"/>
    <w:rsid w:val="00240468"/>
    <w:rsid w:val="00240644"/>
    <w:rsid w:val="00240EC3"/>
    <w:rsid w:val="0024110A"/>
    <w:rsid w:val="00241C77"/>
    <w:rsid w:val="002422BB"/>
    <w:rsid w:val="00242414"/>
    <w:rsid w:val="00242AED"/>
    <w:rsid w:val="00242CAF"/>
    <w:rsid w:val="00242CB8"/>
    <w:rsid w:val="00243693"/>
    <w:rsid w:val="002437CE"/>
    <w:rsid w:val="00243AAC"/>
    <w:rsid w:val="00243FEF"/>
    <w:rsid w:val="00244129"/>
    <w:rsid w:val="002441C8"/>
    <w:rsid w:val="00244450"/>
    <w:rsid w:val="0024474D"/>
    <w:rsid w:val="002447DF"/>
    <w:rsid w:val="00244A6D"/>
    <w:rsid w:val="00244CE6"/>
    <w:rsid w:val="00244CF9"/>
    <w:rsid w:val="00244F45"/>
    <w:rsid w:val="00245F8D"/>
    <w:rsid w:val="002466B1"/>
    <w:rsid w:val="002468B1"/>
    <w:rsid w:val="00247327"/>
    <w:rsid w:val="0024752B"/>
    <w:rsid w:val="002477FF"/>
    <w:rsid w:val="00247826"/>
    <w:rsid w:val="00247981"/>
    <w:rsid w:val="002504EE"/>
    <w:rsid w:val="00250E73"/>
    <w:rsid w:val="002514E6"/>
    <w:rsid w:val="00251D19"/>
    <w:rsid w:val="00251DE9"/>
    <w:rsid w:val="00251EAE"/>
    <w:rsid w:val="00252357"/>
    <w:rsid w:val="00253335"/>
    <w:rsid w:val="002539A1"/>
    <w:rsid w:val="002541EC"/>
    <w:rsid w:val="002543CE"/>
    <w:rsid w:val="0025471E"/>
    <w:rsid w:val="002557ED"/>
    <w:rsid w:val="0025788D"/>
    <w:rsid w:val="00257AE0"/>
    <w:rsid w:val="0026103C"/>
    <w:rsid w:val="00261181"/>
    <w:rsid w:val="00261B97"/>
    <w:rsid w:val="0026207E"/>
    <w:rsid w:val="00262B70"/>
    <w:rsid w:val="00265CF6"/>
    <w:rsid w:val="00266AB9"/>
    <w:rsid w:val="00266FE0"/>
    <w:rsid w:val="002670E9"/>
    <w:rsid w:val="00267880"/>
    <w:rsid w:val="00267A2C"/>
    <w:rsid w:val="00267FF6"/>
    <w:rsid w:val="0027089C"/>
    <w:rsid w:val="00270B7B"/>
    <w:rsid w:val="00270F40"/>
    <w:rsid w:val="002719A4"/>
    <w:rsid w:val="00272336"/>
    <w:rsid w:val="0027280D"/>
    <w:rsid w:val="00273AB3"/>
    <w:rsid w:val="00274816"/>
    <w:rsid w:val="002753C5"/>
    <w:rsid w:val="00277DCC"/>
    <w:rsid w:val="00280D08"/>
    <w:rsid w:val="00280D18"/>
    <w:rsid w:val="0028230F"/>
    <w:rsid w:val="002825DF"/>
    <w:rsid w:val="0028283F"/>
    <w:rsid w:val="00283AB8"/>
    <w:rsid w:val="00283FFE"/>
    <w:rsid w:val="00284397"/>
    <w:rsid w:val="0028462A"/>
    <w:rsid w:val="0028465C"/>
    <w:rsid w:val="00286001"/>
    <w:rsid w:val="00286EF8"/>
    <w:rsid w:val="0028740D"/>
    <w:rsid w:val="00287F0E"/>
    <w:rsid w:val="002901EB"/>
    <w:rsid w:val="00290280"/>
    <w:rsid w:val="00290F52"/>
    <w:rsid w:val="00291890"/>
    <w:rsid w:val="0029228A"/>
    <w:rsid w:val="002927E1"/>
    <w:rsid w:val="00292FCE"/>
    <w:rsid w:val="00293726"/>
    <w:rsid w:val="002949CC"/>
    <w:rsid w:val="002950C8"/>
    <w:rsid w:val="002952F3"/>
    <w:rsid w:val="002953FC"/>
    <w:rsid w:val="00295F87"/>
    <w:rsid w:val="00296350"/>
    <w:rsid w:val="002A0070"/>
    <w:rsid w:val="002A24F8"/>
    <w:rsid w:val="002A30C5"/>
    <w:rsid w:val="002A366E"/>
    <w:rsid w:val="002A3C41"/>
    <w:rsid w:val="002A46E8"/>
    <w:rsid w:val="002A524B"/>
    <w:rsid w:val="002A58F3"/>
    <w:rsid w:val="002A5A8F"/>
    <w:rsid w:val="002A6C52"/>
    <w:rsid w:val="002A7969"/>
    <w:rsid w:val="002B001E"/>
    <w:rsid w:val="002B1389"/>
    <w:rsid w:val="002B1FB8"/>
    <w:rsid w:val="002B4CFE"/>
    <w:rsid w:val="002B4D00"/>
    <w:rsid w:val="002B4EED"/>
    <w:rsid w:val="002B5753"/>
    <w:rsid w:val="002B6239"/>
    <w:rsid w:val="002B68AC"/>
    <w:rsid w:val="002B7C06"/>
    <w:rsid w:val="002C03A8"/>
    <w:rsid w:val="002C133E"/>
    <w:rsid w:val="002C16E2"/>
    <w:rsid w:val="002C17B3"/>
    <w:rsid w:val="002C17B4"/>
    <w:rsid w:val="002C1A4F"/>
    <w:rsid w:val="002C1EFD"/>
    <w:rsid w:val="002C2297"/>
    <w:rsid w:val="002C27D4"/>
    <w:rsid w:val="002C29FC"/>
    <w:rsid w:val="002C2E52"/>
    <w:rsid w:val="002C3866"/>
    <w:rsid w:val="002C4341"/>
    <w:rsid w:val="002C4787"/>
    <w:rsid w:val="002C5382"/>
    <w:rsid w:val="002C54DC"/>
    <w:rsid w:val="002C5A9E"/>
    <w:rsid w:val="002C5BB5"/>
    <w:rsid w:val="002C5FA3"/>
    <w:rsid w:val="002C6178"/>
    <w:rsid w:val="002D18E8"/>
    <w:rsid w:val="002D1A62"/>
    <w:rsid w:val="002D224D"/>
    <w:rsid w:val="002D23F9"/>
    <w:rsid w:val="002D24A6"/>
    <w:rsid w:val="002D25FC"/>
    <w:rsid w:val="002D2E5C"/>
    <w:rsid w:val="002D2F07"/>
    <w:rsid w:val="002D30F5"/>
    <w:rsid w:val="002D40ED"/>
    <w:rsid w:val="002D4633"/>
    <w:rsid w:val="002D5195"/>
    <w:rsid w:val="002D6305"/>
    <w:rsid w:val="002D6FDF"/>
    <w:rsid w:val="002D70E9"/>
    <w:rsid w:val="002D79E7"/>
    <w:rsid w:val="002D7C5E"/>
    <w:rsid w:val="002E003D"/>
    <w:rsid w:val="002E0836"/>
    <w:rsid w:val="002E1E1C"/>
    <w:rsid w:val="002E23D9"/>
    <w:rsid w:val="002E40FF"/>
    <w:rsid w:val="002E43D1"/>
    <w:rsid w:val="002E6704"/>
    <w:rsid w:val="002E6E65"/>
    <w:rsid w:val="002E7194"/>
    <w:rsid w:val="002E766A"/>
    <w:rsid w:val="002E78F6"/>
    <w:rsid w:val="002F00D3"/>
    <w:rsid w:val="002F075F"/>
    <w:rsid w:val="002F12A5"/>
    <w:rsid w:val="002F2896"/>
    <w:rsid w:val="002F2992"/>
    <w:rsid w:val="002F2DEF"/>
    <w:rsid w:val="002F3651"/>
    <w:rsid w:val="002F36F5"/>
    <w:rsid w:val="002F399C"/>
    <w:rsid w:val="002F3F42"/>
    <w:rsid w:val="002F418E"/>
    <w:rsid w:val="002F4F0A"/>
    <w:rsid w:val="002F566F"/>
    <w:rsid w:val="002F57A3"/>
    <w:rsid w:val="002F63F5"/>
    <w:rsid w:val="002F6F02"/>
    <w:rsid w:val="002F7707"/>
    <w:rsid w:val="002F7F0A"/>
    <w:rsid w:val="003002BA"/>
    <w:rsid w:val="00300335"/>
    <w:rsid w:val="00300C23"/>
    <w:rsid w:val="00301062"/>
    <w:rsid w:val="00301311"/>
    <w:rsid w:val="00301827"/>
    <w:rsid w:val="00301D54"/>
    <w:rsid w:val="00301E90"/>
    <w:rsid w:val="00301F7A"/>
    <w:rsid w:val="00302B77"/>
    <w:rsid w:val="00302D40"/>
    <w:rsid w:val="00302DEA"/>
    <w:rsid w:val="00304112"/>
    <w:rsid w:val="00304843"/>
    <w:rsid w:val="0030489C"/>
    <w:rsid w:val="00304A4D"/>
    <w:rsid w:val="00305089"/>
    <w:rsid w:val="00305B1D"/>
    <w:rsid w:val="00305B4E"/>
    <w:rsid w:val="0030619E"/>
    <w:rsid w:val="00306324"/>
    <w:rsid w:val="00306956"/>
    <w:rsid w:val="00307016"/>
    <w:rsid w:val="00307321"/>
    <w:rsid w:val="003078F4"/>
    <w:rsid w:val="00307A60"/>
    <w:rsid w:val="00307E15"/>
    <w:rsid w:val="00307F72"/>
    <w:rsid w:val="00311103"/>
    <w:rsid w:val="00311462"/>
    <w:rsid w:val="00311677"/>
    <w:rsid w:val="00311685"/>
    <w:rsid w:val="00311729"/>
    <w:rsid w:val="00311D35"/>
    <w:rsid w:val="00311D87"/>
    <w:rsid w:val="0031260B"/>
    <w:rsid w:val="00312650"/>
    <w:rsid w:val="00312B8D"/>
    <w:rsid w:val="00312D89"/>
    <w:rsid w:val="00312F03"/>
    <w:rsid w:val="003131C5"/>
    <w:rsid w:val="00313348"/>
    <w:rsid w:val="003136D6"/>
    <w:rsid w:val="00313790"/>
    <w:rsid w:val="00313EF0"/>
    <w:rsid w:val="003151E6"/>
    <w:rsid w:val="003162BF"/>
    <w:rsid w:val="00316ACE"/>
    <w:rsid w:val="00316C5E"/>
    <w:rsid w:val="00316F1B"/>
    <w:rsid w:val="00317199"/>
    <w:rsid w:val="00317D45"/>
    <w:rsid w:val="003201D7"/>
    <w:rsid w:val="00320592"/>
    <w:rsid w:val="003205C8"/>
    <w:rsid w:val="0032062D"/>
    <w:rsid w:val="00321E09"/>
    <w:rsid w:val="00323156"/>
    <w:rsid w:val="0032356E"/>
    <w:rsid w:val="003238DA"/>
    <w:rsid w:val="00323D09"/>
    <w:rsid w:val="00323E59"/>
    <w:rsid w:val="003242A9"/>
    <w:rsid w:val="003248CF"/>
    <w:rsid w:val="00324C24"/>
    <w:rsid w:val="00325BE2"/>
    <w:rsid w:val="0032634C"/>
    <w:rsid w:val="00327DF4"/>
    <w:rsid w:val="003305BA"/>
    <w:rsid w:val="0033153D"/>
    <w:rsid w:val="00331C5E"/>
    <w:rsid w:val="00332414"/>
    <w:rsid w:val="00332678"/>
    <w:rsid w:val="00332B7D"/>
    <w:rsid w:val="00332D66"/>
    <w:rsid w:val="00335060"/>
    <w:rsid w:val="0033522E"/>
    <w:rsid w:val="00335594"/>
    <w:rsid w:val="00335718"/>
    <w:rsid w:val="00335BD1"/>
    <w:rsid w:val="003360F8"/>
    <w:rsid w:val="0033677C"/>
    <w:rsid w:val="00336BDF"/>
    <w:rsid w:val="00336FFF"/>
    <w:rsid w:val="0034043D"/>
    <w:rsid w:val="0034055F"/>
    <w:rsid w:val="00340A34"/>
    <w:rsid w:val="00340BDA"/>
    <w:rsid w:val="003411A1"/>
    <w:rsid w:val="00341750"/>
    <w:rsid w:val="00341B2E"/>
    <w:rsid w:val="00341C54"/>
    <w:rsid w:val="00341D26"/>
    <w:rsid w:val="00342296"/>
    <w:rsid w:val="003431EC"/>
    <w:rsid w:val="003439AA"/>
    <w:rsid w:val="00343DAF"/>
    <w:rsid w:val="00344108"/>
    <w:rsid w:val="003452C6"/>
    <w:rsid w:val="003458D7"/>
    <w:rsid w:val="0034608C"/>
    <w:rsid w:val="00346B1D"/>
    <w:rsid w:val="00346D13"/>
    <w:rsid w:val="00351BD4"/>
    <w:rsid w:val="00351E1B"/>
    <w:rsid w:val="00352122"/>
    <w:rsid w:val="00352140"/>
    <w:rsid w:val="00352EF0"/>
    <w:rsid w:val="00354C92"/>
    <w:rsid w:val="00355F23"/>
    <w:rsid w:val="00356761"/>
    <w:rsid w:val="00357A97"/>
    <w:rsid w:val="00360E83"/>
    <w:rsid w:val="0036102A"/>
    <w:rsid w:val="00361788"/>
    <w:rsid w:val="00361843"/>
    <w:rsid w:val="0036247F"/>
    <w:rsid w:val="00362E51"/>
    <w:rsid w:val="00363036"/>
    <w:rsid w:val="00363337"/>
    <w:rsid w:val="0036354E"/>
    <w:rsid w:val="00363B2E"/>
    <w:rsid w:val="00363F13"/>
    <w:rsid w:val="00364185"/>
    <w:rsid w:val="003651CD"/>
    <w:rsid w:val="00365EA0"/>
    <w:rsid w:val="0036604E"/>
    <w:rsid w:val="003660C0"/>
    <w:rsid w:val="0036623E"/>
    <w:rsid w:val="003667E4"/>
    <w:rsid w:val="00366C8F"/>
    <w:rsid w:val="00366F82"/>
    <w:rsid w:val="00366FC4"/>
    <w:rsid w:val="003671E0"/>
    <w:rsid w:val="00370109"/>
    <w:rsid w:val="00371E5B"/>
    <w:rsid w:val="00372F6D"/>
    <w:rsid w:val="003733DD"/>
    <w:rsid w:val="0037403E"/>
    <w:rsid w:val="00374265"/>
    <w:rsid w:val="00374BA6"/>
    <w:rsid w:val="00375F4A"/>
    <w:rsid w:val="003776D7"/>
    <w:rsid w:val="0038001E"/>
    <w:rsid w:val="00380A73"/>
    <w:rsid w:val="00381393"/>
    <w:rsid w:val="003817EB"/>
    <w:rsid w:val="003818AD"/>
    <w:rsid w:val="003820BE"/>
    <w:rsid w:val="00382AB4"/>
    <w:rsid w:val="00383F41"/>
    <w:rsid w:val="00384C2A"/>
    <w:rsid w:val="003853B4"/>
    <w:rsid w:val="00386459"/>
    <w:rsid w:val="00386618"/>
    <w:rsid w:val="00386ACF"/>
    <w:rsid w:val="00386C8F"/>
    <w:rsid w:val="003876DD"/>
    <w:rsid w:val="0038776E"/>
    <w:rsid w:val="0039003D"/>
    <w:rsid w:val="00390526"/>
    <w:rsid w:val="003907BD"/>
    <w:rsid w:val="00390F15"/>
    <w:rsid w:val="003910AF"/>
    <w:rsid w:val="003911D3"/>
    <w:rsid w:val="003921AA"/>
    <w:rsid w:val="003927C2"/>
    <w:rsid w:val="0039298A"/>
    <w:rsid w:val="0039371E"/>
    <w:rsid w:val="00393E18"/>
    <w:rsid w:val="00394300"/>
    <w:rsid w:val="00394EA8"/>
    <w:rsid w:val="0039538C"/>
    <w:rsid w:val="0039556A"/>
    <w:rsid w:val="0039573B"/>
    <w:rsid w:val="00395864"/>
    <w:rsid w:val="0039660C"/>
    <w:rsid w:val="00396E2B"/>
    <w:rsid w:val="003975A8"/>
    <w:rsid w:val="00397B63"/>
    <w:rsid w:val="00397BE4"/>
    <w:rsid w:val="00397D05"/>
    <w:rsid w:val="00397EC5"/>
    <w:rsid w:val="003A035A"/>
    <w:rsid w:val="003A0784"/>
    <w:rsid w:val="003A0B72"/>
    <w:rsid w:val="003A0FED"/>
    <w:rsid w:val="003A1691"/>
    <w:rsid w:val="003A1AE6"/>
    <w:rsid w:val="003A245E"/>
    <w:rsid w:val="003A2B29"/>
    <w:rsid w:val="003A36DF"/>
    <w:rsid w:val="003A44B2"/>
    <w:rsid w:val="003A5A88"/>
    <w:rsid w:val="003A7494"/>
    <w:rsid w:val="003B0172"/>
    <w:rsid w:val="003B0820"/>
    <w:rsid w:val="003B0AD6"/>
    <w:rsid w:val="003B0C1B"/>
    <w:rsid w:val="003B102F"/>
    <w:rsid w:val="003B131A"/>
    <w:rsid w:val="003B16DD"/>
    <w:rsid w:val="003B1E8C"/>
    <w:rsid w:val="003B2798"/>
    <w:rsid w:val="003B2B5B"/>
    <w:rsid w:val="003B301D"/>
    <w:rsid w:val="003B3262"/>
    <w:rsid w:val="003B35A2"/>
    <w:rsid w:val="003B36A4"/>
    <w:rsid w:val="003B3CE1"/>
    <w:rsid w:val="003B3FEC"/>
    <w:rsid w:val="003B4382"/>
    <w:rsid w:val="003B5E13"/>
    <w:rsid w:val="003B6784"/>
    <w:rsid w:val="003B7781"/>
    <w:rsid w:val="003B7AE4"/>
    <w:rsid w:val="003C00C7"/>
    <w:rsid w:val="003C102D"/>
    <w:rsid w:val="003C1D96"/>
    <w:rsid w:val="003C1E3B"/>
    <w:rsid w:val="003C228E"/>
    <w:rsid w:val="003C4A5B"/>
    <w:rsid w:val="003C4C95"/>
    <w:rsid w:val="003C5DCF"/>
    <w:rsid w:val="003C5E63"/>
    <w:rsid w:val="003C6B0B"/>
    <w:rsid w:val="003C7D17"/>
    <w:rsid w:val="003C7FAE"/>
    <w:rsid w:val="003D0B50"/>
    <w:rsid w:val="003D1075"/>
    <w:rsid w:val="003D11D3"/>
    <w:rsid w:val="003D2CAA"/>
    <w:rsid w:val="003D36CF"/>
    <w:rsid w:val="003D3B07"/>
    <w:rsid w:val="003D3E1E"/>
    <w:rsid w:val="003D3ED3"/>
    <w:rsid w:val="003D40CB"/>
    <w:rsid w:val="003D4542"/>
    <w:rsid w:val="003D5513"/>
    <w:rsid w:val="003D5848"/>
    <w:rsid w:val="003D59E6"/>
    <w:rsid w:val="003D5B3C"/>
    <w:rsid w:val="003D5DF6"/>
    <w:rsid w:val="003D65E8"/>
    <w:rsid w:val="003D66AA"/>
    <w:rsid w:val="003D7637"/>
    <w:rsid w:val="003D7BA8"/>
    <w:rsid w:val="003D7C65"/>
    <w:rsid w:val="003D7D55"/>
    <w:rsid w:val="003D7E77"/>
    <w:rsid w:val="003E00CF"/>
    <w:rsid w:val="003E176A"/>
    <w:rsid w:val="003E25B1"/>
    <w:rsid w:val="003E2763"/>
    <w:rsid w:val="003E3E1F"/>
    <w:rsid w:val="003E4585"/>
    <w:rsid w:val="003E45AC"/>
    <w:rsid w:val="003E4824"/>
    <w:rsid w:val="003E484A"/>
    <w:rsid w:val="003E4BF6"/>
    <w:rsid w:val="003E549A"/>
    <w:rsid w:val="003E57AA"/>
    <w:rsid w:val="003E5B38"/>
    <w:rsid w:val="003E625E"/>
    <w:rsid w:val="003E6292"/>
    <w:rsid w:val="003E62E9"/>
    <w:rsid w:val="003E6B46"/>
    <w:rsid w:val="003E79FD"/>
    <w:rsid w:val="003E7F5F"/>
    <w:rsid w:val="003F022B"/>
    <w:rsid w:val="003F0301"/>
    <w:rsid w:val="003F07C2"/>
    <w:rsid w:val="003F08AB"/>
    <w:rsid w:val="003F0A6A"/>
    <w:rsid w:val="003F1344"/>
    <w:rsid w:val="003F1B4B"/>
    <w:rsid w:val="003F22A3"/>
    <w:rsid w:val="003F2397"/>
    <w:rsid w:val="003F3646"/>
    <w:rsid w:val="003F401A"/>
    <w:rsid w:val="003F4058"/>
    <w:rsid w:val="003F47C5"/>
    <w:rsid w:val="003F4D02"/>
    <w:rsid w:val="003F5C14"/>
    <w:rsid w:val="003F64F5"/>
    <w:rsid w:val="003F6523"/>
    <w:rsid w:val="003F6980"/>
    <w:rsid w:val="003F6BD5"/>
    <w:rsid w:val="003F7810"/>
    <w:rsid w:val="003F7859"/>
    <w:rsid w:val="003F7C26"/>
    <w:rsid w:val="00400210"/>
    <w:rsid w:val="00400C09"/>
    <w:rsid w:val="00401A1F"/>
    <w:rsid w:val="00401E0A"/>
    <w:rsid w:val="0040221C"/>
    <w:rsid w:val="004029E1"/>
    <w:rsid w:val="00402DF8"/>
    <w:rsid w:val="00404353"/>
    <w:rsid w:val="004043B3"/>
    <w:rsid w:val="00404989"/>
    <w:rsid w:val="00404D0E"/>
    <w:rsid w:val="00405223"/>
    <w:rsid w:val="00405B40"/>
    <w:rsid w:val="004068DD"/>
    <w:rsid w:val="00406A22"/>
    <w:rsid w:val="00406F52"/>
    <w:rsid w:val="004070F1"/>
    <w:rsid w:val="004079E1"/>
    <w:rsid w:val="0041097E"/>
    <w:rsid w:val="00410B62"/>
    <w:rsid w:val="00410EAF"/>
    <w:rsid w:val="004119AA"/>
    <w:rsid w:val="00411A09"/>
    <w:rsid w:val="00411E3D"/>
    <w:rsid w:val="00412214"/>
    <w:rsid w:val="00412849"/>
    <w:rsid w:val="004129A7"/>
    <w:rsid w:val="00413512"/>
    <w:rsid w:val="00413C74"/>
    <w:rsid w:val="00414E1F"/>
    <w:rsid w:val="004150DD"/>
    <w:rsid w:val="00416C28"/>
    <w:rsid w:val="00416F07"/>
    <w:rsid w:val="0041762B"/>
    <w:rsid w:val="00417A91"/>
    <w:rsid w:val="004202FB"/>
    <w:rsid w:val="00420ECD"/>
    <w:rsid w:val="004210A7"/>
    <w:rsid w:val="00421ED7"/>
    <w:rsid w:val="00422A61"/>
    <w:rsid w:val="00422E30"/>
    <w:rsid w:val="004230C0"/>
    <w:rsid w:val="00423431"/>
    <w:rsid w:val="00423C95"/>
    <w:rsid w:val="0042405A"/>
    <w:rsid w:val="0042460B"/>
    <w:rsid w:val="00425B03"/>
    <w:rsid w:val="00426406"/>
    <w:rsid w:val="00426429"/>
    <w:rsid w:val="00426840"/>
    <w:rsid w:val="0042793E"/>
    <w:rsid w:val="004303B9"/>
    <w:rsid w:val="0043086F"/>
    <w:rsid w:val="00430B02"/>
    <w:rsid w:val="00430CBE"/>
    <w:rsid w:val="00430FC1"/>
    <w:rsid w:val="0043112B"/>
    <w:rsid w:val="00431244"/>
    <w:rsid w:val="004314C5"/>
    <w:rsid w:val="00431DAA"/>
    <w:rsid w:val="00433360"/>
    <w:rsid w:val="00433B80"/>
    <w:rsid w:val="0043499B"/>
    <w:rsid w:val="00434CA4"/>
    <w:rsid w:val="00434E58"/>
    <w:rsid w:val="0043517C"/>
    <w:rsid w:val="00435A87"/>
    <w:rsid w:val="00440AE5"/>
    <w:rsid w:val="00441757"/>
    <w:rsid w:val="00441D35"/>
    <w:rsid w:val="00442292"/>
    <w:rsid w:val="00442877"/>
    <w:rsid w:val="00442D33"/>
    <w:rsid w:val="004439EF"/>
    <w:rsid w:val="00443A8D"/>
    <w:rsid w:val="00446AFE"/>
    <w:rsid w:val="00447965"/>
    <w:rsid w:val="00447A4D"/>
    <w:rsid w:val="00450A8A"/>
    <w:rsid w:val="004519C6"/>
    <w:rsid w:val="00451C29"/>
    <w:rsid w:val="00451E2F"/>
    <w:rsid w:val="00452C4E"/>
    <w:rsid w:val="00453B72"/>
    <w:rsid w:val="004541CE"/>
    <w:rsid w:val="00454C14"/>
    <w:rsid w:val="0045560E"/>
    <w:rsid w:val="00455C9E"/>
    <w:rsid w:val="00456537"/>
    <w:rsid w:val="004568AB"/>
    <w:rsid w:val="0045727F"/>
    <w:rsid w:val="00457CE5"/>
    <w:rsid w:val="00457E3D"/>
    <w:rsid w:val="00460701"/>
    <w:rsid w:val="00460781"/>
    <w:rsid w:val="00460FC3"/>
    <w:rsid w:val="004610F4"/>
    <w:rsid w:val="00461493"/>
    <w:rsid w:val="00461E40"/>
    <w:rsid w:val="004620D0"/>
    <w:rsid w:val="00462879"/>
    <w:rsid w:val="00463C80"/>
    <w:rsid w:val="00464BEE"/>
    <w:rsid w:val="00464C92"/>
    <w:rsid w:val="0046530F"/>
    <w:rsid w:val="00465360"/>
    <w:rsid w:val="004653FC"/>
    <w:rsid w:val="00465902"/>
    <w:rsid w:val="0046720A"/>
    <w:rsid w:val="004673EC"/>
    <w:rsid w:val="00467471"/>
    <w:rsid w:val="00467F5F"/>
    <w:rsid w:val="00470532"/>
    <w:rsid w:val="004714BB"/>
    <w:rsid w:val="004715B1"/>
    <w:rsid w:val="00471792"/>
    <w:rsid w:val="004726F0"/>
    <w:rsid w:val="00472A02"/>
    <w:rsid w:val="00472C80"/>
    <w:rsid w:val="004730F3"/>
    <w:rsid w:val="00473CB0"/>
    <w:rsid w:val="00473E57"/>
    <w:rsid w:val="004748A0"/>
    <w:rsid w:val="00474AAC"/>
    <w:rsid w:val="00474BEF"/>
    <w:rsid w:val="004753DA"/>
    <w:rsid w:val="0047546F"/>
    <w:rsid w:val="00475887"/>
    <w:rsid w:val="00475A47"/>
    <w:rsid w:val="004760A3"/>
    <w:rsid w:val="00477045"/>
    <w:rsid w:val="0048065D"/>
    <w:rsid w:val="00480916"/>
    <w:rsid w:val="00481B16"/>
    <w:rsid w:val="00481D8F"/>
    <w:rsid w:val="00482075"/>
    <w:rsid w:val="004822A3"/>
    <w:rsid w:val="00483242"/>
    <w:rsid w:val="0048396A"/>
    <w:rsid w:val="00483A72"/>
    <w:rsid w:val="00483F9B"/>
    <w:rsid w:val="004844D2"/>
    <w:rsid w:val="00484B2C"/>
    <w:rsid w:val="00484B38"/>
    <w:rsid w:val="004851CE"/>
    <w:rsid w:val="004853EF"/>
    <w:rsid w:val="004856E8"/>
    <w:rsid w:val="004857CB"/>
    <w:rsid w:val="00485C91"/>
    <w:rsid w:val="00486620"/>
    <w:rsid w:val="0048681A"/>
    <w:rsid w:val="00486835"/>
    <w:rsid w:val="00487364"/>
    <w:rsid w:val="004876F4"/>
    <w:rsid w:val="004878A5"/>
    <w:rsid w:val="004905FC"/>
    <w:rsid w:val="004917B8"/>
    <w:rsid w:val="00491824"/>
    <w:rsid w:val="00491940"/>
    <w:rsid w:val="0049205C"/>
    <w:rsid w:val="00493078"/>
    <w:rsid w:val="0049334B"/>
    <w:rsid w:val="0049343C"/>
    <w:rsid w:val="0049463A"/>
    <w:rsid w:val="00494D9C"/>
    <w:rsid w:val="004951B3"/>
    <w:rsid w:val="0049626D"/>
    <w:rsid w:val="0049677A"/>
    <w:rsid w:val="00496FF3"/>
    <w:rsid w:val="004973A3"/>
    <w:rsid w:val="00497445"/>
    <w:rsid w:val="004975E8"/>
    <w:rsid w:val="004A08C5"/>
    <w:rsid w:val="004A08CC"/>
    <w:rsid w:val="004A0A4B"/>
    <w:rsid w:val="004A21CA"/>
    <w:rsid w:val="004A26B6"/>
    <w:rsid w:val="004A304E"/>
    <w:rsid w:val="004A3FE2"/>
    <w:rsid w:val="004A40F9"/>
    <w:rsid w:val="004A4116"/>
    <w:rsid w:val="004A41B0"/>
    <w:rsid w:val="004A43C4"/>
    <w:rsid w:val="004A45B5"/>
    <w:rsid w:val="004A46E5"/>
    <w:rsid w:val="004A48A7"/>
    <w:rsid w:val="004A5537"/>
    <w:rsid w:val="004A79DE"/>
    <w:rsid w:val="004A7D5C"/>
    <w:rsid w:val="004B035E"/>
    <w:rsid w:val="004B048D"/>
    <w:rsid w:val="004B0B02"/>
    <w:rsid w:val="004B1039"/>
    <w:rsid w:val="004B1052"/>
    <w:rsid w:val="004B12B1"/>
    <w:rsid w:val="004B1CC7"/>
    <w:rsid w:val="004B1E41"/>
    <w:rsid w:val="004B22AC"/>
    <w:rsid w:val="004B40D2"/>
    <w:rsid w:val="004B42AE"/>
    <w:rsid w:val="004B5ABF"/>
    <w:rsid w:val="004B5C96"/>
    <w:rsid w:val="004B6321"/>
    <w:rsid w:val="004B681A"/>
    <w:rsid w:val="004B6FAE"/>
    <w:rsid w:val="004B6FB0"/>
    <w:rsid w:val="004B71D1"/>
    <w:rsid w:val="004C0ADF"/>
    <w:rsid w:val="004C0EFB"/>
    <w:rsid w:val="004C0FA2"/>
    <w:rsid w:val="004C127F"/>
    <w:rsid w:val="004C139B"/>
    <w:rsid w:val="004C1D5C"/>
    <w:rsid w:val="004C20C4"/>
    <w:rsid w:val="004C23D9"/>
    <w:rsid w:val="004C4388"/>
    <w:rsid w:val="004C4D5A"/>
    <w:rsid w:val="004C4F39"/>
    <w:rsid w:val="004C5310"/>
    <w:rsid w:val="004C6A86"/>
    <w:rsid w:val="004C6FA3"/>
    <w:rsid w:val="004C755F"/>
    <w:rsid w:val="004D03E3"/>
    <w:rsid w:val="004D0ECF"/>
    <w:rsid w:val="004D1F8B"/>
    <w:rsid w:val="004D23EE"/>
    <w:rsid w:val="004D29EF"/>
    <w:rsid w:val="004D2EFE"/>
    <w:rsid w:val="004D3008"/>
    <w:rsid w:val="004D309E"/>
    <w:rsid w:val="004D332B"/>
    <w:rsid w:val="004D42AD"/>
    <w:rsid w:val="004D4FA3"/>
    <w:rsid w:val="004D59A5"/>
    <w:rsid w:val="004D5C8E"/>
    <w:rsid w:val="004D7610"/>
    <w:rsid w:val="004E0A06"/>
    <w:rsid w:val="004E0FF7"/>
    <w:rsid w:val="004E11A0"/>
    <w:rsid w:val="004E1AF1"/>
    <w:rsid w:val="004E2D77"/>
    <w:rsid w:val="004E33F5"/>
    <w:rsid w:val="004E56A8"/>
    <w:rsid w:val="004E6272"/>
    <w:rsid w:val="004E719A"/>
    <w:rsid w:val="004E724D"/>
    <w:rsid w:val="004F0099"/>
    <w:rsid w:val="004F0A4F"/>
    <w:rsid w:val="004F0B30"/>
    <w:rsid w:val="004F0D58"/>
    <w:rsid w:val="004F2C81"/>
    <w:rsid w:val="004F3A9A"/>
    <w:rsid w:val="004F65FD"/>
    <w:rsid w:val="004F7229"/>
    <w:rsid w:val="004F783B"/>
    <w:rsid w:val="004F78FD"/>
    <w:rsid w:val="004F7B19"/>
    <w:rsid w:val="004F7D07"/>
    <w:rsid w:val="004F7F70"/>
    <w:rsid w:val="004F7F9F"/>
    <w:rsid w:val="00500869"/>
    <w:rsid w:val="00500A8B"/>
    <w:rsid w:val="00500EEF"/>
    <w:rsid w:val="00501642"/>
    <w:rsid w:val="005029C6"/>
    <w:rsid w:val="00503346"/>
    <w:rsid w:val="005035E9"/>
    <w:rsid w:val="005038A8"/>
    <w:rsid w:val="0050482F"/>
    <w:rsid w:val="00507E2F"/>
    <w:rsid w:val="00510AFB"/>
    <w:rsid w:val="0051114C"/>
    <w:rsid w:val="005113B1"/>
    <w:rsid w:val="00511970"/>
    <w:rsid w:val="00511B7F"/>
    <w:rsid w:val="00511D73"/>
    <w:rsid w:val="005127F9"/>
    <w:rsid w:val="00512C6B"/>
    <w:rsid w:val="00512DCE"/>
    <w:rsid w:val="00513559"/>
    <w:rsid w:val="005137CB"/>
    <w:rsid w:val="0051393F"/>
    <w:rsid w:val="00513AC8"/>
    <w:rsid w:val="0051445F"/>
    <w:rsid w:val="005147D9"/>
    <w:rsid w:val="005156ED"/>
    <w:rsid w:val="005175DA"/>
    <w:rsid w:val="005179DF"/>
    <w:rsid w:val="0052005D"/>
    <w:rsid w:val="0052031D"/>
    <w:rsid w:val="00520351"/>
    <w:rsid w:val="0052056C"/>
    <w:rsid w:val="00520E8B"/>
    <w:rsid w:val="0052178F"/>
    <w:rsid w:val="00521F7C"/>
    <w:rsid w:val="00523048"/>
    <w:rsid w:val="00523097"/>
    <w:rsid w:val="00524906"/>
    <w:rsid w:val="00524D75"/>
    <w:rsid w:val="00525E1B"/>
    <w:rsid w:val="00525E8C"/>
    <w:rsid w:val="005262A7"/>
    <w:rsid w:val="0052733F"/>
    <w:rsid w:val="00527512"/>
    <w:rsid w:val="00527759"/>
    <w:rsid w:val="00527D31"/>
    <w:rsid w:val="00530113"/>
    <w:rsid w:val="00530ABD"/>
    <w:rsid w:val="00531480"/>
    <w:rsid w:val="00531751"/>
    <w:rsid w:val="00531AEA"/>
    <w:rsid w:val="00531FE6"/>
    <w:rsid w:val="00532282"/>
    <w:rsid w:val="0053382C"/>
    <w:rsid w:val="00533B4F"/>
    <w:rsid w:val="0053418A"/>
    <w:rsid w:val="005353CB"/>
    <w:rsid w:val="00535605"/>
    <w:rsid w:val="005371E2"/>
    <w:rsid w:val="005373A9"/>
    <w:rsid w:val="00537699"/>
    <w:rsid w:val="00537F6D"/>
    <w:rsid w:val="00540073"/>
    <w:rsid w:val="00540949"/>
    <w:rsid w:val="00541050"/>
    <w:rsid w:val="005419C5"/>
    <w:rsid w:val="00542226"/>
    <w:rsid w:val="0054229C"/>
    <w:rsid w:val="00543371"/>
    <w:rsid w:val="005441B8"/>
    <w:rsid w:val="00544C00"/>
    <w:rsid w:val="00545070"/>
    <w:rsid w:val="005459A2"/>
    <w:rsid w:val="00545A8B"/>
    <w:rsid w:val="00545DF9"/>
    <w:rsid w:val="00546798"/>
    <w:rsid w:val="0054759F"/>
    <w:rsid w:val="00547C1C"/>
    <w:rsid w:val="00547CEA"/>
    <w:rsid w:val="00550006"/>
    <w:rsid w:val="00550723"/>
    <w:rsid w:val="00550C9B"/>
    <w:rsid w:val="00550F87"/>
    <w:rsid w:val="005514A4"/>
    <w:rsid w:val="00551557"/>
    <w:rsid w:val="0055156A"/>
    <w:rsid w:val="00551579"/>
    <w:rsid w:val="005515D9"/>
    <w:rsid w:val="005517E4"/>
    <w:rsid w:val="00553A34"/>
    <w:rsid w:val="00553B81"/>
    <w:rsid w:val="00553FFB"/>
    <w:rsid w:val="00555F08"/>
    <w:rsid w:val="005574C4"/>
    <w:rsid w:val="0055778D"/>
    <w:rsid w:val="005616EE"/>
    <w:rsid w:val="00561CEE"/>
    <w:rsid w:val="00562CD2"/>
    <w:rsid w:val="0056320B"/>
    <w:rsid w:val="00563632"/>
    <w:rsid w:val="00564292"/>
    <w:rsid w:val="00564485"/>
    <w:rsid w:val="005644F9"/>
    <w:rsid w:val="005647A1"/>
    <w:rsid w:val="00564DAF"/>
    <w:rsid w:val="0056521A"/>
    <w:rsid w:val="00566118"/>
    <w:rsid w:val="005665C3"/>
    <w:rsid w:val="005666B2"/>
    <w:rsid w:val="0056709A"/>
    <w:rsid w:val="0056732C"/>
    <w:rsid w:val="00567B9C"/>
    <w:rsid w:val="00567F24"/>
    <w:rsid w:val="00571048"/>
    <w:rsid w:val="0057116E"/>
    <w:rsid w:val="00572D12"/>
    <w:rsid w:val="0057350C"/>
    <w:rsid w:val="00573D21"/>
    <w:rsid w:val="00574018"/>
    <w:rsid w:val="005747CC"/>
    <w:rsid w:val="00575662"/>
    <w:rsid w:val="00575B22"/>
    <w:rsid w:val="00576927"/>
    <w:rsid w:val="00577836"/>
    <w:rsid w:val="00577E02"/>
    <w:rsid w:val="005807F6"/>
    <w:rsid w:val="00580ED5"/>
    <w:rsid w:val="005812BE"/>
    <w:rsid w:val="005813F5"/>
    <w:rsid w:val="0058190D"/>
    <w:rsid w:val="00581FFE"/>
    <w:rsid w:val="0058206D"/>
    <w:rsid w:val="005829CB"/>
    <w:rsid w:val="00582C0E"/>
    <w:rsid w:val="005839EA"/>
    <w:rsid w:val="005845E7"/>
    <w:rsid w:val="00585661"/>
    <w:rsid w:val="00585968"/>
    <w:rsid w:val="00585A24"/>
    <w:rsid w:val="00585E20"/>
    <w:rsid w:val="00585F9B"/>
    <w:rsid w:val="0058700C"/>
    <w:rsid w:val="005879FB"/>
    <w:rsid w:val="00587CB2"/>
    <w:rsid w:val="00587F0A"/>
    <w:rsid w:val="00591921"/>
    <w:rsid w:val="005919FE"/>
    <w:rsid w:val="005921FB"/>
    <w:rsid w:val="0059450C"/>
    <w:rsid w:val="00594F97"/>
    <w:rsid w:val="00595086"/>
    <w:rsid w:val="005950CF"/>
    <w:rsid w:val="005954EB"/>
    <w:rsid w:val="005956C5"/>
    <w:rsid w:val="005956F3"/>
    <w:rsid w:val="00596B1E"/>
    <w:rsid w:val="00597476"/>
    <w:rsid w:val="005A01A8"/>
    <w:rsid w:val="005A0236"/>
    <w:rsid w:val="005A0391"/>
    <w:rsid w:val="005A0ECB"/>
    <w:rsid w:val="005A103E"/>
    <w:rsid w:val="005A114C"/>
    <w:rsid w:val="005A16DA"/>
    <w:rsid w:val="005A1BF9"/>
    <w:rsid w:val="005A1F6D"/>
    <w:rsid w:val="005A23FC"/>
    <w:rsid w:val="005A274E"/>
    <w:rsid w:val="005A34BB"/>
    <w:rsid w:val="005A3B8D"/>
    <w:rsid w:val="005A3CBF"/>
    <w:rsid w:val="005A4415"/>
    <w:rsid w:val="005A52EF"/>
    <w:rsid w:val="005A5F58"/>
    <w:rsid w:val="005A624F"/>
    <w:rsid w:val="005A6309"/>
    <w:rsid w:val="005A650F"/>
    <w:rsid w:val="005A654C"/>
    <w:rsid w:val="005A70DB"/>
    <w:rsid w:val="005A76C3"/>
    <w:rsid w:val="005B0148"/>
    <w:rsid w:val="005B0286"/>
    <w:rsid w:val="005B05CD"/>
    <w:rsid w:val="005B085B"/>
    <w:rsid w:val="005B0D23"/>
    <w:rsid w:val="005B18F9"/>
    <w:rsid w:val="005B2D4C"/>
    <w:rsid w:val="005B2E32"/>
    <w:rsid w:val="005B3412"/>
    <w:rsid w:val="005B35B4"/>
    <w:rsid w:val="005B499D"/>
    <w:rsid w:val="005B49E5"/>
    <w:rsid w:val="005B4B86"/>
    <w:rsid w:val="005B55B0"/>
    <w:rsid w:val="005B692E"/>
    <w:rsid w:val="005B6E1B"/>
    <w:rsid w:val="005B7238"/>
    <w:rsid w:val="005B7550"/>
    <w:rsid w:val="005B7801"/>
    <w:rsid w:val="005B7D26"/>
    <w:rsid w:val="005C0B87"/>
    <w:rsid w:val="005C11B8"/>
    <w:rsid w:val="005C1CF6"/>
    <w:rsid w:val="005C1EBA"/>
    <w:rsid w:val="005C211D"/>
    <w:rsid w:val="005C26BF"/>
    <w:rsid w:val="005C2A39"/>
    <w:rsid w:val="005C378E"/>
    <w:rsid w:val="005C38A5"/>
    <w:rsid w:val="005C460D"/>
    <w:rsid w:val="005C48EF"/>
    <w:rsid w:val="005C4F4C"/>
    <w:rsid w:val="005C54B6"/>
    <w:rsid w:val="005C57D3"/>
    <w:rsid w:val="005C5DCE"/>
    <w:rsid w:val="005C63D2"/>
    <w:rsid w:val="005C6A43"/>
    <w:rsid w:val="005C6A66"/>
    <w:rsid w:val="005C6DBE"/>
    <w:rsid w:val="005C71FE"/>
    <w:rsid w:val="005C733B"/>
    <w:rsid w:val="005C749E"/>
    <w:rsid w:val="005C7ABE"/>
    <w:rsid w:val="005C7B5A"/>
    <w:rsid w:val="005D008E"/>
    <w:rsid w:val="005D00C2"/>
    <w:rsid w:val="005D17EF"/>
    <w:rsid w:val="005D1FD3"/>
    <w:rsid w:val="005D215D"/>
    <w:rsid w:val="005D286F"/>
    <w:rsid w:val="005D3E04"/>
    <w:rsid w:val="005D48F8"/>
    <w:rsid w:val="005D4A87"/>
    <w:rsid w:val="005D4E3D"/>
    <w:rsid w:val="005D5267"/>
    <w:rsid w:val="005D5A04"/>
    <w:rsid w:val="005D5E40"/>
    <w:rsid w:val="005D6488"/>
    <w:rsid w:val="005D65DD"/>
    <w:rsid w:val="005D6601"/>
    <w:rsid w:val="005D69DF"/>
    <w:rsid w:val="005D78D7"/>
    <w:rsid w:val="005D7DF8"/>
    <w:rsid w:val="005E0524"/>
    <w:rsid w:val="005E162C"/>
    <w:rsid w:val="005E1B2C"/>
    <w:rsid w:val="005E1ED0"/>
    <w:rsid w:val="005E2125"/>
    <w:rsid w:val="005E2A71"/>
    <w:rsid w:val="005E3347"/>
    <w:rsid w:val="005E3859"/>
    <w:rsid w:val="005E4675"/>
    <w:rsid w:val="005E4B42"/>
    <w:rsid w:val="005E61E9"/>
    <w:rsid w:val="005E75FB"/>
    <w:rsid w:val="005E77E4"/>
    <w:rsid w:val="005E7B01"/>
    <w:rsid w:val="005F0BD4"/>
    <w:rsid w:val="005F0DF7"/>
    <w:rsid w:val="005F1F04"/>
    <w:rsid w:val="005F20D5"/>
    <w:rsid w:val="005F2B4F"/>
    <w:rsid w:val="005F2D84"/>
    <w:rsid w:val="005F3177"/>
    <w:rsid w:val="005F3782"/>
    <w:rsid w:val="005F3F29"/>
    <w:rsid w:val="005F457C"/>
    <w:rsid w:val="005F4D06"/>
    <w:rsid w:val="005F4F9F"/>
    <w:rsid w:val="005F5528"/>
    <w:rsid w:val="005F5950"/>
    <w:rsid w:val="005F7330"/>
    <w:rsid w:val="005F73E6"/>
    <w:rsid w:val="0060008E"/>
    <w:rsid w:val="006009A1"/>
    <w:rsid w:val="00600E5F"/>
    <w:rsid w:val="0060116A"/>
    <w:rsid w:val="00601345"/>
    <w:rsid w:val="0060136F"/>
    <w:rsid w:val="00601935"/>
    <w:rsid w:val="00601E98"/>
    <w:rsid w:val="00602D73"/>
    <w:rsid w:val="00604E8F"/>
    <w:rsid w:val="006057F3"/>
    <w:rsid w:val="006065B5"/>
    <w:rsid w:val="006103EA"/>
    <w:rsid w:val="00610A4A"/>
    <w:rsid w:val="00611130"/>
    <w:rsid w:val="00611693"/>
    <w:rsid w:val="006122DB"/>
    <w:rsid w:val="00612517"/>
    <w:rsid w:val="00613710"/>
    <w:rsid w:val="00614027"/>
    <w:rsid w:val="00614239"/>
    <w:rsid w:val="006161B5"/>
    <w:rsid w:val="006169BC"/>
    <w:rsid w:val="00617B4A"/>
    <w:rsid w:val="00617CD1"/>
    <w:rsid w:val="00620957"/>
    <w:rsid w:val="00620A3A"/>
    <w:rsid w:val="00621430"/>
    <w:rsid w:val="00621E21"/>
    <w:rsid w:val="0062224F"/>
    <w:rsid w:val="006224CE"/>
    <w:rsid w:val="00622A13"/>
    <w:rsid w:val="00622B62"/>
    <w:rsid w:val="006230E4"/>
    <w:rsid w:val="006235D8"/>
    <w:rsid w:val="00623AD5"/>
    <w:rsid w:val="006241DB"/>
    <w:rsid w:val="0062492D"/>
    <w:rsid w:val="0062555B"/>
    <w:rsid w:val="006260DB"/>
    <w:rsid w:val="00626584"/>
    <w:rsid w:val="0062698D"/>
    <w:rsid w:val="00626F81"/>
    <w:rsid w:val="00627FFA"/>
    <w:rsid w:val="006308A0"/>
    <w:rsid w:val="00630F3A"/>
    <w:rsid w:val="006314E9"/>
    <w:rsid w:val="00632213"/>
    <w:rsid w:val="00632692"/>
    <w:rsid w:val="006326F0"/>
    <w:rsid w:val="00632BD3"/>
    <w:rsid w:val="00632C6F"/>
    <w:rsid w:val="0063314B"/>
    <w:rsid w:val="00633782"/>
    <w:rsid w:val="00634116"/>
    <w:rsid w:val="0063462E"/>
    <w:rsid w:val="00634D04"/>
    <w:rsid w:val="00634FE9"/>
    <w:rsid w:val="00635DBD"/>
    <w:rsid w:val="00635E2C"/>
    <w:rsid w:val="00635F7C"/>
    <w:rsid w:val="006369F1"/>
    <w:rsid w:val="0063765E"/>
    <w:rsid w:val="00637AF0"/>
    <w:rsid w:val="00640473"/>
    <w:rsid w:val="00640D8E"/>
    <w:rsid w:val="00640E24"/>
    <w:rsid w:val="006417A4"/>
    <w:rsid w:val="00643E31"/>
    <w:rsid w:val="00644B45"/>
    <w:rsid w:val="00644EA4"/>
    <w:rsid w:val="0064566D"/>
    <w:rsid w:val="00647143"/>
    <w:rsid w:val="00647347"/>
    <w:rsid w:val="00647FF1"/>
    <w:rsid w:val="0065012F"/>
    <w:rsid w:val="00651AAA"/>
    <w:rsid w:val="006552C5"/>
    <w:rsid w:val="0065593B"/>
    <w:rsid w:val="00656513"/>
    <w:rsid w:val="00656526"/>
    <w:rsid w:val="00656962"/>
    <w:rsid w:val="00657005"/>
    <w:rsid w:val="0066016D"/>
    <w:rsid w:val="0066019D"/>
    <w:rsid w:val="006607EE"/>
    <w:rsid w:val="0066081E"/>
    <w:rsid w:val="0066093A"/>
    <w:rsid w:val="006610E5"/>
    <w:rsid w:val="006615FC"/>
    <w:rsid w:val="00662A62"/>
    <w:rsid w:val="0066420F"/>
    <w:rsid w:val="00664737"/>
    <w:rsid w:val="0066473E"/>
    <w:rsid w:val="0066474B"/>
    <w:rsid w:val="00664B82"/>
    <w:rsid w:val="00664B95"/>
    <w:rsid w:val="00664D64"/>
    <w:rsid w:val="00664EEA"/>
    <w:rsid w:val="0066526D"/>
    <w:rsid w:val="0066568B"/>
    <w:rsid w:val="006658F8"/>
    <w:rsid w:val="006664BA"/>
    <w:rsid w:val="006668BC"/>
    <w:rsid w:val="00666998"/>
    <w:rsid w:val="006671B8"/>
    <w:rsid w:val="006675FA"/>
    <w:rsid w:val="006702B9"/>
    <w:rsid w:val="00670975"/>
    <w:rsid w:val="00670D0B"/>
    <w:rsid w:val="00670FF8"/>
    <w:rsid w:val="0067138D"/>
    <w:rsid w:val="006715D2"/>
    <w:rsid w:val="00672154"/>
    <w:rsid w:val="0067324B"/>
    <w:rsid w:val="006739F4"/>
    <w:rsid w:val="00674084"/>
    <w:rsid w:val="0067486E"/>
    <w:rsid w:val="00675976"/>
    <w:rsid w:val="00676C00"/>
    <w:rsid w:val="00676CDF"/>
    <w:rsid w:val="0067749B"/>
    <w:rsid w:val="00677502"/>
    <w:rsid w:val="00677A22"/>
    <w:rsid w:val="0068040B"/>
    <w:rsid w:val="0068082C"/>
    <w:rsid w:val="00680D7D"/>
    <w:rsid w:val="00681C30"/>
    <w:rsid w:val="00681D0E"/>
    <w:rsid w:val="00682571"/>
    <w:rsid w:val="006837CC"/>
    <w:rsid w:val="00683FA7"/>
    <w:rsid w:val="006841A2"/>
    <w:rsid w:val="006845A0"/>
    <w:rsid w:val="006845E0"/>
    <w:rsid w:val="00684614"/>
    <w:rsid w:val="0068480C"/>
    <w:rsid w:val="00684A6D"/>
    <w:rsid w:val="0068506A"/>
    <w:rsid w:val="00685463"/>
    <w:rsid w:val="00685FE5"/>
    <w:rsid w:val="00686EA9"/>
    <w:rsid w:val="00687181"/>
    <w:rsid w:val="0068770D"/>
    <w:rsid w:val="00687926"/>
    <w:rsid w:val="00690734"/>
    <w:rsid w:val="00690772"/>
    <w:rsid w:val="00690E33"/>
    <w:rsid w:val="00690F61"/>
    <w:rsid w:val="006913A0"/>
    <w:rsid w:val="006913D9"/>
    <w:rsid w:val="00691894"/>
    <w:rsid w:val="006919D0"/>
    <w:rsid w:val="00691DA0"/>
    <w:rsid w:val="00692CC3"/>
    <w:rsid w:val="0069407A"/>
    <w:rsid w:val="006947D5"/>
    <w:rsid w:val="006957F1"/>
    <w:rsid w:val="0069580E"/>
    <w:rsid w:val="00695C25"/>
    <w:rsid w:val="00695ED8"/>
    <w:rsid w:val="00697D2E"/>
    <w:rsid w:val="00697F98"/>
    <w:rsid w:val="006A00C0"/>
    <w:rsid w:val="006A0EF1"/>
    <w:rsid w:val="006A1229"/>
    <w:rsid w:val="006A2DAE"/>
    <w:rsid w:val="006A2DF9"/>
    <w:rsid w:val="006A320B"/>
    <w:rsid w:val="006A3ABC"/>
    <w:rsid w:val="006A3E40"/>
    <w:rsid w:val="006A56F5"/>
    <w:rsid w:val="006A5FB0"/>
    <w:rsid w:val="006A6B88"/>
    <w:rsid w:val="006A6D8A"/>
    <w:rsid w:val="006A7065"/>
    <w:rsid w:val="006A70D7"/>
    <w:rsid w:val="006A72A8"/>
    <w:rsid w:val="006A799B"/>
    <w:rsid w:val="006A7EBE"/>
    <w:rsid w:val="006B0318"/>
    <w:rsid w:val="006B0524"/>
    <w:rsid w:val="006B10EC"/>
    <w:rsid w:val="006B155C"/>
    <w:rsid w:val="006B1870"/>
    <w:rsid w:val="006B1BBC"/>
    <w:rsid w:val="006B23F5"/>
    <w:rsid w:val="006B2A97"/>
    <w:rsid w:val="006B2F8B"/>
    <w:rsid w:val="006B305A"/>
    <w:rsid w:val="006B3254"/>
    <w:rsid w:val="006B3D35"/>
    <w:rsid w:val="006B4A3A"/>
    <w:rsid w:val="006B5191"/>
    <w:rsid w:val="006B5276"/>
    <w:rsid w:val="006B54BD"/>
    <w:rsid w:val="006B5E95"/>
    <w:rsid w:val="006B6178"/>
    <w:rsid w:val="006B75C5"/>
    <w:rsid w:val="006B76C5"/>
    <w:rsid w:val="006B7DF2"/>
    <w:rsid w:val="006C0233"/>
    <w:rsid w:val="006C1A8D"/>
    <w:rsid w:val="006C1BDC"/>
    <w:rsid w:val="006C227F"/>
    <w:rsid w:val="006C2354"/>
    <w:rsid w:val="006C2481"/>
    <w:rsid w:val="006C2731"/>
    <w:rsid w:val="006C2D40"/>
    <w:rsid w:val="006C35C5"/>
    <w:rsid w:val="006C3CD5"/>
    <w:rsid w:val="006C486F"/>
    <w:rsid w:val="006C5151"/>
    <w:rsid w:val="006C5845"/>
    <w:rsid w:val="006C5E29"/>
    <w:rsid w:val="006C70EA"/>
    <w:rsid w:val="006C7123"/>
    <w:rsid w:val="006D0B34"/>
    <w:rsid w:val="006D0D62"/>
    <w:rsid w:val="006D1408"/>
    <w:rsid w:val="006D1806"/>
    <w:rsid w:val="006D1D4D"/>
    <w:rsid w:val="006D2587"/>
    <w:rsid w:val="006D28AE"/>
    <w:rsid w:val="006D2B3B"/>
    <w:rsid w:val="006D3B44"/>
    <w:rsid w:val="006D3CA9"/>
    <w:rsid w:val="006D3DBD"/>
    <w:rsid w:val="006D3E7A"/>
    <w:rsid w:val="006D420C"/>
    <w:rsid w:val="006D4768"/>
    <w:rsid w:val="006D49F2"/>
    <w:rsid w:val="006D4CCE"/>
    <w:rsid w:val="006D50AC"/>
    <w:rsid w:val="006D55C0"/>
    <w:rsid w:val="006D5703"/>
    <w:rsid w:val="006D598C"/>
    <w:rsid w:val="006D5A8F"/>
    <w:rsid w:val="006D681F"/>
    <w:rsid w:val="006D71CB"/>
    <w:rsid w:val="006D77C2"/>
    <w:rsid w:val="006D7911"/>
    <w:rsid w:val="006D7DD1"/>
    <w:rsid w:val="006E0651"/>
    <w:rsid w:val="006E09CF"/>
    <w:rsid w:val="006E0A0E"/>
    <w:rsid w:val="006E0BBA"/>
    <w:rsid w:val="006E1FC1"/>
    <w:rsid w:val="006E229D"/>
    <w:rsid w:val="006E31CA"/>
    <w:rsid w:val="006E3879"/>
    <w:rsid w:val="006E3B62"/>
    <w:rsid w:val="006E5685"/>
    <w:rsid w:val="006E5975"/>
    <w:rsid w:val="006E64C8"/>
    <w:rsid w:val="006E68CE"/>
    <w:rsid w:val="006E75EF"/>
    <w:rsid w:val="006F0AAC"/>
    <w:rsid w:val="006F1417"/>
    <w:rsid w:val="006F14CC"/>
    <w:rsid w:val="006F1BCB"/>
    <w:rsid w:val="006F1F94"/>
    <w:rsid w:val="006F2070"/>
    <w:rsid w:val="006F218D"/>
    <w:rsid w:val="006F2E78"/>
    <w:rsid w:val="006F2FC6"/>
    <w:rsid w:val="006F34C9"/>
    <w:rsid w:val="006F43E7"/>
    <w:rsid w:val="006F46DF"/>
    <w:rsid w:val="006F483D"/>
    <w:rsid w:val="006F55CF"/>
    <w:rsid w:val="006F5AD0"/>
    <w:rsid w:val="006F5C88"/>
    <w:rsid w:val="006F5FC0"/>
    <w:rsid w:val="006F6675"/>
    <w:rsid w:val="006F7876"/>
    <w:rsid w:val="006F7CE3"/>
    <w:rsid w:val="0070079D"/>
    <w:rsid w:val="0070106C"/>
    <w:rsid w:val="007012F2"/>
    <w:rsid w:val="0070173E"/>
    <w:rsid w:val="00701A02"/>
    <w:rsid w:val="0070319E"/>
    <w:rsid w:val="00703738"/>
    <w:rsid w:val="00703D6F"/>
    <w:rsid w:val="00703F42"/>
    <w:rsid w:val="0070494C"/>
    <w:rsid w:val="00704A49"/>
    <w:rsid w:val="00704C47"/>
    <w:rsid w:val="00704DC9"/>
    <w:rsid w:val="007053B5"/>
    <w:rsid w:val="00705635"/>
    <w:rsid w:val="00705874"/>
    <w:rsid w:val="0070654F"/>
    <w:rsid w:val="00706C60"/>
    <w:rsid w:val="0070700D"/>
    <w:rsid w:val="007071EF"/>
    <w:rsid w:val="00707808"/>
    <w:rsid w:val="00707AB3"/>
    <w:rsid w:val="00707E2B"/>
    <w:rsid w:val="007101F1"/>
    <w:rsid w:val="007104E0"/>
    <w:rsid w:val="00710ECD"/>
    <w:rsid w:val="0071124A"/>
    <w:rsid w:val="00711763"/>
    <w:rsid w:val="00711CF6"/>
    <w:rsid w:val="00712240"/>
    <w:rsid w:val="00712C22"/>
    <w:rsid w:val="00712D67"/>
    <w:rsid w:val="00712F2F"/>
    <w:rsid w:val="00713AEE"/>
    <w:rsid w:val="0071493F"/>
    <w:rsid w:val="00714B3C"/>
    <w:rsid w:val="00715249"/>
    <w:rsid w:val="00715252"/>
    <w:rsid w:val="00715360"/>
    <w:rsid w:val="00715A4E"/>
    <w:rsid w:val="00715ACD"/>
    <w:rsid w:val="00715F6D"/>
    <w:rsid w:val="007164FB"/>
    <w:rsid w:val="0071676A"/>
    <w:rsid w:val="00716E91"/>
    <w:rsid w:val="00716EB9"/>
    <w:rsid w:val="007171EC"/>
    <w:rsid w:val="00720723"/>
    <w:rsid w:val="00721130"/>
    <w:rsid w:val="00721D52"/>
    <w:rsid w:val="0072252F"/>
    <w:rsid w:val="007227E9"/>
    <w:rsid w:val="00722F1A"/>
    <w:rsid w:val="00724803"/>
    <w:rsid w:val="00724903"/>
    <w:rsid w:val="00724B74"/>
    <w:rsid w:val="007256BA"/>
    <w:rsid w:val="00725C0D"/>
    <w:rsid w:val="00725F20"/>
    <w:rsid w:val="0072643E"/>
    <w:rsid w:val="007273B9"/>
    <w:rsid w:val="00727719"/>
    <w:rsid w:val="00730128"/>
    <w:rsid w:val="0073087C"/>
    <w:rsid w:val="00730D07"/>
    <w:rsid w:val="00734151"/>
    <w:rsid w:val="00734B0F"/>
    <w:rsid w:val="00735DA8"/>
    <w:rsid w:val="00735EB5"/>
    <w:rsid w:val="0073611D"/>
    <w:rsid w:val="00736429"/>
    <w:rsid w:val="0073712E"/>
    <w:rsid w:val="00737577"/>
    <w:rsid w:val="0073788D"/>
    <w:rsid w:val="0074156F"/>
    <w:rsid w:val="007417F1"/>
    <w:rsid w:val="00741C84"/>
    <w:rsid w:val="00741DF8"/>
    <w:rsid w:val="007429A3"/>
    <w:rsid w:val="007429EF"/>
    <w:rsid w:val="00742BD2"/>
    <w:rsid w:val="00742F29"/>
    <w:rsid w:val="00743099"/>
    <w:rsid w:val="0074358E"/>
    <w:rsid w:val="007438E0"/>
    <w:rsid w:val="007454F7"/>
    <w:rsid w:val="00746098"/>
    <w:rsid w:val="007475F4"/>
    <w:rsid w:val="007477A8"/>
    <w:rsid w:val="0075016C"/>
    <w:rsid w:val="007506B4"/>
    <w:rsid w:val="00750FB1"/>
    <w:rsid w:val="007515B5"/>
    <w:rsid w:val="007519AE"/>
    <w:rsid w:val="00751D32"/>
    <w:rsid w:val="0075290D"/>
    <w:rsid w:val="007532D9"/>
    <w:rsid w:val="007537DD"/>
    <w:rsid w:val="00753DE9"/>
    <w:rsid w:val="0075455A"/>
    <w:rsid w:val="00754C85"/>
    <w:rsid w:val="00755196"/>
    <w:rsid w:val="007560D0"/>
    <w:rsid w:val="0075619E"/>
    <w:rsid w:val="00756397"/>
    <w:rsid w:val="007563EF"/>
    <w:rsid w:val="0075653E"/>
    <w:rsid w:val="00756C9C"/>
    <w:rsid w:val="007572F3"/>
    <w:rsid w:val="007607BB"/>
    <w:rsid w:val="00760FC1"/>
    <w:rsid w:val="0076193D"/>
    <w:rsid w:val="00761F85"/>
    <w:rsid w:val="00762DF8"/>
    <w:rsid w:val="00763A28"/>
    <w:rsid w:val="00763CC0"/>
    <w:rsid w:val="00764A7D"/>
    <w:rsid w:val="00765ED1"/>
    <w:rsid w:val="00766231"/>
    <w:rsid w:val="007664D0"/>
    <w:rsid w:val="00766623"/>
    <w:rsid w:val="00766920"/>
    <w:rsid w:val="007669DD"/>
    <w:rsid w:val="00766A3D"/>
    <w:rsid w:val="00766D0F"/>
    <w:rsid w:val="00767C1C"/>
    <w:rsid w:val="00767C99"/>
    <w:rsid w:val="00767DBB"/>
    <w:rsid w:val="007701C7"/>
    <w:rsid w:val="00770498"/>
    <w:rsid w:val="007719AC"/>
    <w:rsid w:val="00771E46"/>
    <w:rsid w:val="00772C57"/>
    <w:rsid w:val="00772F12"/>
    <w:rsid w:val="0077396E"/>
    <w:rsid w:val="00773A15"/>
    <w:rsid w:val="0077464C"/>
    <w:rsid w:val="007750EB"/>
    <w:rsid w:val="007751B1"/>
    <w:rsid w:val="00775F1A"/>
    <w:rsid w:val="00776160"/>
    <w:rsid w:val="0077708B"/>
    <w:rsid w:val="00777AB7"/>
    <w:rsid w:val="00777E42"/>
    <w:rsid w:val="007804F6"/>
    <w:rsid w:val="00780D7E"/>
    <w:rsid w:val="00780E2C"/>
    <w:rsid w:val="007819D2"/>
    <w:rsid w:val="00781B68"/>
    <w:rsid w:val="00782C65"/>
    <w:rsid w:val="00783E39"/>
    <w:rsid w:val="0078477B"/>
    <w:rsid w:val="0078490F"/>
    <w:rsid w:val="00786875"/>
    <w:rsid w:val="00786D2E"/>
    <w:rsid w:val="007875B1"/>
    <w:rsid w:val="00790236"/>
    <w:rsid w:val="0079098F"/>
    <w:rsid w:val="00790FE0"/>
    <w:rsid w:val="007913B0"/>
    <w:rsid w:val="00792579"/>
    <w:rsid w:val="0079270D"/>
    <w:rsid w:val="00792EEB"/>
    <w:rsid w:val="00793289"/>
    <w:rsid w:val="007937C7"/>
    <w:rsid w:val="007940BE"/>
    <w:rsid w:val="007944B9"/>
    <w:rsid w:val="00795265"/>
    <w:rsid w:val="007961CE"/>
    <w:rsid w:val="00796FD4"/>
    <w:rsid w:val="0079722A"/>
    <w:rsid w:val="00797553"/>
    <w:rsid w:val="007A0785"/>
    <w:rsid w:val="007A0808"/>
    <w:rsid w:val="007A1908"/>
    <w:rsid w:val="007A1B8C"/>
    <w:rsid w:val="007A1BE0"/>
    <w:rsid w:val="007A1FCE"/>
    <w:rsid w:val="007A2732"/>
    <w:rsid w:val="007A2A8D"/>
    <w:rsid w:val="007A306E"/>
    <w:rsid w:val="007A341C"/>
    <w:rsid w:val="007A41D6"/>
    <w:rsid w:val="007A4341"/>
    <w:rsid w:val="007A4939"/>
    <w:rsid w:val="007A4CAD"/>
    <w:rsid w:val="007A6476"/>
    <w:rsid w:val="007A6936"/>
    <w:rsid w:val="007B1D28"/>
    <w:rsid w:val="007B1F54"/>
    <w:rsid w:val="007B2BAE"/>
    <w:rsid w:val="007B381A"/>
    <w:rsid w:val="007B4460"/>
    <w:rsid w:val="007B64E8"/>
    <w:rsid w:val="007B66EB"/>
    <w:rsid w:val="007B6CBA"/>
    <w:rsid w:val="007B6EB1"/>
    <w:rsid w:val="007B7703"/>
    <w:rsid w:val="007C0AAC"/>
    <w:rsid w:val="007C0B74"/>
    <w:rsid w:val="007C131F"/>
    <w:rsid w:val="007C1804"/>
    <w:rsid w:val="007C1A8B"/>
    <w:rsid w:val="007C25B4"/>
    <w:rsid w:val="007C4051"/>
    <w:rsid w:val="007C4E92"/>
    <w:rsid w:val="007C592F"/>
    <w:rsid w:val="007C5B4B"/>
    <w:rsid w:val="007C6A82"/>
    <w:rsid w:val="007D0F9C"/>
    <w:rsid w:val="007D1648"/>
    <w:rsid w:val="007D171D"/>
    <w:rsid w:val="007D1AE2"/>
    <w:rsid w:val="007D2376"/>
    <w:rsid w:val="007D30C3"/>
    <w:rsid w:val="007D31D0"/>
    <w:rsid w:val="007D3751"/>
    <w:rsid w:val="007D4042"/>
    <w:rsid w:val="007D491D"/>
    <w:rsid w:val="007D4FD4"/>
    <w:rsid w:val="007D543E"/>
    <w:rsid w:val="007D54DA"/>
    <w:rsid w:val="007D5A60"/>
    <w:rsid w:val="007D6527"/>
    <w:rsid w:val="007D7955"/>
    <w:rsid w:val="007E0D2D"/>
    <w:rsid w:val="007E1127"/>
    <w:rsid w:val="007E125B"/>
    <w:rsid w:val="007E1428"/>
    <w:rsid w:val="007E17CC"/>
    <w:rsid w:val="007E2350"/>
    <w:rsid w:val="007E2F52"/>
    <w:rsid w:val="007E2FB0"/>
    <w:rsid w:val="007E397A"/>
    <w:rsid w:val="007E3C53"/>
    <w:rsid w:val="007E4054"/>
    <w:rsid w:val="007E40AD"/>
    <w:rsid w:val="007E436A"/>
    <w:rsid w:val="007E4CDC"/>
    <w:rsid w:val="007E525D"/>
    <w:rsid w:val="007E662E"/>
    <w:rsid w:val="007E6C35"/>
    <w:rsid w:val="007E6E24"/>
    <w:rsid w:val="007E781A"/>
    <w:rsid w:val="007E7CB5"/>
    <w:rsid w:val="007F0819"/>
    <w:rsid w:val="007F0C25"/>
    <w:rsid w:val="007F0C2D"/>
    <w:rsid w:val="007F1BCB"/>
    <w:rsid w:val="007F203F"/>
    <w:rsid w:val="007F244C"/>
    <w:rsid w:val="007F28D3"/>
    <w:rsid w:val="007F31D3"/>
    <w:rsid w:val="007F3FD5"/>
    <w:rsid w:val="007F51AA"/>
    <w:rsid w:val="007F55E1"/>
    <w:rsid w:val="007F56A1"/>
    <w:rsid w:val="007F6A15"/>
    <w:rsid w:val="007F6A31"/>
    <w:rsid w:val="007F7303"/>
    <w:rsid w:val="007F75BD"/>
    <w:rsid w:val="007F791E"/>
    <w:rsid w:val="0080067C"/>
    <w:rsid w:val="00801B13"/>
    <w:rsid w:val="0080250D"/>
    <w:rsid w:val="0080359F"/>
    <w:rsid w:val="00803945"/>
    <w:rsid w:val="00803B47"/>
    <w:rsid w:val="00803C17"/>
    <w:rsid w:val="00804026"/>
    <w:rsid w:val="00804975"/>
    <w:rsid w:val="00805084"/>
    <w:rsid w:val="008050A9"/>
    <w:rsid w:val="008050E4"/>
    <w:rsid w:val="00805779"/>
    <w:rsid w:val="00805BDD"/>
    <w:rsid w:val="00806CEC"/>
    <w:rsid w:val="0080738E"/>
    <w:rsid w:val="008075C2"/>
    <w:rsid w:val="008077CD"/>
    <w:rsid w:val="00807812"/>
    <w:rsid w:val="008100B2"/>
    <w:rsid w:val="00810206"/>
    <w:rsid w:val="00810BD5"/>
    <w:rsid w:val="0081220B"/>
    <w:rsid w:val="00812651"/>
    <w:rsid w:val="00812BA3"/>
    <w:rsid w:val="00812BBC"/>
    <w:rsid w:val="00813020"/>
    <w:rsid w:val="0081367D"/>
    <w:rsid w:val="008136FF"/>
    <w:rsid w:val="008138D7"/>
    <w:rsid w:val="00815916"/>
    <w:rsid w:val="008161F7"/>
    <w:rsid w:val="008163F3"/>
    <w:rsid w:val="008169D4"/>
    <w:rsid w:val="00817751"/>
    <w:rsid w:val="00817A38"/>
    <w:rsid w:val="00817BFD"/>
    <w:rsid w:val="00820F0B"/>
    <w:rsid w:val="00821237"/>
    <w:rsid w:val="008217D1"/>
    <w:rsid w:val="00821F74"/>
    <w:rsid w:val="00822296"/>
    <w:rsid w:val="00823159"/>
    <w:rsid w:val="0082389D"/>
    <w:rsid w:val="008242A4"/>
    <w:rsid w:val="00824642"/>
    <w:rsid w:val="00824E58"/>
    <w:rsid w:val="0082549A"/>
    <w:rsid w:val="00825B0B"/>
    <w:rsid w:val="00825DFF"/>
    <w:rsid w:val="00826092"/>
    <w:rsid w:val="00826A1E"/>
    <w:rsid w:val="00826D27"/>
    <w:rsid w:val="00826D9F"/>
    <w:rsid w:val="00826EAC"/>
    <w:rsid w:val="00827962"/>
    <w:rsid w:val="0083005A"/>
    <w:rsid w:val="00830AB8"/>
    <w:rsid w:val="008312E0"/>
    <w:rsid w:val="008315AE"/>
    <w:rsid w:val="00832218"/>
    <w:rsid w:val="00833193"/>
    <w:rsid w:val="0083346F"/>
    <w:rsid w:val="00833CB6"/>
    <w:rsid w:val="00834C36"/>
    <w:rsid w:val="008351B3"/>
    <w:rsid w:val="0083559B"/>
    <w:rsid w:val="008356E8"/>
    <w:rsid w:val="008359E7"/>
    <w:rsid w:val="00835DA9"/>
    <w:rsid w:val="00835EB9"/>
    <w:rsid w:val="00835F68"/>
    <w:rsid w:val="00836325"/>
    <w:rsid w:val="008363C3"/>
    <w:rsid w:val="00837069"/>
    <w:rsid w:val="008371D6"/>
    <w:rsid w:val="00837547"/>
    <w:rsid w:val="008375C8"/>
    <w:rsid w:val="008377DC"/>
    <w:rsid w:val="00840A77"/>
    <w:rsid w:val="00840FA9"/>
    <w:rsid w:val="008414D9"/>
    <w:rsid w:val="0084295D"/>
    <w:rsid w:val="008439C5"/>
    <w:rsid w:val="00843C26"/>
    <w:rsid w:val="00843C67"/>
    <w:rsid w:val="00843D2D"/>
    <w:rsid w:val="00844DB3"/>
    <w:rsid w:val="008453A6"/>
    <w:rsid w:val="008466B8"/>
    <w:rsid w:val="00850299"/>
    <w:rsid w:val="00851422"/>
    <w:rsid w:val="0085202D"/>
    <w:rsid w:val="00852071"/>
    <w:rsid w:val="00852523"/>
    <w:rsid w:val="008555D5"/>
    <w:rsid w:val="00855637"/>
    <w:rsid w:val="0085620A"/>
    <w:rsid w:val="00856289"/>
    <w:rsid w:val="0085640D"/>
    <w:rsid w:val="00857B4B"/>
    <w:rsid w:val="00860104"/>
    <w:rsid w:val="00860351"/>
    <w:rsid w:val="008605ED"/>
    <w:rsid w:val="00860C64"/>
    <w:rsid w:val="00862292"/>
    <w:rsid w:val="00862ACA"/>
    <w:rsid w:val="00863033"/>
    <w:rsid w:val="0086353F"/>
    <w:rsid w:val="00863972"/>
    <w:rsid w:val="008643E9"/>
    <w:rsid w:val="00864A25"/>
    <w:rsid w:val="0086596E"/>
    <w:rsid w:val="0086601C"/>
    <w:rsid w:val="00866BA1"/>
    <w:rsid w:val="008713A8"/>
    <w:rsid w:val="008716A7"/>
    <w:rsid w:val="00871A9F"/>
    <w:rsid w:val="008721B8"/>
    <w:rsid w:val="00872489"/>
    <w:rsid w:val="0087252B"/>
    <w:rsid w:val="00872D5B"/>
    <w:rsid w:val="00873522"/>
    <w:rsid w:val="008739F7"/>
    <w:rsid w:val="008741AC"/>
    <w:rsid w:val="008757EA"/>
    <w:rsid w:val="00875B8F"/>
    <w:rsid w:val="00875E29"/>
    <w:rsid w:val="00876CC6"/>
    <w:rsid w:val="00877097"/>
    <w:rsid w:val="00877519"/>
    <w:rsid w:val="008804E5"/>
    <w:rsid w:val="00880DB2"/>
    <w:rsid w:val="008824D8"/>
    <w:rsid w:val="00882967"/>
    <w:rsid w:val="008835F2"/>
    <w:rsid w:val="00883822"/>
    <w:rsid w:val="00883BEF"/>
    <w:rsid w:val="0088427D"/>
    <w:rsid w:val="00884514"/>
    <w:rsid w:val="00884629"/>
    <w:rsid w:val="00884B24"/>
    <w:rsid w:val="00884E86"/>
    <w:rsid w:val="00884FC2"/>
    <w:rsid w:val="00885158"/>
    <w:rsid w:val="00885209"/>
    <w:rsid w:val="00885E50"/>
    <w:rsid w:val="00886CC4"/>
    <w:rsid w:val="00887812"/>
    <w:rsid w:val="008900B1"/>
    <w:rsid w:val="0089055E"/>
    <w:rsid w:val="008915AF"/>
    <w:rsid w:val="008916D0"/>
    <w:rsid w:val="00891780"/>
    <w:rsid w:val="0089184C"/>
    <w:rsid w:val="00891A77"/>
    <w:rsid w:val="00891E5B"/>
    <w:rsid w:val="00892924"/>
    <w:rsid w:val="00892C08"/>
    <w:rsid w:val="00893460"/>
    <w:rsid w:val="00893C99"/>
    <w:rsid w:val="0089467C"/>
    <w:rsid w:val="00895A97"/>
    <w:rsid w:val="00896002"/>
    <w:rsid w:val="008962B0"/>
    <w:rsid w:val="008967FB"/>
    <w:rsid w:val="00897C41"/>
    <w:rsid w:val="008A03B6"/>
    <w:rsid w:val="008A03EE"/>
    <w:rsid w:val="008A0E3A"/>
    <w:rsid w:val="008A0FF3"/>
    <w:rsid w:val="008A177A"/>
    <w:rsid w:val="008A2CEF"/>
    <w:rsid w:val="008A2DEE"/>
    <w:rsid w:val="008A3C34"/>
    <w:rsid w:val="008A3F51"/>
    <w:rsid w:val="008A3F55"/>
    <w:rsid w:val="008A4391"/>
    <w:rsid w:val="008A48CC"/>
    <w:rsid w:val="008A4931"/>
    <w:rsid w:val="008A4B2E"/>
    <w:rsid w:val="008A5158"/>
    <w:rsid w:val="008A5EEA"/>
    <w:rsid w:val="008A60FF"/>
    <w:rsid w:val="008A682C"/>
    <w:rsid w:val="008A6EAB"/>
    <w:rsid w:val="008A70FF"/>
    <w:rsid w:val="008A71C4"/>
    <w:rsid w:val="008B086D"/>
    <w:rsid w:val="008B0962"/>
    <w:rsid w:val="008B2070"/>
    <w:rsid w:val="008B20CE"/>
    <w:rsid w:val="008B2349"/>
    <w:rsid w:val="008B2D3D"/>
    <w:rsid w:val="008B4D18"/>
    <w:rsid w:val="008B525A"/>
    <w:rsid w:val="008B5CC1"/>
    <w:rsid w:val="008B6490"/>
    <w:rsid w:val="008B6820"/>
    <w:rsid w:val="008B6D89"/>
    <w:rsid w:val="008B6D9A"/>
    <w:rsid w:val="008B7756"/>
    <w:rsid w:val="008B78BA"/>
    <w:rsid w:val="008B79C1"/>
    <w:rsid w:val="008C079D"/>
    <w:rsid w:val="008C1484"/>
    <w:rsid w:val="008C20C1"/>
    <w:rsid w:val="008C2179"/>
    <w:rsid w:val="008C249C"/>
    <w:rsid w:val="008C27C8"/>
    <w:rsid w:val="008C27D0"/>
    <w:rsid w:val="008C3141"/>
    <w:rsid w:val="008C4AF3"/>
    <w:rsid w:val="008C4DD3"/>
    <w:rsid w:val="008C4F2C"/>
    <w:rsid w:val="008C5341"/>
    <w:rsid w:val="008C567D"/>
    <w:rsid w:val="008C5A5B"/>
    <w:rsid w:val="008C6D1B"/>
    <w:rsid w:val="008C71F9"/>
    <w:rsid w:val="008C7BCA"/>
    <w:rsid w:val="008D075D"/>
    <w:rsid w:val="008D08D4"/>
    <w:rsid w:val="008D0F02"/>
    <w:rsid w:val="008D138A"/>
    <w:rsid w:val="008D165C"/>
    <w:rsid w:val="008D22AA"/>
    <w:rsid w:val="008D3156"/>
    <w:rsid w:val="008D366C"/>
    <w:rsid w:val="008D4536"/>
    <w:rsid w:val="008D4ADC"/>
    <w:rsid w:val="008D4B2A"/>
    <w:rsid w:val="008D55AD"/>
    <w:rsid w:val="008D643B"/>
    <w:rsid w:val="008D66C1"/>
    <w:rsid w:val="008E1AAA"/>
    <w:rsid w:val="008E1ADE"/>
    <w:rsid w:val="008E2618"/>
    <w:rsid w:val="008E2D6D"/>
    <w:rsid w:val="008E340C"/>
    <w:rsid w:val="008E3632"/>
    <w:rsid w:val="008E4635"/>
    <w:rsid w:val="008E5B53"/>
    <w:rsid w:val="008E62AF"/>
    <w:rsid w:val="008E67F5"/>
    <w:rsid w:val="008E744A"/>
    <w:rsid w:val="008E7929"/>
    <w:rsid w:val="008F025D"/>
    <w:rsid w:val="008F0E99"/>
    <w:rsid w:val="008F0FCC"/>
    <w:rsid w:val="008F144D"/>
    <w:rsid w:val="008F2ED6"/>
    <w:rsid w:val="008F309C"/>
    <w:rsid w:val="008F3B6D"/>
    <w:rsid w:val="008F3CA0"/>
    <w:rsid w:val="008F54C5"/>
    <w:rsid w:val="008F586A"/>
    <w:rsid w:val="008F5A66"/>
    <w:rsid w:val="008F66E5"/>
    <w:rsid w:val="008F67D8"/>
    <w:rsid w:val="008F69EB"/>
    <w:rsid w:val="008F6DCB"/>
    <w:rsid w:val="008F75CA"/>
    <w:rsid w:val="008F7A04"/>
    <w:rsid w:val="008F7F77"/>
    <w:rsid w:val="009000F7"/>
    <w:rsid w:val="0090117B"/>
    <w:rsid w:val="009013DD"/>
    <w:rsid w:val="009019B2"/>
    <w:rsid w:val="00902370"/>
    <w:rsid w:val="009025CE"/>
    <w:rsid w:val="00902953"/>
    <w:rsid w:val="00902C1A"/>
    <w:rsid w:val="00902F59"/>
    <w:rsid w:val="00903757"/>
    <w:rsid w:val="00903C0E"/>
    <w:rsid w:val="0090474F"/>
    <w:rsid w:val="00906395"/>
    <w:rsid w:val="00907E35"/>
    <w:rsid w:val="00910105"/>
    <w:rsid w:val="0091053C"/>
    <w:rsid w:val="00910CD9"/>
    <w:rsid w:val="00910D57"/>
    <w:rsid w:val="00912FA9"/>
    <w:rsid w:val="0091304A"/>
    <w:rsid w:val="0091368C"/>
    <w:rsid w:val="00913BD9"/>
    <w:rsid w:val="00914BAA"/>
    <w:rsid w:val="009150B0"/>
    <w:rsid w:val="0091548C"/>
    <w:rsid w:val="00915752"/>
    <w:rsid w:val="00915DD1"/>
    <w:rsid w:val="00916C88"/>
    <w:rsid w:val="00917B4F"/>
    <w:rsid w:val="00920026"/>
    <w:rsid w:val="009201AF"/>
    <w:rsid w:val="00920233"/>
    <w:rsid w:val="0092061E"/>
    <w:rsid w:val="00921219"/>
    <w:rsid w:val="00921362"/>
    <w:rsid w:val="009213FA"/>
    <w:rsid w:val="0092145C"/>
    <w:rsid w:val="0092163B"/>
    <w:rsid w:val="00921987"/>
    <w:rsid w:val="00921CCF"/>
    <w:rsid w:val="0092219E"/>
    <w:rsid w:val="009224E7"/>
    <w:rsid w:val="0092289A"/>
    <w:rsid w:val="00922B12"/>
    <w:rsid w:val="00922E75"/>
    <w:rsid w:val="009233E2"/>
    <w:rsid w:val="00923F2E"/>
    <w:rsid w:val="009240BF"/>
    <w:rsid w:val="009240DC"/>
    <w:rsid w:val="0092465B"/>
    <w:rsid w:val="0092553F"/>
    <w:rsid w:val="00925D23"/>
    <w:rsid w:val="00926178"/>
    <w:rsid w:val="00926675"/>
    <w:rsid w:val="0092689A"/>
    <w:rsid w:val="00926DF8"/>
    <w:rsid w:val="00927203"/>
    <w:rsid w:val="00930059"/>
    <w:rsid w:val="00931B88"/>
    <w:rsid w:val="00931C79"/>
    <w:rsid w:val="00933475"/>
    <w:rsid w:val="00933ADB"/>
    <w:rsid w:val="00933B32"/>
    <w:rsid w:val="00933DA9"/>
    <w:rsid w:val="00934418"/>
    <w:rsid w:val="00934546"/>
    <w:rsid w:val="009345B6"/>
    <w:rsid w:val="00935213"/>
    <w:rsid w:val="00935376"/>
    <w:rsid w:val="009353E2"/>
    <w:rsid w:val="00935491"/>
    <w:rsid w:val="0093554B"/>
    <w:rsid w:val="009356CE"/>
    <w:rsid w:val="00935D47"/>
    <w:rsid w:val="00936516"/>
    <w:rsid w:val="00940FD5"/>
    <w:rsid w:val="009413E6"/>
    <w:rsid w:val="0094147D"/>
    <w:rsid w:val="009417CC"/>
    <w:rsid w:val="00941866"/>
    <w:rsid w:val="0094199D"/>
    <w:rsid w:val="00941E30"/>
    <w:rsid w:val="00942282"/>
    <w:rsid w:val="009424A9"/>
    <w:rsid w:val="00943C98"/>
    <w:rsid w:val="00944372"/>
    <w:rsid w:val="0094537D"/>
    <w:rsid w:val="00945421"/>
    <w:rsid w:val="00945C60"/>
    <w:rsid w:val="0094663E"/>
    <w:rsid w:val="00947CF5"/>
    <w:rsid w:val="00947EFC"/>
    <w:rsid w:val="00950008"/>
    <w:rsid w:val="009509C5"/>
    <w:rsid w:val="00950C5E"/>
    <w:rsid w:val="00950E47"/>
    <w:rsid w:val="009511C6"/>
    <w:rsid w:val="0095161A"/>
    <w:rsid w:val="00951BE6"/>
    <w:rsid w:val="009522B8"/>
    <w:rsid w:val="00952958"/>
    <w:rsid w:val="009530CC"/>
    <w:rsid w:val="00953988"/>
    <w:rsid w:val="00954567"/>
    <w:rsid w:val="00954CFE"/>
    <w:rsid w:val="009550F6"/>
    <w:rsid w:val="00956038"/>
    <w:rsid w:val="00956096"/>
    <w:rsid w:val="0095627B"/>
    <w:rsid w:val="009562A3"/>
    <w:rsid w:val="0095643D"/>
    <w:rsid w:val="00956454"/>
    <w:rsid w:val="009565D4"/>
    <w:rsid w:val="00960EEB"/>
    <w:rsid w:val="009611CD"/>
    <w:rsid w:val="00961433"/>
    <w:rsid w:val="0096198A"/>
    <w:rsid w:val="00962FD8"/>
    <w:rsid w:val="009635BE"/>
    <w:rsid w:val="009638E4"/>
    <w:rsid w:val="00964259"/>
    <w:rsid w:val="009645A1"/>
    <w:rsid w:val="0096598D"/>
    <w:rsid w:val="009659C1"/>
    <w:rsid w:val="00965C02"/>
    <w:rsid w:val="00965C13"/>
    <w:rsid w:val="00965EB0"/>
    <w:rsid w:val="009664BE"/>
    <w:rsid w:val="00967F73"/>
    <w:rsid w:val="009707AA"/>
    <w:rsid w:val="00970E27"/>
    <w:rsid w:val="00970EF1"/>
    <w:rsid w:val="0097191B"/>
    <w:rsid w:val="00971C1F"/>
    <w:rsid w:val="00971F70"/>
    <w:rsid w:val="00972281"/>
    <w:rsid w:val="00972FEA"/>
    <w:rsid w:val="0097357A"/>
    <w:rsid w:val="00973BCB"/>
    <w:rsid w:val="00973BDC"/>
    <w:rsid w:val="00973CA4"/>
    <w:rsid w:val="00973EEC"/>
    <w:rsid w:val="00974132"/>
    <w:rsid w:val="00974BFA"/>
    <w:rsid w:val="00974E97"/>
    <w:rsid w:val="00974EF5"/>
    <w:rsid w:val="00975224"/>
    <w:rsid w:val="0097531D"/>
    <w:rsid w:val="009761B2"/>
    <w:rsid w:val="00976F06"/>
    <w:rsid w:val="00977430"/>
    <w:rsid w:val="009776DA"/>
    <w:rsid w:val="00977B21"/>
    <w:rsid w:val="00977D03"/>
    <w:rsid w:val="0098122C"/>
    <w:rsid w:val="009818B1"/>
    <w:rsid w:val="00981939"/>
    <w:rsid w:val="009831A3"/>
    <w:rsid w:val="009837AB"/>
    <w:rsid w:val="00983E7A"/>
    <w:rsid w:val="00983F49"/>
    <w:rsid w:val="00984282"/>
    <w:rsid w:val="0098435A"/>
    <w:rsid w:val="0098496A"/>
    <w:rsid w:val="00984A3E"/>
    <w:rsid w:val="00984A87"/>
    <w:rsid w:val="009857E7"/>
    <w:rsid w:val="00985946"/>
    <w:rsid w:val="00985A77"/>
    <w:rsid w:val="00985CBB"/>
    <w:rsid w:val="0098637C"/>
    <w:rsid w:val="0098651B"/>
    <w:rsid w:val="00987750"/>
    <w:rsid w:val="00987810"/>
    <w:rsid w:val="00987B8C"/>
    <w:rsid w:val="009901D7"/>
    <w:rsid w:val="009905D3"/>
    <w:rsid w:val="00991C66"/>
    <w:rsid w:val="00991F2B"/>
    <w:rsid w:val="00991F2E"/>
    <w:rsid w:val="0099250A"/>
    <w:rsid w:val="00992705"/>
    <w:rsid w:val="00992881"/>
    <w:rsid w:val="00992DD5"/>
    <w:rsid w:val="0099316E"/>
    <w:rsid w:val="00993B6B"/>
    <w:rsid w:val="0099498E"/>
    <w:rsid w:val="00994E30"/>
    <w:rsid w:val="0099597E"/>
    <w:rsid w:val="00995CB3"/>
    <w:rsid w:val="0099668F"/>
    <w:rsid w:val="009968BE"/>
    <w:rsid w:val="00996BFD"/>
    <w:rsid w:val="00996F3C"/>
    <w:rsid w:val="009972A4"/>
    <w:rsid w:val="00997933"/>
    <w:rsid w:val="009A0F7C"/>
    <w:rsid w:val="009A152E"/>
    <w:rsid w:val="009A2BEE"/>
    <w:rsid w:val="009A2C29"/>
    <w:rsid w:val="009A367F"/>
    <w:rsid w:val="009A389C"/>
    <w:rsid w:val="009A3912"/>
    <w:rsid w:val="009A3C2F"/>
    <w:rsid w:val="009A4145"/>
    <w:rsid w:val="009A55C1"/>
    <w:rsid w:val="009A5847"/>
    <w:rsid w:val="009A5A89"/>
    <w:rsid w:val="009A60CF"/>
    <w:rsid w:val="009A658D"/>
    <w:rsid w:val="009A6CA0"/>
    <w:rsid w:val="009A6CFE"/>
    <w:rsid w:val="009A773F"/>
    <w:rsid w:val="009A7DA9"/>
    <w:rsid w:val="009B0DC9"/>
    <w:rsid w:val="009B1250"/>
    <w:rsid w:val="009B17D3"/>
    <w:rsid w:val="009B21E5"/>
    <w:rsid w:val="009B3383"/>
    <w:rsid w:val="009B533E"/>
    <w:rsid w:val="009B575C"/>
    <w:rsid w:val="009B62B4"/>
    <w:rsid w:val="009B6FF2"/>
    <w:rsid w:val="009B7053"/>
    <w:rsid w:val="009B7277"/>
    <w:rsid w:val="009B7D40"/>
    <w:rsid w:val="009C0BCE"/>
    <w:rsid w:val="009C159F"/>
    <w:rsid w:val="009C216E"/>
    <w:rsid w:val="009C3EF5"/>
    <w:rsid w:val="009C3F49"/>
    <w:rsid w:val="009C4398"/>
    <w:rsid w:val="009C43B6"/>
    <w:rsid w:val="009C53C7"/>
    <w:rsid w:val="009C5472"/>
    <w:rsid w:val="009C5587"/>
    <w:rsid w:val="009C56AB"/>
    <w:rsid w:val="009C57F5"/>
    <w:rsid w:val="009C592A"/>
    <w:rsid w:val="009C5F49"/>
    <w:rsid w:val="009C6198"/>
    <w:rsid w:val="009C6415"/>
    <w:rsid w:val="009C6A95"/>
    <w:rsid w:val="009C6EDB"/>
    <w:rsid w:val="009C6F00"/>
    <w:rsid w:val="009C6F21"/>
    <w:rsid w:val="009C7324"/>
    <w:rsid w:val="009C7506"/>
    <w:rsid w:val="009C7B32"/>
    <w:rsid w:val="009C7D15"/>
    <w:rsid w:val="009D2AC8"/>
    <w:rsid w:val="009D3812"/>
    <w:rsid w:val="009D3B1C"/>
    <w:rsid w:val="009D463C"/>
    <w:rsid w:val="009D473C"/>
    <w:rsid w:val="009D4FB3"/>
    <w:rsid w:val="009D5641"/>
    <w:rsid w:val="009D57CA"/>
    <w:rsid w:val="009D5B30"/>
    <w:rsid w:val="009D5B87"/>
    <w:rsid w:val="009D5FAD"/>
    <w:rsid w:val="009D6710"/>
    <w:rsid w:val="009D75A0"/>
    <w:rsid w:val="009D75E1"/>
    <w:rsid w:val="009D7E9E"/>
    <w:rsid w:val="009E0DF9"/>
    <w:rsid w:val="009E1BF2"/>
    <w:rsid w:val="009E2368"/>
    <w:rsid w:val="009E2E47"/>
    <w:rsid w:val="009E3648"/>
    <w:rsid w:val="009E374B"/>
    <w:rsid w:val="009E43A2"/>
    <w:rsid w:val="009E5075"/>
    <w:rsid w:val="009E558C"/>
    <w:rsid w:val="009E58F3"/>
    <w:rsid w:val="009E5A11"/>
    <w:rsid w:val="009E62B8"/>
    <w:rsid w:val="009E6B38"/>
    <w:rsid w:val="009E6DAD"/>
    <w:rsid w:val="009E6EBA"/>
    <w:rsid w:val="009E7932"/>
    <w:rsid w:val="009E7938"/>
    <w:rsid w:val="009F03E8"/>
    <w:rsid w:val="009F0751"/>
    <w:rsid w:val="009F0F88"/>
    <w:rsid w:val="009F122D"/>
    <w:rsid w:val="009F24D9"/>
    <w:rsid w:val="009F2B9A"/>
    <w:rsid w:val="009F3200"/>
    <w:rsid w:val="009F35A9"/>
    <w:rsid w:val="009F4986"/>
    <w:rsid w:val="009F5225"/>
    <w:rsid w:val="009F53DE"/>
    <w:rsid w:val="009F5CAC"/>
    <w:rsid w:val="009F5DD5"/>
    <w:rsid w:val="009F5EDE"/>
    <w:rsid w:val="009F5FF8"/>
    <w:rsid w:val="009F6500"/>
    <w:rsid w:val="009F6DE9"/>
    <w:rsid w:val="009F79E5"/>
    <w:rsid w:val="009F7F38"/>
    <w:rsid w:val="00A00BCB"/>
    <w:rsid w:val="00A015EA"/>
    <w:rsid w:val="00A01B8D"/>
    <w:rsid w:val="00A01C7B"/>
    <w:rsid w:val="00A01D86"/>
    <w:rsid w:val="00A02233"/>
    <w:rsid w:val="00A02B44"/>
    <w:rsid w:val="00A031B6"/>
    <w:rsid w:val="00A03567"/>
    <w:rsid w:val="00A04212"/>
    <w:rsid w:val="00A0431B"/>
    <w:rsid w:val="00A05436"/>
    <w:rsid w:val="00A055B0"/>
    <w:rsid w:val="00A05ABC"/>
    <w:rsid w:val="00A05ED7"/>
    <w:rsid w:val="00A067D8"/>
    <w:rsid w:val="00A071FC"/>
    <w:rsid w:val="00A07314"/>
    <w:rsid w:val="00A07995"/>
    <w:rsid w:val="00A07D68"/>
    <w:rsid w:val="00A10D43"/>
    <w:rsid w:val="00A1289A"/>
    <w:rsid w:val="00A129FC"/>
    <w:rsid w:val="00A13132"/>
    <w:rsid w:val="00A131AA"/>
    <w:rsid w:val="00A13A8B"/>
    <w:rsid w:val="00A13C75"/>
    <w:rsid w:val="00A14CD7"/>
    <w:rsid w:val="00A15622"/>
    <w:rsid w:val="00A15E98"/>
    <w:rsid w:val="00A1621D"/>
    <w:rsid w:val="00A16266"/>
    <w:rsid w:val="00A16BD7"/>
    <w:rsid w:val="00A17093"/>
    <w:rsid w:val="00A17232"/>
    <w:rsid w:val="00A2029D"/>
    <w:rsid w:val="00A20B55"/>
    <w:rsid w:val="00A20E46"/>
    <w:rsid w:val="00A21971"/>
    <w:rsid w:val="00A22E1F"/>
    <w:rsid w:val="00A2460F"/>
    <w:rsid w:val="00A25D08"/>
    <w:rsid w:val="00A25DC0"/>
    <w:rsid w:val="00A261F2"/>
    <w:rsid w:val="00A26DA6"/>
    <w:rsid w:val="00A27301"/>
    <w:rsid w:val="00A2747F"/>
    <w:rsid w:val="00A30022"/>
    <w:rsid w:val="00A30BFC"/>
    <w:rsid w:val="00A31DFF"/>
    <w:rsid w:val="00A31E58"/>
    <w:rsid w:val="00A31FCF"/>
    <w:rsid w:val="00A32231"/>
    <w:rsid w:val="00A3358A"/>
    <w:rsid w:val="00A3368D"/>
    <w:rsid w:val="00A336CF"/>
    <w:rsid w:val="00A33AC7"/>
    <w:rsid w:val="00A343F4"/>
    <w:rsid w:val="00A344FE"/>
    <w:rsid w:val="00A351F3"/>
    <w:rsid w:val="00A35212"/>
    <w:rsid w:val="00A35E4C"/>
    <w:rsid w:val="00A37881"/>
    <w:rsid w:val="00A37B4A"/>
    <w:rsid w:val="00A37E2C"/>
    <w:rsid w:val="00A40123"/>
    <w:rsid w:val="00A40573"/>
    <w:rsid w:val="00A40851"/>
    <w:rsid w:val="00A4143A"/>
    <w:rsid w:val="00A41482"/>
    <w:rsid w:val="00A4148F"/>
    <w:rsid w:val="00A418A5"/>
    <w:rsid w:val="00A418FB"/>
    <w:rsid w:val="00A420F2"/>
    <w:rsid w:val="00A43D5C"/>
    <w:rsid w:val="00A44844"/>
    <w:rsid w:val="00A44E3B"/>
    <w:rsid w:val="00A45469"/>
    <w:rsid w:val="00A45876"/>
    <w:rsid w:val="00A45E8F"/>
    <w:rsid w:val="00A471D7"/>
    <w:rsid w:val="00A479E1"/>
    <w:rsid w:val="00A503C7"/>
    <w:rsid w:val="00A51223"/>
    <w:rsid w:val="00A52A58"/>
    <w:rsid w:val="00A52AA9"/>
    <w:rsid w:val="00A52DDE"/>
    <w:rsid w:val="00A53417"/>
    <w:rsid w:val="00A534A3"/>
    <w:rsid w:val="00A539E2"/>
    <w:rsid w:val="00A53B5A"/>
    <w:rsid w:val="00A5438B"/>
    <w:rsid w:val="00A545CF"/>
    <w:rsid w:val="00A54CA6"/>
    <w:rsid w:val="00A55DF7"/>
    <w:rsid w:val="00A55FC1"/>
    <w:rsid w:val="00A561E3"/>
    <w:rsid w:val="00A5732D"/>
    <w:rsid w:val="00A57886"/>
    <w:rsid w:val="00A57FF3"/>
    <w:rsid w:val="00A60F78"/>
    <w:rsid w:val="00A610E4"/>
    <w:rsid w:val="00A61C13"/>
    <w:rsid w:val="00A61D76"/>
    <w:rsid w:val="00A6345A"/>
    <w:rsid w:val="00A6371D"/>
    <w:rsid w:val="00A648B1"/>
    <w:rsid w:val="00A64A0F"/>
    <w:rsid w:val="00A64C00"/>
    <w:rsid w:val="00A65657"/>
    <w:rsid w:val="00A6573A"/>
    <w:rsid w:val="00A65765"/>
    <w:rsid w:val="00A66263"/>
    <w:rsid w:val="00A66F76"/>
    <w:rsid w:val="00A67266"/>
    <w:rsid w:val="00A67422"/>
    <w:rsid w:val="00A7024A"/>
    <w:rsid w:val="00A70B9E"/>
    <w:rsid w:val="00A72278"/>
    <w:rsid w:val="00A7292D"/>
    <w:rsid w:val="00A72FF7"/>
    <w:rsid w:val="00A73E81"/>
    <w:rsid w:val="00A7416C"/>
    <w:rsid w:val="00A74E8C"/>
    <w:rsid w:val="00A764A2"/>
    <w:rsid w:val="00A77784"/>
    <w:rsid w:val="00A81872"/>
    <w:rsid w:val="00A81EBE"/>
    <w:rsid w:val="00A82505"/>
    <w:rsid w:val="00A82B51"/>
    <w:rsid w:val="00A8342C"/>
    <w:rsid w:val="00A8389B"/>
    <w:rsid w:val="00A83A9C"/>
    <w:rsid w:val="00A846DD"/>
    <w:rsid w:val="00A8484B"/>
    <w:rsid w:val="00A850BB"/>
    <w:rsid w:val="00A8537B"/>
    <w:rsid w:val="00A86645"/>
    <w:rsid w:val="00A879F2"/>
    <w:rsid w:val="00A901FA"/>
    <w:rsid w:val="00A9095F"/>
    <w:rsid w:val="00A90966"/>
    <w:rsid w:val="00A9145B"/>
    <w:rsid w:val="00A91741"/>
    <w:rsid w:val="00A917CD"/>
    <w:rsid w:val="00A91E56"/>
    <w:rsid w:val="00A92739"/>
    <w:rsid w:val="00A92D41"/>
    <w:rsid w:val="00A92F5D"/>
    <w:rsid w:val="00A93309"/>
    <w:rsid w:val="00A93616"/>
    <w:rsid w:val="00A940B2"/>
    <w:rsid w:val="00A94A1A"/>
    <w:rsid w:val="00A94A53"/>
    <w:rsid w:val="00A94CB1"/>
    <w:rsid w:val="00A94E02"/>
    <w:rsid w:val="00A9665B"/>
    <w:rsid w:val="00A96667"/>
    <w:rsid w:val="00A97083"/>
    <w:rsid w:val="00A97BED"/>
    <w:rsid w:val="00AA014F"/>
    <w:rsid w:val="00AA132A"/>
    <w:rsid w:val="00AA1563"/>
    <w:rsid w:val="00AA1B70"/>
    <w:rsid w:val="00AA1C89"/>
    <w:rsid w:val="00AA1CDF"/>
    <w:rsid w:val="00AA2AB0"/>
    <w:rsid w:val="00AA2EBA"/>
    <w:rsid w:val="00AA2FD3"/>
    <w:rsid w:val="00AA42A8"/>
    <w:rsid w:val="00AA5070"/>
    <w:rsid w:val="00AA579B"/>
    <w:rsid w:val="00AA5A09"/>
    <w:rsid w:val="00AA5DE4"/>
    <w:rsid w:val="00AA6255"/>
    <w:rsid w:val="00AA6B86"/>
    <w:rsid w:val="00AA6EC5"/>
    <w:rsid w:val="00AA7BA1"/>
    <w:rsid w:val="00AA7C77"/>
    <w:rsid w:val="00AB104F"/>
    <w:rsid w:val="00AB1250"/>
    <w:rsid w:val="00AB1683"/>
    <w:rsid w:val="00AB1813"/>
    <w:rsid w:val="00AB3F7B"/>
    <w:rsid w:val="00AB4667"/>
    <w:rsid w:val="00AB520B"/>
    <w:rsid w:val="00AB5361"/>
    <w:rsid w:val="00AB6582"/>
    <w:rsid w:val="00AB6AD6"/>
    <w:rsid w:val="00AC0DB3"/>
    <w:rsid w:val="00AC124A"/>
    <w:rsid w:val="00AC1DD3"/>
    <w:rsid w:val="00AC24CE"/>
    <w:rsid w:val="00AC292F"/>
    <w:rsid w:val="00AC2BCE"/>
    <w:rsid w:val="00AC2E65"/>
    <w:rsid w:val="00AC3629"/>
    <w:rsid w:val="00AC3961"/>
    <w:rsid w:val="00AC3B3C"/>
    <w:rsid w:val="00AC4142"/>
    <w:rsid w:val="00AC4225"/>
    <w:rsid w:val="00AC42B0"/>
    <w:rsid w:val="00AC4B89"/>
    <w:rsid w:val="00AC585B"/>
    <w:rsid w:val="00AC61F2"/>
    <w:rsid w:val="00AC67F3"/>
    <w:rsid w:val="00AC6BDC"/>
    <w:rsid w:val="00AC75FE"/>
    <w:rsid w:val="00AC78A5"/>
    <w:rsid w:val="00AC7951"/>
    <w:rsid w:val="00AD08E6"/>
    <w:rsid w:val="00AD0EAC"/>
    <w:rsid w:val="00AD12F8"/>
    <w:rsid w:val="00AD1CF8"/>
    <w:rsid w:val="00AD27BC"/>
    <w:rsid w:val="00AD3588"/>
    <w:rsid w:val="00AD4522"/>
    <w:rsid w:val="00AD5BD9"/>
    <w:rsid w:val="00AD6551"/>
    <w:rsid w:val="00AD6AD5"/>
    <w:rsid w:val="00AD6C11"/>
    <w:rsid w:val="00AD6D92"/>
    <w:rsid w:val="00AE00F7"/>
    <w:rsid w:val="00AE0720"/>
    <w:rsid w:val="00AE0BAE"/>
    <w:rsid w:val="00AE1CFE"/>
    <w:rsid w:val="00AE1EF5"/>
    <w:rsid w:val="00AE2523"/>
    <w:rsid w:val="00AE2E02"/>
    <w:rsid w:val="00AE34F8"/>
    <w:rsid w:val="00AE37D0"/>
    <w:rsid w:val="00AE3901"/>
    <w:rsid w:val="00AE585F"/>
    <w:rsid w:val="00AE6594"/>
    <w:rsid w:val="00AE65D2"/>
    <w:rsid w:val="00AE6E95"/>
    <w:rsid w:val="00AE7EBF"/>
    <w:rsid w:val="00AF00A0"/>
    <w:rsid w:val="00AF02B6"/>
    <w:rsid w:val="00AF0478"/>
    <w:rsid w:val="00AF051C"/>
    <w:rsid w:val="00AF0550"/>
    <w:rsid w:val="00AF1A0B"/>
    <w:rsid w:val="00AF1F45"/>
    <w:rsid w:val="00AF2DB9"/>
    <w:rsid w:val="00AF470D"/>
    <w:rsid w:val="00AF4741"/>
    <w:rsid w:val="00AF561E"/>
    <w:rsid w:val="00AF5E90"/>
    <w:rsid w:val="00AF610F"/>
    <w:rsid w:val="00AF63C0"/>
    <w:rsid w:val="00AF65E0"/>
    <w:rsid w:val="00AF6954"/>
    <w:rsid w:val="00AF6BBE"/>
    <w:rsid w:val="00AF6D9E"/>
    <w:rsid w:val="00AF73FA"/>
    <w:rsid w:val="00AF789D"/>
    <w:rsid w:val="00B00438"/>
    <w:rsid w:val="00B0052F"/>
    <w:rsid w:val="00B008D4"/>
    <w:rsid w:val="00B011D0"/>
    <w:rsid w:val="00B01A0B"/>
    <w:rsid w:val="00B01A40"/>
    <w:rsid w:val="00B034BE"/>
    <w:rsid w:val="00B0498B"/>
    <w:rsid w:val="00B053FA"/>
    <w:rsid w:val="00B055A7"/>
    <w:rsid w:val="00B061FF"/>
    <w:rsid w:val="00B06549"/>
    <w:rsid w:val="00B06CDC"/>
    <w:rsid w:val="00B06F74"/>
    <w:rsid w:val="00B07BB7"/>
    <w:rsid w:val="00B07CB5"/>
    <w:rsid w:val="00B07FFC"/>
    <w:rsid w:val="00B10164"/>
    <w:rsid w:val="00B11089"/>
    <w:rsid w:val="00B11384"/>
    <w:rsid w:val="00B11E74"/>
    <w:rsid w:val="00B12A9C"/>
    <w:rsid w:val="00B12CCC"/>
    <w:rsid w:val="00B130FA"/>
    <w:rsid w:val="00B13834"/>
    <w:rsid w:val="00B13F6F"/>
    <w:rsid w:val="00B141BB"/>
    <w:rsid w:val="00B14AB6"/>
    <w:rsid w:val="00B15163"/>
    <w:rsid w:val="00B15B88"/>
    <w:rsid w:val="00B15EC0"/>
    <w:rsid w:val="00B16270"/>
    <w:rsid w:val="00B1627B"/>
    <w:rsid w:val="00B16394"/>
    <w:rsid w:val="00B21430"/>
    <w:rsid w:val="00B22803"/>
    <w:rsid w:val="00B228CA"/>
    <w:rsid w:val="00B22B41"/>
    <w:rsid w:val="00B23605"/>
    <w:rsid w:val="00B239E9"/>
    <w:rsid w:val="00B23BF1"/>
    <w:rsid w:val="00B24CAD"/>
    <w:rsid w:val="00B264E4"/>
    <w:rsid w:val="00B2676B"/>
    <w:rsid w:val="00B27DE8"/>
    <w:rsid w:val="00B3039F"/>
    <w:rsid w:val="00B305F3"/>
    <w:rsid w:val="00B313FC"/>
    <w:rsid w:val="00B31508"/>
    <w:rsid w:val="00B319B4"/>
    <w:rsid w:val="00B31B8A"/>
    <w:rsid w:val="00B31CE1"/>
    <w:rsid w:val="00B31F25"/>
    <w:rsid w:val="00B31F6D"/>
    <w:rsid w:val="00B31F97"/>
    <w:rsid w:val="00B320CE"/>
    <w:rsid w:val="00B323BB"/>
    <w:rsid w:val="00B32EF9"/>
    <w:rsid w:val="00B333C5"/>
    <w:rsid w:val="00B34CE4"/>
    <w:rsid w:val="00B34CF4"/>
    <w:rsid w:val="00B35001"/>
    <w:rsid w:val="00B3514A"/>
    <w:rsid w:val="00B36B5E"/>
    <w:rsid w:val="00B37693"/>
    <w:rsid w:val="00B37862"/>
    <w:rsid w:val="00B37FFE"/>
    <w:rsid w:val="00B40A97"/>
    <w:rsid w:val="00B42CBE"/>
    <w:rsid w:val="00B43114"/>
    <w:rsid w:val="00B43D3E"/>
    <w:rsid w:val="00B43EE5"/>
    <w:rsid w:val="00B44445"/>
    <w:rsid w:val="00B44C74"/>
    <w:rsid w:val="00B44D0A"/>
    <w:rsid w:val="00B44D98"/>
    <w:rsid w:val="00B451A9"/>
    <w:rsid w:val="00B45822"/>
    <w:rsid w:val="00B46010"/>
    <w:rsid w:val="00B46558"/>
    <w:rsid w:val="00B46C78"/>
    <w:rsid w:val="00B47359"/>
    <w:rsid w:val="00B477B6"/>
    <w:rsid w:val="00B4796E"/>
    <w:rsid w:val="00B47AB2"/>
    <w:rsid w:val="00B47E33"/>
    <w:rsid w:val="00B50432"/>
    <w:rsid w:val="00B506A9"/>
    <w:rsid w:val="00B51C8C"/>
    <w:rsid w:val="00B532B1"/>
    <w:rsid w:val="00B53462"/>
    <w:rsid w:val="00B53FFA"/>
    <w:rsid w:val="00B547C2"/>
    <w:rsid w:val="00B54BAB"/>
    <w:rsid w:val="00B55013"/>
    <w:rsid w:val="00B556FA"/>
    <w:rsid w:val="00B56072"/>
    <w:rsid w:val="00B579BA"/>
    <w:rsid w:val="00B579E3"/>
    <w:rsid w:val="00B61462"/>
    <w:rsid w:val="00B617F2"/>
    <w:rsid w:val="00B61E4D"/>
    <w:rsid w:val="00B61F5D"/>
    <w:rsid w:val="00B6229D"/>
    <w:rsid w:val="00B62784"/>
    <w:rsid w:val="00B634AF"/>
    <w:rsid w:val="00B64523"/>
    <w:rsid w:val="00B65164"/>
    <w:rsid w:val="00B653E3"/>
    <w:rsid w:val="00B65BD9"/>
    <w:rsid w:val="00B706FA"/>
    <w:rsid w:val="00B706FB"/>
    <w:rsid w:val="00B71315"/>
    <w:rsid w:val="00B7193C"/>
    <w:rsid w:val="00B71CD1"/>
    <w:rsid w:val="00B724D7"/>
    <w:rsid w:val="00B72606"/>
    <w:rsid w:val="00B72EAF"/>
    <w:rsid w:val="00B7309D"/>
    <w:rsid w:val="00B73B30"/>
    <w:rsid w:val="00B73CEA"/>
    <w:rsid w:val="00B744E6"/>
    <w:rsid w:val="00B74B1B"/>
    <w:rsid w:val="00B75062"/>
    <w:rsid w:val="00B75191"/>
    <w:rsid w:val="00B753C7"/>
    <w:rsid w:val="00B755A1"/>
    <w:rsid w:val="00B75A5B"/>
    <w:rsid w:val="00B75E9B"/>
    <w:rsid w:val="00B7661A"/>
    <w:rsid w:val="00B76D36"/>
    <w:rsid w:val="00B77118"/>
    <w:rsid w:val="00B77826"/>
    <w:rsid w:val="00B80107"/>
    <w:rsid w:val="00B802DE"/>
    <w:rsid w:val="00B80E30"/>
    <w:rsid w:val="00B81251"/>
    <w:rsid w:val="00B812F5"/>
    <w:rsid w:val="00B8170A"/>
    <w:rsid w:val="00B820FB"/>
    <w:rsid w:val="00B825B1"/>
    <w:rsid w:val="00B8276E"/>
    <w:rsid w:val="00B82AE1"/>
    <w:rsid w:val="00B82F3A"/>
    <w:rsid w:val="00B82FB6"/>
    <w:rsid w:val="00B8438F"/>
    <w:rsid w:val="00B844C5"/>
    <w:rsid w:val="00B84D5C"/>
    <w:rsid w:val="00B87DC5"/>
    <w:rsid w:val="00B907A6"/>
    <w:rsid w:val="00B90AF9"/>
    <w:rsid w:val="00B9129B"/>
    <w:rsid w:val="00B9138F"/>
    <w:rsid w:val="00B91C84"/>
    <w:rsid w:val="00B9237F"/>
    <w:rsid w:val="00B9280F"/>
    <w:rsid w:val="00B92B76"/>
    <w:rsid w:val="00B931D7"/>
    <w:rsid w:val="00B93828"/>
    <w:rsid w:val="00B93A31"/>
    <w:rsid w:val="00B93C56"/>
    <w:rsid w:val="00B9440B"/>
    <w:rsid w:val="00B94D60"/>
    <w:rsid w:val="00B95257"/>
    <w:rsid w:val="00B9527F"/>
    <w:rsid w:val="00B95653"/>
    <w:rsid w:val="00B958A7"/>
    <w:rsid w:val="00B95C35"/>
    <w:rsid w:val="00B960A8"/>
    <w:rsid w:val="00B9671E"/>
    <w:rsid w:val="00B968F6"/>
    <w:rsid w:val="00B97E81"/>
    <w:rsid w:val="00BA0142"/>
    <w:rsid w:val="00BA039F"/>
    <w:rsid w:val="00BA0801"/>
    <w:rsid w:val="00BA0CBB"/>
    <w:rsid w:val="00BA1C37"/>
    <w:rsid w:val="00BA3CF1"/>
    <w:rsid w:val="00BA4583"/>
    <w:rsid w:val="00BA4634"/>
    <w:rsid w:val="00BA50EC"/>
    <w:rsid w:val="00BA5338"/>
    <w:rsid w:val="00BA53D0"/>
    <w:rsid w:val="00BA5827"/>
    <w:rsid w:val="00BA5AC1"/>
    <w:rsid w:val="00BA5CCD"/>
    <w:rsid w:val="00BA7337"/>
    <w:rsid w:val="00BA7D03"/>
    <w:rsid w:val="00BA7D1E"/>
    <w:rsid w:val="00BB0E53"/>
    <w:rsid w:val="00BB2247"/>
    <w:rsid w:val="00BB44A7"/>
    <w:rsid w:val="00BB523D"/>
    <w:rsid w:val="00BB5A30"/>
    <w:rsid w:val="00BB5E51"/>
    <w:rsid w:val="00BB6247"/>
    <w:rsid w:val="00BB7BF5"/>
    <w:rsid w:val="00BC03E5"/>
    <w:rsid w:val="00BC187A"/>
    <w:rsid w:val="00BC195B"/>
    <w:rsid w:val="00BC23B9"/>
    <w:rsid w:val="00BC38B7"/>
    <w:rsid w:val="00BC3999"/>
    <w:rsid w:val="00BC3B23"/>
    <w:rsid w:val="00BC52FE"/>
    <w:rsid w:val="00BC55AC"/>
    <w:rsid w:val="00BC6131"/>
    <w:rsid w:val="00BC6598"/>
    <w:rsid w:val="00BC6B42"/>
    <w:rsid w:val="00BC6B43"/>
    <w:rsid w:val="00BC7767"/>
    <w:rsid w:val="00BC7D29"/>
    <w:rsid w:val="00BD015E"/>
    <w:rsid w:val="00BD03AE"/>
    <w:rsid w:val="00BD2B18"/>
    <w:rsid w:val="00BD2E5B"/>
    <w:rsid w:val="00BD348F"/>
    <w:rsid w:val="00BD3522"/>
    <w:rsid w:val="00BD3887"/>
    <w:rsid w:val="00BD38F7"/>
    <w:rsid w:val="00BD3E1F"/>
    <w:rsid w:val="00BD44C6"/>
    <w:rsid w:val="00BD56B5"/>
    <w:rsid w:val="00BD5CBB"/>
    <w:rsid w:val="00BD7AC9"/>
    <w:rsid w:val="00BD7AFE"/>
    <w:rsid w:val="00BE0103"/>
    <w:rsid w:val="00BE0560"/>
    <w:rsid w:val="00BE1347"/>
    <w:rsid w:val="00BE2308"/>
    <w:rsid w:val="00BE238C"/>
    <w:rsid w:val="00BE23E7"/>
    <w:rsid w:val="00BE27DC"/>
    <w:rsid w:val="00BE38D2"/>
    <w:rsid w:val="00BE4397"/>
    <w:rsid w:val="00BE4470"/>
    <w:rsid w:val="00BE4A21"/>
    <w:rsid w:val="00BE5980"/>
    <w:rsid w:val="00BE5EEB"/>
    <w:rsid w:val="00BE65ED"/>
    <w:rsid w:val="00BE7303"/>
    <w:rsid w:val="00BE751A"/>
    <w:rsid w:val="00BE77CF"/>
    <w:rsid w:val="00BE7CEB"/>
    <w:rsid w:val="00BE7FCA"/>
    <w:rsid w:val="00BF00E6"/>
    <w:rsid w:val="00BF0FD4"/>
    <w:rsid w:val="00BF1290"/>
    <w:rsid w:val="00BF27E3"/>
    <w:rsid w:val="00BF321C"/>
    <w:rsid w:val="00BF3377"/>
    <w:rsid w:val="00BF33AF"/>
    <w:rsid w:val="00BF48C3"/>
    <w:rsid w:val="00BF491E"/>
    <w:rsid w:val="00BF5984"/>
    <w:rsid w:val="00BF5C4D"/>
    <w:rsid w:val="00BF6691"/>
    <w:rsid w:val="00BF7232"/>
    <w:rsid w:val="00BF7953"/>
    <w:rsid w:val="00BF7DA7"/>
    <w:rsid w:val="00BF7E9C"/>
    <w:rsid w:val="00C011DC"/>
    <w:rsid w:val="00C0155D"/>
    <w:rsid w:val="00C0157D"/>
    <w:rsid w:val="00C01BD4"/>
    <w:rsid w:val="00C01C03"/>
    <w:rsid w:val="00C01FBC"/>
    <w:rsid w:val="00C024B1"/>
    <w:rsid w:val="00C02664"/>
    <w:rsid w:val="00C028DF"/>
    <w:rsid w:val="00C03983"/>
    <w:rsid w:val="00C03F5C"/>
    <w:rsid w:val="00C04055"/>
    <w:rsid w:val="00C04E8B"/>
    <w:rsid w:val="00C05021"/>
    <w:rsid w:val="00C058A0"/>
    <w:rsid w:val="00C05ABD"/>
    <w:rsid w:val="00C0748B"/>
    <w:rsid w:val="00C079C7"/>
    <w:rsid w:val="00C07B28"/>
    <w:rsid w:val="00C10459"/>
    <w:rsid w:val="00C10F09"/>
    <w:rsid w:val="00C11137"/>
    <w:rsid w:val="00C115BC"/>
    <w:rsid w:val="00C11A3C"/>
    <w:rsid w:val="00C11F94"/>
    <w:rsid w:val="00C125B1"/>
    <w:rsid w:val="00C1375A"/>
    <w:rsid w:val="00C13DFF"/>
    <w:rsid w:val="00C14C5B"/>
    <w:rsid w:val="00C14C84"/>
    <w:rsid w:val="00C155DF"/>
    <w:rsid w:val="00C15CD5"/>
    <w:rsid w:val="00C164B9"/>
    <w:rsid w:val="00C16632"/>
    <w:rsid w:val="00C1671B"/>
    <w:rsid w:val="00C175A7"/>
    <w:rsid w:val="00C17A10"/>
    <w:rsid w:val="00C17E4F"/>
    <w:rsid w:val="00C17E79"/>
    <w:rsid w:val="00C20416"/>
    <w:rsid w:val="00C20B48"/>
    <w:rsid w:val="00C20C95"/>
    <w:rsid w:val="00C221ED"/>
    <w:rsid w:val="00C223A4"/>
    <w:rsid w:val="00C22734"/>
    <w:rsid w:val="00C22735"/>
    <w:rsid w:val="00C22800"/>
    <w:rsid w:val="00C22BF2"/>
    <w:rsid w:val="00C22D13"/>
    <w:rsid w:val="00C23023"/>
    <w:rsid w:val="00C23AC3"/>
    <w:rsid w:val="00C23B43"/>
    <w:rsid w:val="00C23EA5"/>
    <w:rsid w:val="00C24740"/>
    <w:rsid w:val="00C2515F"/>
    <w:rsid w:val="00C25B46"/>
    <w:rsid w:val="00C25B73"/>
    <w:rsid w:val="00C2656D"/>
    <w:rsid w:val="00C302B8"/>
    <w:rsid w:val="00C311E4"/>
    <w:rsid w:val="00C32B1D"/>
    <w:rsid w:val="00C32FD0"/>
    <w:rsid w:val="00C33398"/>
    <w:rsid w:val="00C333B9"/>
    <w:rsid w:val="00C33A24"/>
    <w:rsid w:val="00C33F51"/>
    <w:rsid w:val="00C34025"/>
    <w:rsid w:val="00C35B99"/>
    <w:rsid w:val="00C36603"/>
    <w:rsid w:val="00C375C9"/>
    <w:rsid w:val="00C37B0E"/>
    <w:rsid w:val="00C402D2"/>
    <w:rsid w:val="00C40F7A"/>
    <w:rsid w:val="00C413CE"/>
    <w:rsid w:val="00C4211D"/>
    <w:rsid w:val="00C42CC9"/>
    <w:rsid w:val="00C42D4D"/>
    <w:rsid w:val="00C43024"/>
    <w:rsid w:val="00C43185"/>
    <w:rsid w:val="00C43B88"/>
    <w:rsid w:val="00C43C7F"/>
    <w:rsid w:val="00C43ECB"/>
    <w:rsid w:val="00C447B6"/>
    <w:rsid w:val="00C45BF3"/>
    <w:rsid w:val="00C472FB"/>
    <w:rsid w:val="00C4784D"/>
    <w:rsid w:val="00C47E70"/>
    <w:rsid w:val="00C5149B"/>
    <w:rsid w:val="00C51C54"/>
    <w:rsid w:val="00C530BF"/>
    <w:rsid w:val="00C53D70"/>
    <w:rsid w:val="00C53FDE"/>
    <w:rsid w:val="00C5437A"/>
    <w:rsid w:val="00C54682"/>
    <w:rsid w:val="00C54990"/>
    <w:rsid w:val="00C54EEA"/>
    <w:rsid w:val="00C5513B"/>
    <w:rsid w:val="00C552CB"/>
    <w:rsid w:val="00C555AF"/>
    <w:rsid w:val="00C5567D"/>
    <w:rsid w:val="00C56478"/>
    <w:rsid w:val="00C56991"/>
    <w:rsid w:val="00C57544"/>
    <w:rsid w:val="00C5780F"/>
    <w:rsid w:val="00C60ABD"/>
    <w:rsid w:val="00C60BAF"/>
    <w:rsid w:val="00C614D5"/>
    <w:rsid w:val="00C618A2"/>
    <w:rsid w:val="00C61A83"/>
    <w:rsid w:val="00C61B35"/>
    <w:rsid w:val="00C61B39"/>
    <w:rsid w:val="00C62EC3"/>
    <w:rsid w:val="00C63623"/>
    <w:rsid w:val="00C63B64"/>
    <w:rsid w:val="00C6400D"/>
    <w:rsid w:val="00C6431A"/>
    <w:rsid w:val="00C646C2"/>
    <w:rsid w:val="00C649FC"/>
    <w:rsid w:val="00C65921"/>
    <w:rsid w:val="00C659A6"/>
    <w:rsid w:val="00C65A31"/>
    <w:rsid w:val="00C65A6B"/>
    <w:rsid w:val="00C668B8"/>
    <w:rsid w:val="00C677AA"/>
    <w:rsid w:val="00C70487"/>
    <w:rsid w:val="00C7049D"/>
    <w:rsid w:val="00C7066F"/>
    <w:rsid w:val="00C7079C"/>
    <w:rsid w:val="00C710C7"/>
    <w:rsid w:val="00C7160C"/>
    <w:rsid w:val="00C716A9"/>
    <w:rsid w:val="00C72213"/>
    <w:rsid w:val="00C72297"/>
    <w:rsid w:val="00C72820"/>
    <w:rsid w:val="00C73DEF"/>
    <w:rsid w:val="00C742D8"/>
    <w:rsid w:val="00C74AE1"/>
    <w:rsid w:val="00C76ED7"/>
    <w:rsid w:val="00C772E5"/>
    <w:rsid w:val="00C77B4B"/>
    <w:rsid w:val="00C80377"/>
    <w:rsid w:val="00C80E42"/>
    <w:rsid w:val="00C80F57"/>
    <w:rsid w:val="00C819E5"/>
    <w:rsid w:val="00C827AA"/>
    <w:rsid w:val="00C8362C"/>
    <w:rsid w:val="00C85286"/>
    <w:rsid w:val="00C857C2"/>
    <w:rsid w:val="00C85852"/>
    <w:rsid w:val="00C859BD"/>
    <w:rsid w:val="00C85CFD"/>
    <w:rsid w:val="00C85D21"/>
    <w:rsid w:val="00C85F4D"/>
    <w:rsid w:val="00C86050"/>
    <w:rsid w:val="00C86C73"/>
    <w:rsid w:val="00C8753F"/>
    <w:rsid w:val="00C90C49"/>
    <w:rsid w:val="00C914C7"/>
    <w:rsid w:val="00C916E5"/>
    <w:rsid w:val="00C91E21"/>
    <w:rsid w:val="00C91F8C"/>
    <w:rsid w:val="00C93877"/>
    <w:rsid w:val="00C93A38"/>
    <w:rsid w:val="00C94306"/>
    <w:rsid w:val="00C943A8"/>
    <w:rsid w:val="00C9510D"/>
    <w:rsid w:val="00C95310"/>
    <w:rsid w:val="00C968A8"/>
    <w:rsid w:val="00C96935"/>
    <w:rsid w:val="00C969FC"/>
    <w:rsid w:val="00C96D4D"/>
    <w:rsid w:val="00C96E2D"/>
    <w:rsid w:val="00C978C2"/>
    <w:rsid w:val="00C97CE7"/>
    <w:rsid w:val="00CA07A0"/>
    <w:rsid w:val="00CA0AA4"/>
    <w:rsid w:val="00CA150B"/>
    <w:rsid w:val="00CA2347"/>
    <w:rsid w:val="00CA26CA"/>
    <w:rsid w:val="00CA3B93"/>
    <w:rsid w:val="00CA4DE4"/>
    <w:rsid w:val="00CA5049"/>
    <w:rsid w:val="00CA51A0"/>
    <w:rsid w:val="00CA5504"/>
    <w:rsid w:val="00CA58F6"/>
    <w:rsid w:val="00CA6996"/>
    <w:rsid w:val="00CA6B4F"/>
    <w:rsid w:val="00CA723B"/>
    <w:rsid w:val="00CA77D0"/>
    <w:rsid w:val="00CA7BCB"/>
    <w:rsid w:val="00CB051E"/>
    <w:rsid w:val="00CB0632"/>
    <w:rsid w:val="00CB0ED3"/>
    <w:rsid w:val="00CB267F"/>
    <w:rsid w:val="00CB293F"/>
    <w:rsid w:val="00CB306B"/>
    <w:rsid w:val="00CB3227"/>
    <w:rsid w:val="00CB33FD"/>
    <w:rsid w:val="00CB36F8"/>
    <w:rsid w:val="00CB3716"/>
    <w:rsid w:val="00CB4CB4"/>
    <w:rsid w:val="00CB4E31"/>
    <w:rsid w:val="00CB5504"/>
    <w:rsid w:val="00CB6A96"/>
    <w:rsid w:val="00CB6E34"/>
    <w:rsid w:val="00CB73FA"/>
    <w:rsid w:val="00CB7C76"/>
    <w:rsid w:val="00CC0585"/>
    <w:rsid w:val="00CC0743"/>
    <w:rsid w:val="00CC1BC5"/>
    <w:rsid w:val="00CC2661"/>
    <w:rsid w:val="00CC2D60"/>
    <w:rsid w:val="00CC3875"/>
    <w:rsid w:val="00CC3F5B"/>
    <w:rsid w:val="00CC4DCE"/>
    <w:rsid w:val="00CC4F8C"/>
    <w:rsid w:val="00CD00E1"/>
    <w:rsid w:val="00CD06BF"/>
    <w:rsid w:val="00CD095B"/>
    <w:rsid w:val="00CD1363"/>
    <w:rsid w:val="00CD2268"/>
    <w:rsid w:val="00CD24D7"/>
    <w:rsid w:val="00CD28BF"/>
    <w:rsid w:val="00CD2A0E"/>
    <w:rsid w:val="00CD2AFF"/>
    <w:rsid w:val="00CD30D8"/>
    <w:rsid w:val="00CD3124"/>
    <w:rsid w:val="00CD3560"/>
    <w:rsid w:val="00CD35DF"/>
    <w:rsid w:val="00CD3FB5"/>
    <w:rsid w:val="00CD418F"/>
    <w:rsid w:val="00CD58F4"/>
    <w:rsid w:val="00CD59DF"/>
    <w:rsid w:val="00CD5BEA"/>
    <w:rsid w:val="00CD6642"/>
    <w:rsid w:val="00CD6CD2"/>
    <w:rsid w:val="00CD7621"/>
    <w:rsid w:val="00CE0346"/>
    <w:rsid w:val="00CE125F"/>
    <w:rsid w:val="00CE1A21"/>
    <w:rsid w:val="00CE261E"/>
    <w:rsid w:val="00CE2945"/>
    <w:rsid w:val="00CE2E29"/>
    <w:rsid w:val="00CE3FC2"/>
    <w:rsid w:val="00CE40CF"/>
    <w:rsid w:val="00CE41F7"/>
    <w:rsid w:val="00CE453B"/>
    <w:rsid w:val="00CE574B"/>
    <w:rsid w:val="00CE5853"/>
    <w:rsid w:val="00CE601A"/>
    <w:rsid w:val="00CE6093"/>
    <w:rsid w:val="00CE61A9"/>
    <w:rsid w:val="00CE6B51"/>
    <w:rsid w:val="00CE6E40"/>
    <w:rsid w:val="00CE7039"/>
    <w:rsid w:val="00CE7A7D"/>
    <w:rsid w:val="00CE7BEA"/>
    <w:rsid w:val="00CE7DD6"/>
    <w:rsid w:val="00CF038B"/>
    <w:rsid w:val="00CF05E1"/>
    <w:rsid w:val="00CF07C4"/>
    <w:rsid w:val="00CF0D7E"/>
    <w:rsid w:val="00CF0DF7"/>
    <w:rsid w:val="00CF1A77"/>
    <w:rsid w:val="00CF1D0E"/>
    <w:rsid w:val="00CF20D8"/>
    <w:rsid w:val="00CF231E"/>
    <w:rsid w:val="00CF233F"/>
    <w:rsid w:val="00CF3126"/>
    <w:rsid w:val="00CF3400"/>
    <w:rsid w:val="00CF34A9"/>
    <w:rsid w:val="00CF39C4"/>
    <w:rsid w:val="00CF3B26"/>
    <w:rsid w:val="00CF459D"/>
    <w:rsid w:val="00CF4F02"/>
    <w:rsid w:val="00CF6CFA"/>
    <w:rsid w:val="00CF77AE"/>
    <w:rsid w:val="00D00270"/>
    <w:rsid w:val="00D01274"/>
    <w:rsid w:val="00D0150F"/>
    <w:rsid w:val="00D0192C"/>
    <w:rsid w:val="00D021B1"/>
    <w:rsid w:val="00D0270A"/>
    <w:rsid w:val="00D02A05"/>
    <w:rsid w:val="00D03C10"/>
    <w:rsid w:val="00D04206"/>
    <w:rsid w:val="00D05114"/>
    <w:rsid w:val="00D054EA"/>
    <w:rsid w:val="00D0564E"/>
    <w:rsid w:val="00D05A3A"/>
    <w:rsid w:val="00D06032"/>
    <w:rsid w:val="00D06597"/>
    <w:rsid w:val="00D065E0"/>
    <w:rsid w:val="00D0686F"/>
    <w:rsid w:val="00D06ACE"/>
    <w:rsid w:val="00D07034"/>
    <w:rsid w:val="00D071AF"/>
    <w:rsid w:val="00D072E5"/>
    <w:rsid w:val="00D11115"/>
    <w:rsid w:val="00D11526"/>
    <w:rsid w:val="00D118F6"/>
    <w:rsid w:val="00D1197D"/>
    <w:rsid w:val="00D119CB"/>
    <w:rsid w:val="00D12AC6"/>
    <w:rsid w:val="00D12DB9"/>
    <w:rsid w:val="00D13492"/>
    <w:rsid w:val="00D13932"/>
    <w:rsid w:val="00D1470A"/>
    <w:rsid w:val="00D149A2"/>
    <w:rsid w:val="00D14FCB"/>
    <w:rsid w:val="00D17017"/>
    <w:rsid w:val="00D170CF"/>
    <w:rsid w:val="00D1751F"/>
    <w:rsid w:val="00D17737"/>
    <w:rsid w:val="00D17A24"/>
    <w:rsid w:val="00D17F54"/>
    <w:rsid w:val="00D202B7"/>
    <w:rsid w:val="00D215A8"/>
    <w:rsid w:val="00D216E3"/>
    <w:rsid w:val="00D2180C"/>
    <w:rsid w:val="00D21AF3"/>
    <w:rsid w:val="00D22633"/>
    <w:rsid w:val="00D22AE4"/>
    <w:rsid w:val="00D22B94"/>
    <w:rsid w:val="00D22CD9"/>
    <w:rsid w:val="00D2391F"/>
    <w:rsid w:val="00D241C3"/>
    <w:rsid w:val="00D245F7"/>
    <w:rsid w:val="00D24CF4"/>
    <w:rsid w:val="00D2553D"/>
    <w:rsid w:val="00D25615"/>
    <w:rsid w:val="00D2566D"/>
    <w:rsid w:val="00D2646A"/>
    <w:rsid w:val="00D26C16"/>
    <w:rsid w:val="00D26DDA"/>
    <w:rsid w:val="00D273DB"/>
    <w:rsid w:val="00D300BB"/>
    <w:rsid w:val="00D302B2"/>
    <w:rsid w:val="00D3066D"/>
    <w:rsid w:val="00D30B78"/>
    <w:rsid w:val="00D32D0E"/>
    <w:rsid w:val="00D32F46"/>
    <w:rsid w:val="00D33ADD"/>
    <w:rsid w:val="00D33FF7"/>
    <w:rsid w:val="00D344D3"/>
    <w:rsid w:val="00D34999"/>
    <w:rsid w:val="00D35245"/>
    <w:rsid w:val="00D3549F"/>
    <w:rsid w:val="00D35C1A"/>
    <w:rsid w:val="00D369CC"/>
    <w:rsid w:val="00D36AA9"/>
    <w:rsid w:val="00D36B03"/>
    <w:rsid w:val="00D36FC5"/>
    <w:rsid w:val="00D40D0B"/>
    <w:rsid w:val="00D40FF3"/>
    <w:rsid w:val="00D41FE8"/>
    <w:rsid w:val="00D42925"/>
    <w:rsid w:val="00D43298"/>
    <w:rsid w:val="00D436F6"/>
    <w:rsid w:val="00D44B3E"/>
    <w:rsid w:val="00D44BB5"/>
    <w:rsid w:val="00D44FF4"/>
    <w:rsid w:val="00D4562B"/>
    <w:rsid w:val="00D45875"/>
    <w:rsid w:val="00D46037"/>
    <w:rsid w:val="00D46A3C"/>
    <w:rsid w:val="00D476A1"/>
    <w:rsid w:val="00D479D4"/>
    <w:rsid w:val="00D507A7"/>
    <w:rsid w:val="00D51981"/>
    <w:rsid w:val="00D51D1A"/>
    <w:rsid w:val="00D52AFD"/>
    <w:rsid w:val="00D533A5"/>
    <w:rsid w:val="00D54BAA"/>
    <w:rsid w:val="00D55522"/>
    <w:rsid w:val="00D56CC9"/>
    <w:rsid w:val="00D57228"/>
    <w:rsid w:val="00D57AF0"/>
    <w:rsid w:val="00D60311"/>
    <w:rsid w:val="00D60EDF"/>
    <w:rsid w:val="00D621B5"/>
    <w:rsid w:val="00D627D6"/>
    <w:rsid w:val="00D62D79"/>
    <w:rsid w:val="00D63252"/>
    <w:rsid w:val="00D632C2"/>
    <w:rsid w:val="00D63FAF"/>
    <w:rsid w:val="00D642EE"/>
    <w:rsid w:val="00D6441A"/>
    <w:rsid w:val="00D64F2C"/>
    <w:rsid w:val="00D6557A"/>
    <w:rsid w:val="00D65C5A"/>
    <w:rsid w:val="00D663C7"/>
    <w:rsid w:val="00D66606"/>
    <w:rsid w:val="00D67085"/>
    <w:rsid w:val="00D67522"/>
    <w:rsid w:val="00D707A9"/>
    <w:rsid w:val="00D70B76"/>
    <w:rsid w:val="00D715EE"/>
    <w:rsid w:val="00D7175E"/>
    <w:rsid w:val="00D71790"/>
    <w:rsid w:val="00D719F7"/>
    <w:rsid w:val="00D7270E"/>
    <w:rsid w:val="00D72C6F"/>
    <w:rsid w:val="00D7376C"/>
    <w:rsid w:val="00D73A88"/>
    <w:rsid w:val="00D75113"/>
    <w:rsid w:val="00D75789"/>
    <w:rsid w:val="00D75810"/>
    <w:rsid w:val="00D766CC"/>
    <w:rsid w:val="00D76843"/>
    <w:rsid w:val="00D77060"/>
    <w:rsid w:val="00D77655"/>
    <w:rsid w:val="00D77D93"/>
    <w:rsid w:val="00D803AE"/>
    <w:rsid w:val="00D8067E"/>
    <w:rsid w:val="00D80B89"/>
    <w:rsid w:val="00D80BA6"/>
    <w:rsid w:val="00D81334"/>
    <w:rsid w:val="00D8182E"/>
    <w:rsid w:val="00D81C11"/>
    <w:rsid w:val="00D82335"/>
    <w:rsid w:val="00D82365"/>
    <w:rsid w:val="00D828CC"/>
    <w:rsid w:val="00D837F9"/>
    <w:rsid w:val="00D83A62"/>
    <w:rsid w:val="00D85C41"/>
    <w:rsid w:val="00D8651D"/>
    <w:rsid w:val="00D86546"/>
    <w:rsid w:val="00D865E9"/>
    <w:rsid w:val="00D87314"/>
    <w:rsid w:val="00D914E7"/>
    <w:rsid w:val="00D918D9"/>
    <w:rsid w:val="00D91D8C"/>
    <w:rsid w:val="00D9247D"/>
    <w:rsid w:val="00D92722"/>
    <w:rsid w:val="00D92962"/>
    <w:rsid w:val="00D93099"/>
    <w:rsid w:val="00D93DA1"/>
    <w:rsid w:val="00D944DD"/>
    <w:rsid w:val="00D94F26"/>
    <w:rsid w:val="00D95B66"/>
    <w:rsid w:val="00D96671"/>
    <w:rsid w:val="00D96C07"/>
    <w:rsid w:val="00D96F69"/>
    <w:rsid w:val="00D97A4C"/>
    <w:rsid w:val="00D97B81"/>
    <w:rsid w:val="00D97CF7"/>
    <w:rsid w:val="00DA0177"/>
    <w:rsid w:val="00DA0915"/>
    <w:rsid w:val="00DA0D9A"/>
    <w:rsid w:val="00DA1966"/>
    <w:rsid w:val="00DA20F3"/>
    <w:rsid w:val="00DA2276"/>
    <w:rsid w:val="00DA2581"/>
    <w:rsid w:val="00DA273E"/>
    <w:rsid w:val="00DA3023"/>
    <w:rsid w:val="00DA37A9"/>
    <w:rsid w:val="00DA37F0"/>
    <w:rsid w:val="00DA3B92"/>
    <w:rsid w:val="00DA4489"/>
    <w:rsid w:val="00DA45CE"/>
    <w:rsid w:val="00DA4772"/>
    <w:rsid w:val="00DA5CFD"/>
    <w:rsid w:val="00DA67CE"/>
    <w:rsid w:val="00DA70CA"/>
    <w:rsid w:val="00DA70E7"/>
    <w:rsid w:val="00DA7C52"/>
    <w:rsid w:val="00DA7D6F"/>
    <w:rsid w:val="00DB059E"/>
    <w:rsid w:val="00DB0822"/>
    <w:rsid w:val="00DB09B5"/>
    <w:rsid w:val="00DB0E24"/>
    <w:rsid w:val="00DB113A"/>
    <w:rsid w:val="00DB11A2"/>
    <w:rsid w:val="00DB17C6"/>
    <w:rsid w:val="00DB1A21"/>
    <w:rsid w:val="00DB274E"/>
    <w:rsid w:val="00DB40BB"/>
    <w:rsid w:val="00DB575A"/>
    <w:rsid w:val="00DB685B"/>
    <w:rsid w:val="00DB6D33"/>
    <w:rsid w:val="00DB72AE"/>
    <w:rsid w:val="00DB7A2F"/>
    <w:rsid w:val="00DB7FDD"/>
    <w:rsid w:val="00DC0D68"/>
    <w:rsid w:val="00DC1017"/>
    <w:rsid w:val="00DC176A"/>
    <w:rsid w:val="00DC18AF"/>
    <w:rsid w:val="00DC1961"/>
    <w:rsid w:val="00DC26A6"/>
    <w:rsid w:val="00DC2B39"/>
    <w:rsid w:val="00DC2DBD"/>
    <w:rsid w:val="00DC3AA7"/>
    <w:rsid w:val="00DC4AA5"/>
    <w:rsid w:val="00DC5386"/>
    <w:rsid w:val="00DC54C1"/>
    <w:rsid w:val="00DC65A3"/>
    <w:rsid w:val="00DC6824"/>
    <w:rsid w:val="00DC6BD4"/>
    <w:rsid w:val="00DC7073"/>
    <w:rsid w:val="00DC739C"/>
    <w:rsid w:val="00DD0C76"/>
    <w:rsid w:val="00DD0CD7"/>
    <w:rsid w:val="00DD1420"/>
    <w:rsid w:val="00DD16B1"/>
    <w:rsid w:val="00DD1C00"/>
    <w:rsid w:val="00DD1D3D"/>
    <w:rsid w:val="00DD1FBE"/>
    <w:rsid w:val="00DD209B"/>
    <w:rsid w:val="00DD22D7"/>
    <w:rsid w:val="00DD237E"/>
    <w:rsid w:val="00DD2D6A"/>
    <w:rsid w:val="00DD306A"/>
    <w:rsid w:val="00DD325D"/>
    <w:rsid w:val="00DD354E"/>
    <w:rsid w:val="00DD42F6"/>
    <w:rsid w:val="00DD472B"/>
    <w:rsid w:val="00DD4BA2"/>
    <w:rsid w:val="00DD507F"/>
    <w:rsid w:val="00DD518A"/>
    <w:rsid w:val="00DD52F2"/>
    <w:rsid w:val="00DD5BCC"/>
    <w:rsid w:val="00DD5C5C"/>
    <w:rsid w:val="00DD5CCB"/>
    <w:rsid w:val="00DD5D0A"/>
    <w:rsid w:val="00DD5D47"/>
    <w:rsid w:val="00DD657E"/>
    <w:rsid w:val="00DD6731"/>
    <w:rsid w:val="00DD6854"/>
    <w:rsid w:val="00DD72D6"/>
    <w:rsid w:val="00DD7545"/>
    <w:rsid w:val="00DE0900"/>
    <w:rsid w:val="00DE0967"/>
    <w:rsid w:val="00DE1199"/>
    <w:rsid w:val="00DE1825"/>
    <w:rsid w:val="00DE186E"/>
    <w:rsid w:val="00DE1F05"/>
    <w:rsid w:val="00DE227B"/>
    <w:rsid w:val="00DE2BE3"/>
    <w:rsid w:val="00DE2EC0"/>
    <w:rsid w:val="00DE3B0A"/>
    <w:rsid w:val="00DE42DC"/>
    <w:rsid w:val="00DE437C"/>
    <w:rsid w:val="00DE5111"/>
    <w:rsid w:val="00DE5367"/>
    <w:rsid w:val="00DE545A"/>
    <w:rsid w:val="00DE5498"/>
    <w:rsid w:val="00DE5577"/>
    <w:rsid w:val="00DE5DEB"/>
    <w:rsid w:val="00DE611A"/>
    <w:rsid w:val="00DE6BB9"/>
    <w:rsid w:val="00DE6C19"/>
    <w:rsid w:val="00DE7373"/>
    <w:rsid w:val="00DF069D"/>
    <w:rsid w:val="00DF1347"/>
    <w:rsid w:val="00DF18CE"/>
    <w:rsid w:val="00DF1935"/>
    <w:rsid w:val="00DF2544"/>
    <w:rsid w:val="00DF259F"/>
    <w:rsid w:val="00DF278D"/>
    <w:rsid w:val="00DF34A2"/>
    <w:rsid w:val="00DF398A"/>
    <w:rsid w:val="00DF3E3F"/>
    <w:rsid w:val="00DF3EDD"/>
    <w:rsid w:val="00DF3FEA"/>
    <w:rsid w:val="00DF4A0D"/>
    <w:rsid w:val="00DF4AAD"/>
    <w:rsid w:val="00DF4CC4"/>
    <w:rsid w:val="00DF5931"/>
    <w:rsid w:val="00DF593D"/>
    <w:rsid w:val="00DF6EFE"/>
    <w:rsid w:val="00DF7F4D"/>
    <w:rsid w:val="00E00167"/>
    <w:rsid w:val="00E00942"/>
    <w:rsid w:val="00E00E8C"/>
    <w:rsid w:val="00E01BE4"/>
    <w:rsid w:val="00E02155"/>
    <w:rsid w:val="00E0221C"/>
    <w:rsid w:val="00E02558"/>
    <w:rsid w:val="00E030F8"/>
    <w:rsid w:val="00E03864"/>
    <w:rsid w:val="00E0442C"/>
    <w:rsid w:val="00E050EA"/>
    <w:rsid w:val="00E053E3"/>
    <w:rsid w:val="00E059DC"/>
    <w:rsid w:val="00E05A75"/>
    <w:rsid w:val="00E06493"/>
    <w:rsid w:val="00E102FF"/>
    <w:rsid w:val="00E1076F"/>
    <w:rsid w:val="00E10F0C"/>
    <w:rsid w:val="00E11AB6"/>
    <w:rsid w:val="00E11C70"/>
    <w:rsid w:val="00E11C80"/>
    <w:rsid w:val="00E11FD0"/>
    <w:rsid w:val="00E12C5E"/>
    <w:rsid w:val="00E12EE4"/>
    <w:rsid w:val="00E13AD8"/>
    <w:rsid w:val="00E14144"/>
    <w:rsid w:val="00E152E9"/>
    <w:rsid w:val="00E15350"/>
    <w:rsid w:val="00E154B5"/>
    <w:rsid w:val="00E156D2"/>
    <w:rsid w:val="00E15A5D"/>
    <w:rsid w:val="00E15D16"/>
    <w:rsid w:val="00E15E17"/>
    <w:rsid w:val="00E162D7"/>
    <w:rsid w:val="00E16899"/>
    <w:rsid w:val="00E202C9"/>
    <w:rsid w:val="00E20B7A"/>
    <w:rsid w:val="00E223F1"/>
    <w:rsid w:val="00E22CA1"/>
    <w:rsid w:val="00E23165"/>
    <w:rsid w:val="00E2378E"/>
    <w:rsid w:val="00E23B18"/>
    <w:rsid w:val="00E23F05"/>
    <w:rsid w:val="00E2461A"/>
    <w:rsid w:val="00E24BB4"/>
    <w:rsid w:val="00E24F08"/>
    <w:rsid w:val="00E25163"/>
    <w:rsid w:val="00E25A08"/>
    <w:rsid w:val="00E25E68"/>
    <w:rsid w:val="00E2630F"/>
    <w:rsid w:val="00E269CF"/>
    <w:rsid w:val="00E26A45"/>
    <w:rsid w:val="00E273AC"/>
    <w:rsid w:val="00E273F1"/>
    <w:rsid w:val="00E27C33"/>
    <w:rsid w:val="00E307F8"/>
    <w:rsid w:val="00E30861"/>
    <w:rsid w:val="00E30B6B"/>
    <w:rsid w:val="00E313A4"/>
    <w:rsid w:val="00E3198D"/>
    <w:rsid w:val="00E319A1"/>
    <w:rsid w:val="00E31EF8"/>
    <w:rsid w:val="00E32E73"/>
    <w:rsid w:val="00E33E15"/>
    <w:rsid w:val="00E34894"/>
    <w:rsid w:val="00E34E67"/>
    <w:rsid w:val="00E3577C"/>
    <w:rsid w:val="00E35B79"/>
    <w:rsid w:val="00E36A7A"/>
    <w:rsid w:val="00E36D04"/>
    <w:rsid w:val="00E36F9B"/>
    <w:rsid w:val="00E372BF"/>
    <w:rsid w:val="00E3792C"/>
    <w:rsid w:val="00E41112"/>
    <w:rsid w:val="00E418AE"/>
    <w:rsid w:val="00E419F0"/>
    <w:rsid w:val="00E41B74"/>
    <w:rsid w:val="00E41BA7"/>
    <w:rsid w:val="00E42096"/>
    <w:rsid w:val="00E42707"/>
    <w:rsid w:val="00E43B04"/>
    <w:rsid w:val="00E44400"/>
    <w:rsid w:val="00E44B9E"/>
    <w:rsid w:val="00E44C7F"/>
    <w:rsid w:val="00E45680"/>
    <w:rsid w:val="00E4572D"/>
    <w:rsid w:val="00E45AF8"/>
    <w:rsid w:val="00E45F0B"/>
    <w:rsid w:val="00E45FFB"/>
    <w:rsid w:val="00E466AC"/>
    <w:rsid w:val="00E46BE6"/>
    <w:rsid w:val="00E46F27"/>
    <w:rsid w:val="00E4717A"/>
    <w:rsid w:val="00E47C39"/>
    <w:rsid w:val="00E47C72"/>
    <w:rsid w:val="00E47DDA"/>
    <w:rsid w:val="00E512B5"/>
    <w:rsid w:val="00E51728"/>
    <w:rsid w:val="00E51C94"/>
    <w:rsid w:val="00E530D6"/>
    <w:rsid w:val="00E533A3"/>
    <w:rsid w:val="00E54125"/>
    <w:rsid w:val="00E54126"/>
    <w:rsid w:val="00E54B34"/>
    <w:rsid w:val="00E553CE"/>
    <w:rsid w:val="00E56B95"/>
    <w:rsid w:val="00E57001"/>
    <w:rsid w:val="00E57103"/>
    <w:rsid w:val="00E57DEB"/>
    <w:rsid w:val="00E60600"/>
    <w:rsid w:val="00E606DB"/>
    <w:rsid w:val="00E607C0"/>
    <w:rsid w:val="00E60C19"/>
    <w:rsid w:val="00E62226"/>
    <w:rsid w:val="00E6231E"/>
    <w:rsid w:val="00E625B9"/>
    <w:rsid w:val="00E630A3"/>
    <w:rsid w:val="00E6344F"/>
    <w:rsid w:val="00E6404F"/>
    <w:rsid w:val="00E647A3"/>
    <w:rsid w:val="00E64A8C"/>
    <w:rsid w:val="00E64FD8"/>
    <w:rsid w:val="00E65538"/>
    <w:rsid w:val="00E65A41"/>
    <w:rsid w:val="00E6671D"/>
    <w:rsid w:val="00E679E9"/>
    <w:rsid w:val="00E70C4C"/>
    <w:rsid w:val="00E70FDF"/>
    <w:rsid w:val="00E71DC9"/>
    <w:rsid w:val="00E7254C"/>
    <w:rsid w:val="00E72E70"/>
    <w:rsid w:val="00E73340"/>
    <w:rsid w:val="00E73519"/>
    <w:rsid w:val="00E73CBB"/>
    <w:rsid w:val="00E7403B"/>
    <w:rsid w:val="00E74E57"/>
    <w:rsid w:val="00E74F24"/>
    <w:rsid w:val="00E75D8A"/>
    <w:rsid w:val="00E760C8"/>
    <w:rsid w:val="00E764E3"/>
    <w:rsid w:val="00E767EF"/>
    <w:rsid w:val="00E76DA3"/>
    <w:rsid w:val="00E771D3"/>
    <w:rsid w:val="00E77824"/>
    <w:rsid w:val="00E77D29"/>
    <w:rsid w:val="00E801C2"/>
    <w:rsid w:val="00E80CCD"/>
    <w:rsid w:val="00E816B1"/>
    <w:rsid w:val="00E81AF5"/>
    <w:rsid w:val="00E81F59"/>
    <w:rsid w:val="00E82889"/>
    <w:rsid w:val="00E82955"/>
    <w:rsid w:val="00E8306F"/>
    <w:rsid w:val="00E83F0F"/>
    <w:rsid w:val="00E85819"/>
    <w:rsid w:val="00E85897"/>
    <w:rsid w:val="00E85B10"/>
    <w:rsid w:val="00E86715"/>
    <w:rsid w:val="00E87C59"/>
    <w:rsid w:val="00E904B7"/>
    <w:rsid w:val="00E90720"/>
    <w:rsid w:val="00E90D43"/>
    <w:rsid w:val="00E91B21"/>
    <w:rsid w:val="00E91C63"/>
    <w:rsid w:val="00E92884"/>
    <w:rsid w:val="00E92C7E"/>
    <w:rsid w:val="00E92DA4"/>
    <w:rsid w:val="00E94203"/>
    <w:rsid w:val="00E94742"/>
    <w:rsid w:val="00E94EBF"/>
    <w:rsid w:val="00E95D23"/>
    <w:rsid w:val="00E97AC3"/>
    <w:rsid w:val="00E97BB2"/>
    <w:rsid w:val="00E97D45"/>
    <w:rsid w:val="00EA0591"/>
    <w:rsid w:val="00EA0941"/>
    <w:rsid w:val="00EA0CEB"/>
    <w:rsid w:val="00EA1040"/>
    <w:rsid w:val="00EA146E"/>
    <w:rsid w:val="00EA2F9A"/>
    <w:rsid w:val="00EA35DA"/>
    <w:rsid w:val="00EA4579"/>
    <w:rsid w:val="00EA4A92"/>
    <w:rsid w:val="00EA5098"/>
    <w:rsid w:val="00EA5CBD"/>
    <w:rsid w:val="00EA629B"/>
    <w:rsid w:val="00EA62C1"/>
    <w:rsid w:val="00EA77C3"/>
    <w:rsid w:val="00EA7A52"/>
    <w:rsid w:val="00EB0B84"/>
    <w:rsid w:val="00EB14EF"/>
    <w:rsid w:val="00EB2324"/>
    <w:rsid w:val="00EB2EF4"/>
    <w:rsid w:val="00EB4D61"/>
    <w:rsid w:val="00EB4E62"/>
    <w:rsid w:val="00EB5051"/>
    <w:rsid w:val="00EB5EEC"/>
    <w:rsid w:val="00EB624B"/>
    <w:rsid w:val="00EB6A84"/>
    <w:rsid w:val="00EB6FBD"/>
    <w:rsid w:val="00EB73D5"/>
    <w:rsid w:val="00EC031D"/>
    <w:rsid w:val="00EC0668"/>
    <w:rsid w:val="00EC09CB"/>
    <w:rsid w:val="00EC14A5"/>
    <w:rsid w:val="00EC1DBA"/>
    <w:rsid w:val="00EC1E04"/>
    <w:rsid w:val="00EC2082"/>
    <w:rsid w:val="00EC2917"/>
    <w:rsid w:val="00EC2D5F"/>
    <w:rsid w:val="00EC3CFD"/>
    <w:rsid w:val="00EC3D59"/>
    <w:rsid w:val="00EC3EB2"/>
    <w:rsid w:val="00EC41DC"/>
    <w:rsid w:val="00EC47F2"/>
    <w:rsid w:val="00EC4CD8"/>
    <w:rsid w:val="00EC4CFD"/>
    <w:rsid w:val="00EC5447"/>
    <w:rsid w:val="00EC5990"/>
    <w:rsid w:val="00EC5EFD"/>
    <w:rsid w:val="00EC6AAB"/>
    <w:rsid w:val="00ED01F1"/>
    <w:rsid w:val="00ED020E"/>
    <w:rsid w:val="00ED0B2D"/>
    <w:rsid w:val="00ED0B37"/>
    <w:rsid w:val="00ED0CA9"/>
    <w:rsid w:val="00ED0F1D"/>
    <w:rsid w:val="00ED1838"/>
    <w:rsid w:val="00ED18F4"/>
    <w:rsid w:val="00ED1976"/>
    <w:rsid w:val="00ED2923"/>
    <w:rsid w:val="00ED39AD"/>
    <w:rsid w:val="00ED43DA"/>
    <w:rsid w:val="00ED4429"/>
    <w:rsid w:val="00ED44A2"/>
    <w:rsid w:val="00ED5104"/>
    <w:rsid w:val="00ED5105"/>
    <w:rsid w:val="00ED6763"/>
    <w:rsid w:val="00ED6B83"/>
    <w:rsid w:val="00ED7046"/>
    <w:rsid w:val="00ED77C5"/>
    <w:rsid w:val="00ED7845"/>
    <w:rsid w:val="00EE0BC8"/>
    <w:rsid w:val="00EE0F50"/>
    <w:rsid w:val="00EE2BB9"/>
    <w:rsid w:val="00EE2D74"/>
    <w:rsid w:val="00EE3ADE"/>
    <w:rsid w:val="00EE3FA5"/>
    <w:rsid w:val="00EE44D6"/>
    <w:rsid w:val="00EE55AF"/>
    <w:rsid w:val="00EE5A62"/>
    <w:rsid w:val="00EE600E"/>
    <w:rsid w:val="00EE658A"/>
    <w:rsid w:val="00EE6934"/>
    <w:rsid w:val="00EF04F6"/>
    <w:rsid w:val="00EF06D8"/>
    <w:rsid w:val="00EF1D99"/>
    <w:rsid w:val="00EF248A"/>
    <w:rsid w:val="00EF2AAA"/>
    <w:rsid w:val="00EF2E7E"/>
    <w:rsid w:val="00EF4DE7"/>
    <w:rsid w:val="00EF5433"/>
    <w:rsid w:val="00EF5562"/>
    <w:rsid w:val="00EF5F2E"/>
    <w:rsid w:val="00EF6485"/>
    <w:rsid w:val="00EF6EE1"/>
    <w:rsid w:val="00EF7AE5"/>
    <w:rsid w:val="00EF7B3D"/>
    <w:rsid w:val="00F00803"/>
    <w:rsid w:val="00F00819"/>
    <w:rsid w:val="00F00C9F"/>
    <w:rsid w:val="00F00EA7"/>
    <w:rsid w:val="00F01691"/>
    <w:rsid w:val="00F01DE4"/>
    <w:rsid w:val="00F01E7C"/>
    <w:rsid w:val="00F01F05"/>
    <w:rsid w:val="00F02098"/>
    <w:rsid w:val="00F026A7"/>
    <w:rsid w:val="00F02F56"/>
    <w:rsid w:val="00F0316B"/>
    <w:rsid w:val="00F034D8"/>
    <w:rsid w:val="00F0373B"/>
    <w:rsid w:val="00F03B2C"/>
    <w:rsid w:val="00F0418E"/>
    <w:rsid w:val="00F04E53"/>
    <w:rsid w:val="00F04E91"/>
    <w:rsid w:val="00F056EE"/>
    <w:rsid w:val="00F05ECA"/>
    <w:rsid w:val="00F06547"/>
    <w:rsid w:val="00F0674E"/>
    <w:rsid w:val="00F077BD"/>
    <w:rsid w:val="00F07D60"/>
    <w:rsid w:val="00F07EB6"/>
    <w:rsid w:val="00F10B77"/>
    <w:rsid w:val="00F10BFA"/>
    <w:rsid w:val="00F11A2B"/>
    <w:rsid w:val="00F11B7F"/>
    <w:rsid w:val="00F11CB2"/>
    <w:rsid w:val="00F1211C"/>
    <w:rsid w:val="00F12463"/>
    <w:rsid w:val="00F12612"/>
    <w:rsid w:val="00F12C99"/>
    <w:rsid w:val="00F13EEB"/>
    <w:rsid w:val="00F1526D"/>
    <w:rsid w:val="00F15398"/>
    <w:rsid w:val="00F156A0"/>
    <w:rsid w:val="00F15A56"/>
    <w:rsid w:val="00F15ABA"/>
    <w:rsid w:val="00F15BDD"/>
    <w:rsid w:val="00F15C8B"/>
    <w:rsid w:val="00F16183"/>
    <w:rsid w:val="00F16B17"/>
    <w:rsid w:val="00F20369"/>
    <w:rsid w:val="00F20693"/>
    <w:rsid w:val="00F20B9A"/>
    <w:rsid w:val="00F20E7A"/>
    <w:rsid w:val="00F22306"/>
    <w:rsid w:val="00F228F8"/>
    <w:rsid w:val="00F235BF"/>
    <w:rsid w:val="00F236B3"/>
    <w:rsid w:val="00F23789"/>
    <w:rsid w:val="00F23DF7"/>
    <w:rsid w:val="00F23FCB"/>
    <w:rsid w:val="00F2537C"/>
    <w:rsid w:val="00F2665A"/>
    <w:rsid w:val="00F26A4D"/>
    <w:rsid w:val="00F30974"/>
    <w:rsid w:val="00F30C2E"/>
    <w:rsid w:val="00F3123C"/>
    <w:rsid w:val="00F3147C"/>
    <w:rsid w:val="00F31EE9"/>
    <w:rsid w:val="00F32109"/>
    <w:rsid w:val="00F3244E"/>
    <w:rsid w:val="00F324D4"/>
    <w:rsid w:val="00F32D19"/>
    <w:rsid w:val="00F331B9"/>
    <w:rsid w:val="00F337D5"/>
    <w:rsid w:val="00F339E8"/>
    <w:rsid w:val="00F34022"/>
    <w:rsid w:val="00F34810"/>
    <w:rsid w:val="00F35B9F"/>
    <w:rsid w:val="00F35DA6"/>
    <w:rsid w:val="00F3635F"/>
    <w:rsid w:val="00F36569"/>
    <w:rsid w:val="00F40BC8"/>
    <w:rsid w:val="00F414DA"/>
    <w:rsid w:val="00F41E08"/>
    <w:rsid w:val="00F4274A"/>
    <w:rsid w:val="00F4298B"/>
    <w:rsid w:val="00F43AF5"/>
    <w:rsid w:val="00F44FF4"/>
    <w:rsid w:val="00F45BB5"/>
    <w:rsid w:val="00F4711A"/>
    <w:rsid w:val="00F47E46"/>
    <w:rsid w:val="00F508CE"/>
    <w:rsid w:val="00F50F8F"/>
    <w:rsid w:val="00F51C85"/>
    <w:rsid w:val="00F5236D"/>
    <w:rsid w:val="00F52506"/>
    <w:rsid w:val="00F5292F"/>
    <w:rsid w:val="00F53986"/>
    <w:rsid w:val="00F53DF1"/>
    <w:rsid w:val="00F54242"/>
    <w:rsid w:val="00F5475A"/>
    <w:rsid w:val="00F559A0"/>
    <w:rsid w:val="00F55DEA"/>
    <w:rsid w:val="00F56725"/>
    <w:rsid w:val="00F56C26"/>
    <w:rsid w:val="00F56DBB"/>
    <w:rsid w:val="00F5749C"/>
    <w:rsid w:val="00F574FF"/>
    <w:rsid w:val="00F57A9C"/>
    <w:rsid w:val="00F60464"/>
    <w:rsid w:val="00F60D71"/>
    <w:rsid w:val="00F618B7"/>
    <w:rsid w:val="00F61F30"/>
    <w:rsid w:val="00F622EF"/>
    <w:rsid w:val="00F627F3"/>
    <w:rsid w:val="00F62C65"/>
    <w:rsid w:val="00F62F7F"/>
    <w:rsid w:val="00F647F6"/>
    <w:rsid w:val="00F64D5A"/>
    <w:rsid w:val="00F650AA"/>
    <w:rsid w:val="00F65829"/>
    <w:rsid w:val="00F675EC"/>
    <w:rsid w:val="00F67942"/>
    <w:rsid w:val="00F67BDA"/>
    <w:rsid w:val="00F70867"/>
    <w:rsid w:val="00F712AB"/>
    <w:rsid w:val="00F718FA"/>
    <w:rsid w:val="00F72321"/>
    <w:rsid w:val="00F7256B"/>
    <w:rsid w:val="00F72BC7"/>
    <w:rsid w:val="00F735F1"/>
    <w:rsid w:val="00F74045"/>
    <w:rsid w:val="00F74707"/>
    <w:rsid w:val="00F75570"/>
    <w:rsid w:val="00F758FB"/>
    <w:rsid w:val="00F763E1"/>
    <w:rsid w:val="00F76683"/>
    <w:rsid w:val="00F767F6"/>
    <w:rsid w:val="00F76C1D"/>
    <w:rsid w:val="00F76DAF"/>
    <w:rsid w:val="00F77B02"/>
    <w:rsid w:val="00F77BDB"/>
    <w:rsid w:val="00F77ED4"/>
    <w:rsid w:val="00F8008F"/>
    <w:rsid w:val="00F800E9"/>
    <w:rsid w:val="00F80111"/>
    <w:rsid w:val="00F8097A"/>
    <w:rsid w:val="00F82273"/>
    <w:rsid w:val="00F8252F"/>
    <w:rsid w:val="00F8256B"/>
    <w:rsid w:val="00F8321D"/>
    <w:rsid w:val="00F83E0E"/>
    <w:rsid w:val="00F8445D"/>
    <w:rsid w:val="00F848C3"/>
    <w:rsid w:val="00F851E0"/>
    <w:rsid w:val="00F86083"/>
    <w:rsid w:val="00F8615F"/>
    <w:rsid w:val="00F876DC"/>
    <w:rsid w:val="00F87736"/>
    <w:rsid w:val="00F9005B"/>
    <w:rsid w:val="00F90923"/>
    <w:rsid w:val="00F9207C"/>
    <w:rsid w:val="00F92175"/>
    <w:rsid w:val="00F9294F"/>
    <w:rsid w:val="00F935F3"/>
    <w:rsid w:val="00F93DB0"/>
    <w:rsid w:val="00F94E4C"/>
    <w:rsid w:val="00F94E84"/>
    <w:rsid w:val="00F9527A"/>
    <w:rsid w:val="00F959F1"/>
    <w:rsid w:val="00F96552"/>
    <w:rsid w:val="00F96A79"/>
    <w:rsid w:val="00F96BBC"/>
    <w:rsid w:val="00F96C00"/>
    <w:rsid w:val="00F977C7"/>
    <w:rsid w:val="00FA0523"/>
    <w:rsid w:val="00FA07E4"/>
    <w:rsid w:val="00FA0B86"/>
    <w:rsid w:val="00FA0D32"/>
    <w:rsid w:val="00FA0EFE"/>
    <w:rsid w:val="00FA1291"/>
    <w:rsid w:val="00FA1710"/>
    <w:rsid w:val="00FA199F"/>
    <w:rsid w:val="00FA27E8"/>
    <w:rsid w:val="00FA2A5A"/>
    <w:rsid w:val="00FA2E65"/>
    <w:rsid w:val="00FA3167"/>
    <w:rsid w:val="00FA3A23"/>
    <w:rsid w:val="00FA4808"/>
    <w:rsid w:val="00FA4902"/>
    <w:rsid w:val="00FA50C6"/>
    <w:rsid w:val="00FA581E"/>
    <w:rsid w:val="00FA7928"/>
    <w:rsid w:val="00FA7993"/>
    <w:rsid w:val="00FB008E"/>
    <w:rsid w:val="00FB137F"/>
    <w:rsid w:val="00FB1A41"/>
    <w:rsid w:val="00FB200F"/>
    <w:rsid w:val="00FB3437"/>
    <w:rsid w:val="00FB387A"/>
    <w:rsid w:val="00FB435C"/>
    <w:rsid w:val="00FB444F"/>
    <w:rsid w:val="00FB45B1"/>
    <w:rsid w:val="00FB4AB0"/>
    <w:rsid w:val="00FB4D3D"/>
    <w:rsid w:val="00FB4FD4"/>
    <w:rsid w:val="00FB5CAD"/>
    <w:rsid w:val="00FB644B"/>
    <w:rsid w:val="00FB7851"/>
    <w:rsid w:val="00FB7D9B"/>
    <w:rsid w:val="00FB7FE8"/>
    <w:rsid w:val="00FC0234"/>
    <w:rsid w:val="00FC0560"/>
    <w:rsid w:val="00FC08EA"/>
    <w:rsid w:val="00FC1292"/>
    <w:rsid w:val="00FC134D"/>
    <w:rsid w:val="00FC200E"/>
    <w:rsid w:val="00FC2049"/>
    <w:rsid w:val="00FC2541"/>
    <w:rsid w:val="00FC2F16"/>
    <w:rsid w:val="00FC34D8"/>
    <w:rsid w:val="00FC3730"/>
    <w:rsid w:val="00FC3E6F"/>
    <w:rsid w:val="00FC43CF"/>
    <w:rsid w:val="00FC4A21"/>
    <w:rsid w:val="00FC5D28"/>
    <w:rsid w:val="00FC5E2B"/>
    <w:rsid w:val="00FC6916"/>
    <w:rsid w:val="00FC739E"/>
    <w:rsid w:val="00FC7C30"/>
    <w:rsid w:val="00FD0703"/>
    <w:rsid w:val="00FD09C8"/>
    <w:rsid w:val="00FD0A50"/>
    <w:rsid w:val="00FD0FD3"/>
    <w:rsid w:val="00FD2455"/>
    <w:rsid w:val="00FD3011"/>
    <w:rsid w:val="00FD3041"/>
    <w:rsid w:val="00FD4229"/>
    <w:rsid w:val="00FD4702"/>
    <w:rsid w:val="00FD49D5"/>
    <w:rsid w:val="00FD4BF7"/>
    <w:rsid w:val="00FD72B4"/>
    <w:rsid w:val="00FD799B"/>
    <w:rsid w:val="00FD7E5F"/>
    <w:rsid w:val="00FD7F50"/>
    <w:rsid w:val="00FE05C9"/>
    <w:rsid w:val="00FE2EA5"/>
    <w:rsid w:val="00FE37EE"/>
    <w:rsid w:val="00FE45DA"/>
    <w:rsid w:val="00FE463E"/>
    <w:rsid w:val="00FE4D76"/>
    <w:rsid w:val="00FE5227"/>
    <w:rsid w:val="00FE5550"/>
    <w:rsid w:val="00FE5D8A"/>
    <w:rsid w:val="00FE626E"/>
    <w:rsid w:val="00FE712D"/>
    <w:rsid w:val="00FE74D4"/>
    <w:rsid w:val="00FE7670"/>
    <w:rsid w:val="00FE76EA"/>
    <w:rsid w:val="00FE7991"/>
    <w:rsid w:val="00FE7B4E"/>
    <w:rsid w:val="00FE7CF4"/>
    <w:rsid w:val="00FF0A6C"/>
    <w:rsid w:val="00FF0B6E"/>
    <w:rsid w:val="00FF2FD6"/>
    <w:rsid w:val="00FF31C7"/>
    <w:rsid w:val="00FF3902"/>
    <w:rsid w:val="00FF3CA7"/>
    <w:rsid w:val="00FF3CCA"/>
    <w:rsid w:val="00FF3EE1"/>
    <w:rsid w:val="00FF5066"/>
    <w:rsid w:val="00FF506A"/>
    <w:rsid w:val="00FF5115"/>
    <w:rsid w:val="00FF52DB"/>
    <w:rsid w:val="00FF5E47"/>
    <w:rsid w:val="00FF5E9A"/>
    <w:rsid w:val="00FF6D6C"/>
    <w:rsid w:val="00FF7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iPriority w:val="99"/>
    <w:unhideWhenUsed/>
    <w:rsid w:val="001367A7"/>
    <w:pPr>
      <w:tabs>
        <w:tab w:val="center" w:pos="4677"/>
        <w:tab w:val="right" w:pos="9355"/>
      </w:tabs>
    </w:pPr>
  </w:style>
  <w:style w:type="character" w:customStyle="1" w:styleId="a7">
    <w:name w:val="Верхний колонтитул Знак"/>
    <w:link w:val="a6"/>
    <w:uiPriority w:val="99"/>
    <w:rsid w:val="001367A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367A7"/>
    <w:pPr>
      <w:tabs>
        <w:tab w:val="center" w:pos="4677"/>
        <w:tab w:val="right" w:pos="9355"/>
      </w:tabs>
    </w:pPr>
  </w:style>
  <w:style w:type="character" w:customStyle="1" w:styleId="a9">
    <w:name w:val="Нижний колонтитул Знак"/>
    <w:link w:val="a8"/>
    <w:uiPriority w:val="99"/>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aff6">
    <w:name w:val="Заголовок"/>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7">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8">
    <w:name w:val="Salutation"/>
    <w:basedOn w:val="a"/>
    <w:next w:val="a"/>
    <w:rsid w:val="00D803AE"/>
  </w:style>
  <w:style w:type="paragraph" w:styleId="aff9">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a">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5">
    <w:name w:val="Без интервала1"/>
    <w:rsid w:val="00D64F2C"/>
    <w:rPr>
      <w:sz w:val="22"/>
      <w:szCs w:val="22"/>
    </w:rPr>
  </w:style>
  <w:style w:type="paragraph" w:styleId="affb">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c">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6">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7">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8">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d">
    <w:name w:val="endnote text"/>
    <w:basedOn w:val="a"/>
    <w:link w:val="affe"/>
    <w:rsid w:val="00491940"/>
    <w:pPr>
      <w:widowControl/>
      <w:overflowPunct w:val="0"/>
      <w:textAlignment w:val="baseline"/>
    </w:pPr>
    <w:rPr>
      <w:rFonts w:ascii="Courier" w:eastAsia="Verdana" w:hAnsi="Courier"/>
      <w:sz w:val="24"/>
      <w:lang w:val="en-US"/>
    </w:rPr>
  </w:style>
  <w:style w:type="character" w:customStyle="1" w:styleId="affe">
    <w:name w:val="Текст концевой сноски Знак"/>
    <w:link w:val="affd"/>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9">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f">
    <w:name w:val="caption"/>
    <w:basedOn w:val="a"/>
    <w:next w:val="a"/>
    <w:qFormat/>
    <w:rsid w:val="00491940"/>
    <w:pPr>
      <w:widowControl/>
      <w:autoSpaceDE/>
      <w:autoSpaceDN/>
      <w:adjustRightInd/>
    </w:pPr>
    <w:rPr>
      <w:b/>
    </w:rPr>
  </w:style>
  <w:style w:type="paragraph" w:customStyle="1" w:styleId="afff0">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a">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320">
    <w:name w:val="Основной текст 32"/>
    <w:basedOn w:val="a"/>
    <w:rsid w:val="006D1408"/>
    <w:pPr>
      <w:widowControl/>
      <w:overflowPunct w:val="0"/>
      <w:jc w:val="both"/>
      <w:textAlignment w:val="baseline"/>
    </w:pPr>
    <w:rPr>
      <w:rFonts w:ascii="Times New Roman CYR" w:hAnsi="Times New Roman CYR"/>
      <w:sz w:val="21"/>
    </w:rPr>
  </w:style>
  <w:style w:type="paragraph" w:customStyle="1" w:styleId="230">
    <w:name w:val="Основной текст 23"/>
    <w:basedOn w:val="a"/>
    <w:rsid w:val="006D1408"/>
    <w:pPr>
      <w:widowControl/>
      <w:autoSpaceDE/>
      <w:autoSpaceDN/>
      <w:adjustRightInd/>
      <w:jc w:val="both"/>
    </w:pPr>
    <w:rPr>
      <w:snapToGrid w:val="0"/>
      <w:sz w:val="24"/>
    </w:rPr>
  </w:style>
  <w:style w:type="paragraph" w:customStyle="1" w:styleId="240">
    <w:name w:val="Основной текст 24"/>
    <w:basedOn w:val="a"/>
    <w:rsid w:val="002F57A3"/>
    <w:pPr>
      <w:widowControl/>
      <w:autoSpaceDE/>
      <w:autoSpaceDN/>
      <w:adjustRightInd/>
      <w:jc w:val="both"/>
    </w:pPr>
    <w:rPr>
      <w:snapToGrid w:val="0"/>
      <w:sz w:val="24"/>
    </w:rPr>
  </w:style>
  <w:style w:type="paragraph" w:customStyle="1" w:styleId="35">
    <w:name w:val="Обычный3"/>
    <w:rsid w:val="008F586A"/>
    <w:pPr>
      <w:snapToGrid w:val="0"/>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A77"/>
    <w:pPr>
      <w:widowControl w:val="0"/>
      <w:autoSpaceDE w:val="0"/>
      <w:autoSpaceDN w:val="0"/>
      <w:adjustRightInd w:val="0"/>
    </w:pPr>
    <w:rPr>
      <w:rFonts w:ascii="Times New Roman" w:eastAsia="Times New Roman" w:hAnsi="Times New Roman"/>
    </w:rPr>
  </w:style>
  <w:style w:type="paragraph" w:styleId="1">
    <w:name w:val="heading 1"/>
    <w:basedOn w:val="a"/>
    <w:link w:val="10"/>
    <w:qFormat/>
    <w:rsid w:val="00182EEB"/>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6C5E29"/>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E647A3"/>
    <w:pPr>
      <w:keepNext/>
      <w:spacing w:before="240" w:after="60"/>
      <w:outlineLvl w:val="2"/>
    </w:pPr>
    <w:rPr>
      <w:rFonts w:ascii="Arial" w:hAnsi="Arial" w:cs="Arial"/>
      <w:b/>
      <w:bCs/>
      <w:sz w:val="26"/>
      <w:szCs w:val="26"/>
    </w:rPr>
  </w:style>
  <w:style w:type="paragraph" w:styleId="4">
    <w:name w:val="heading 4"/>
    <w:aliases w:val=" Sub-Clause Sub-paragraph"/>
    <w:basedOn w:val="a"/>
    <w:next w:val="a"/>
    <w:link w:val="40"/>
    <w:qFormat/>
    <w:rsid w:val="00915752"/>
    <w:pPr>
      <w:keepNext/>
      <w:spacing w:before="240" w:after="60"/>
      <w:outlineLvl w:val="3"/>
    </w:pPr>
    <w:rPr>
      <w:b/>
      <w:bCs/>
      <w:sz w:val="28"/>
      <w:szCs w:val="28"/>
    </w:rPr>
  </w:style>
  <w:style w:type="paragraph" w:styleId="5">
    <w:name w:val="heading 5"/>
    <w:basedOn w:val="a"/>
    <w:next w:val="a"/>
    <w:link w:val="50"/>
    <w:qFormat/>
    <w:rsid w:val="00491940"/>
    <w:pPr>
      <w:keepNext/>
      <w:widowControl/>
      <w:tabs>
        <w:tab w:val="left" w:pos="676"/>
        <w:tab w:val="left" w:pos="1440"/>
      </w:tabs>
      <w:suppressAutoHyphens/>
      <w:overflowPunct w:val="0"/>
      <w:ind w:left="-426" w:firstLine="710"/>
      <w:jc w:val="right"/>
      <w:textAlignment w:val="baseline"/>
      <w:outlineLvl w:val="4"/>
    </w:pPr>
    <w:rPr>
      <w:rFonts w:ascii="Symbol" w:eastAsia="Verdana" w:hAnsi="Symbol"/>
      <w:spacing w:val="-3"/>
      <w:sz w:val="24"/>
      <w:u w:val="single"/>
    </w:rPr>
  </w:style>
  <w:style w:type="paragraph" w:styleId="6">
    <w:name w:val="heading 6"/>
    <w:basedOn w:val="a"/>
    <w:next w:val="a"/>
    <w:link w:val="60"/>
    <w:qFormat/>
    <w:rsid w:val="00491940"/>
    <w:pPr>
      <w:keepNext/>
      <w:widowControl/>
      <w:tabs>
        <w:tab w:val="left" w:pos="676"/>
        <w:tab w:val="left" w:pos="1440"/>
      </w:tabs>
      <w:suppressAutoHyphens/>
      <w:overflowPunct w:val="0"/>
      <w:jc w:val="right"/>
      <w:textAlignment w:val="baseline"/>
      <w:outlineLvl w:val="5"/>
    </w:pPr>
    <w:rPr>
      <w:rFonts w:ascii="Symbol" w:eastAsia="Verdana" w:hAnsi="Symbol"/>
      <w:b/>
      <w:spacing w:val="-3"/>
      <w:sz w:val="21"/>
    </w:rPr>
  </w:style>
  <w:style w:type="paragraph" w:styleId="7">
    <w:name w:val="heading 7"/>
    <w:basedOn w:val="a"/>
    <w:next w:val="a"/>
    <w:link w:val="70"/>
    <w:qFormat/>
    <w:rsid w:val="00491940"/>
    <w:pPr>
      <w:keepNext/>
      <w:widowControl/>
      <w:overflowPunct w:val="0"/>
      <w:textAlignment w:val="baseline"/>
      <w:outlineLvl w:val="6"/>
    </w:pPr>
    <w:rPr>
      <w:rFonts w:ascii="Verdana" w:eastAsia="Verdana" w:hAnsi="Verdana"/>
      <w:b/>
      <w:lang w:val="en-US"/>
    </w:rPr>
  </w:style>
  <w:style w:type="paragraph" w:styleId="8">
    <w:name w:val="heading 8"/>
    <w:basedOn w:val="a"/>
    <w:next w:val="a"/>
    <w:link w:val="80"/>
    <w:qFormat/>
    <w:rsid w:val="00EE3ADE"/>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1367A7"/>
    <w:rPr>
      <w:rFonts w:ascii="Tahoma" w:hAnsi="Tahoma"/>
      <w:sz w:val="16"/>
      <w:szCs w:val="16"/>
    </w:rPr>
  </w:style>
  <w:style w:type="character" w:customStyle="1" w:styleId="a4">
    <w:name w:val="Текст выноски Знак"/>
    <w:link w:val="a3"/>
    <w:rsid w:val="001367A7"/>
    <w:rPr>
      <w:rFonts w:ascii="Tahoma" w:eastAsia="Times New Roman" w:hAnsi="Tahoma" w:cs="Tahoma"/>
      <w:sz w:val="16"/>
      <w:szCs w:val="16"/>
      <w:lang w:eastAsia="ru-RU"/>
    </w:rPr>
  </w:style>
  <w:style w:type="paragraph" w:styleId="a5">
    <w:name w:val="List Paragraph"/>
    <w:basedOn w:val="a"/>
    <w:uiPriority w:val="34"/>
    <w:qFormat/>
    <w:rsid w:val="001367A7"/>
    <w:pPr>
      <w:ind w:left="720"/>
      <w:contextualSpacing/>
    </w:pPr>
  </w:style>
  <w:style w:type="paragraph" w:styleId="a6">
    <w:name w:val="header"/>
    <w:basedOn w:val="a"/>
    <w:link w:val="a7"/>
    <w:uiPriority w:val="99"/>
    <w:unhideWhenUsed/>
    <w:rsid w:val="001367A7"/>
    <w:pPr>
      <w:tabs>
        <w:tab w:val="center" w:pos="4677"/>
        <w:tab w:val="right" w:pos="9355"/>
      </w:tabs>
    </w:pPr>
  </w:style>
  <w:style w:type="character" w:customStyle="1" w:styleId="a7">
    <w:name w:val="Верхний колонтитул Знак"/>
    <w:link w:val="a6"/>
    <w:uiPriority w:val="99"/>
    <w:rsid w:val="001367A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1367A7"/>
    <w:pPr>
      <w:tabs>
        <w:tab w:val="center" w:pos="4677"/>
        <w:tab w:val="right" w:pos="9355"/>
      </w:tabs>
    </w:pPr>
  </w:style>
  <w:style w:type="character" w:customStyle="1" w:styleId="a9">
    <w:name w:val="Нижний колонтитул Знак"/>
    <w:link w:val="a8"/>
    <w:uiPriority w:val="99"/>
    <w:rsid w:val="001367A7"/>
    <w:rPr>
      <w:rFonts w:ascii="Times New Roman" w:eastAsia="Times New Roman" w:hAnsi="Times New Roman" w:cs="Times New Roman"/>
      <w:sz w:val="20"/>
      <w:szCs w:val="20"/>
      <w:lang w:eastAsia="ru-RU"/>
    </w:rPr>
  </w:style>
  <w:style w:type="character" w:styleId="aa">
    <w:name w:val="Hyperlink"/>
    <w:unhideWhenUsed/>
    <w:rsid w:val="001367A7"/>
    <w:rPr>
      <w:color w:val="0000FF"/>
      <w:u w:val="single"/>
    </w:rPr>
  </w:style>
  <w:style w:type="table" w:styleId="ab">
    <w:name w:val="Table Grid"/>
    <w:basedOn w:val="a1"/>
    <w:rsid w:val="001367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rsid w:val="00CD58F4"/>
    <w:pPr>
      <w:widowControl/>
      <w:autoSpaceDE/>
      <w:autoSpaceDN/>
      <w:adjustRightInd/>
      <w:spacing w:after="120"/>
    </w:pPr>
    <w:rPr>
      <w:sz w:val="16"/>
      <w:szCs w:val="16"/>
      <w:lang w:val="en-AU"/>
    </w:rPr>
  </w:style>
  <w:style w:type="character" w:customStyle="1" w:styleId="32">
    <w:name w:val="Основной текст 3 Знак"/>
    <w:link w:val="31"/>
    <w:rsid w:val="00CD58F4"/>
    <w:rPr>
      <w:rFonts w:ascii="Times New Roman" w:eastAsia="Times New Roman" w:hAnsi="Times New Roman"/>
      <w:sz w:val="16"/>
      <w:szCs w:val="16"/>
      <w:lang w:val="en-AU"/>
    </w:rPr>
  </w:style>
  <w:style w:type="paragraph" w:styleId="ac">
    <w:name w:val="Body Text Indent"/>
    <w:basedOn w:val="a"/>
    <w:link w:val="ad"/>
    <w:rsid w:val="00CD58F4"/>
    <w:pPr>
      <w:widowControl/>
      <w:autoSpaceDE/>
      <w:autoSpaceDN/>
      <w:adjustRightInd/>
      <w:spacing w:after="120"/>
      <w:ind w:left="283"/>
    </w:pPr>
    <w:rPr>
      <w:sz w:val="24"/>
      <w:szCs w:val="24"/>
    </w:rPr>
  </w:style>
  <w:style w:type="character" w:customStyle="1" w:styleId="ad">
    <w:name w:val="Основной текст с отступом Знак"/>
    <w:link w:val="ac"/>
    <w:rsid w:val="00CD58F4"/>
    <w:rPr>
      <w:rFonts w:ascii="Times New Roman" w:eastAsia="Times New Roman" w:hAnsi="Times New Roman"/>
      <w:sz w:val="24"/>
      <w:szCs w:val="24"/>
    </w:rPr>
  </w:style>
  <w:style w:type="paragraph" w:styleId="ae">
    <w:name w:val="Body Text"/>
    <w:basedOn w:val="a"/>
    <w:link w:val="af"/>
    <w:rsid w:val="00CD58F4"/>
    <w:pPr>
      <w:widowControl/>
      <w:autoSpaceDE/>
      <w:autoSpaceDN/>
      <w:adjustRightInd/>
      <w:spacing w:after="120"/>
    </w:pPr>
    <w:rPr>
      <w:sz w:val="24"/>
      <w:szCs w:val="24"/>
    </w:rPr>
  </w:style>
  <w:style w:type="character" w:customStyle="1" w:styleId="af">
    <w:name w:val="Основной текст Знак"/>
    <w:link w:val="ae"/>
    <w:rsid w:val="00CD58F4"/>
    <w:rPr>
      <w:rFonts w:ascii="Times New Roman" w:eastAsia="Times New Roman" w:hAnsi="Times New Roman"/>
      <w:sz w:val="24"/>
      <w:szCs w:val="24"/>
    </w:rPr>
  </w:style>
  <w:style w:type="paragraph" w:customStyle="1" w:styleId="11">
    <w:name w:val="Обычный1"/>
    <w:link w:val="Normal"/>
    <w:rsid w:val="009D5641"/>
    <w:rPr>
      <w:rFonts w:ascii="Times New Roman" w:eastAsia="Times New Roman" w:hAnsi="Times New Roman"/>
      <w:snapToGrid w:val="0"/>
      <w:sz w:val="24"/>
    </w:rPr>
  </w:style>
  <w:style w:type="character" w:customStyle="1" w:styleId="Normal">
    <w:name w:val="Normal Знак"/>
    <w:link w:val="11"/>
    <w:rsid w:val="009D5641"/>
    <w:rPr>
      <w:rFonts w:ascii="Times New Roman" w:eastAsia="Times New Roman" w:hAnsi="Times New Roman"/>
      <w:snapToGrid w:val="0"/>
      <w:sz w:val="24"/>
      <w:lang w:val="ru-RU" w:eastAsia="ru-RU" w:bidi="ar-SA"/>
    </w:rPr>
  </w:style>
  <w:style w:type="paragraph" w:customStyle="1" w:styleId="TableText">
    <w:name w:val="Table Text"/>
    <w:basedOn w:val="ae"/>
    <w:rsid w:val="00196646"/>
    <w:pPr>
      <w:spacing w:before="60" w:after="60"/>
    </w:pPr>
    <w:rPr>
      <w:rFonts w:ascii="Arial" w:hAnsi="Arial"/>
      <w:sz w:val="18"/>
      <w:szCs w:val="20"/>
      <w:lang w:eastAsia="en-US"/>
    </w:rPr>
  </w:style>
  <w:style w:type="paragraph" w:customStyle="1" w:styleId="TableBoldText">
    <w:name w:val="Table Bold Text"/>
    <w:basedOn w:val="a"/>
    <w:rsid w:val="00196646"/>
    <w:pPr>
      <w:widowControl/>
      <w:autoSpaceDE/>
      <w:autoSpaceDN/>
      <w:adjustRightInd/>
      <w:spacing w:before="120" w:after="60"/>
    </w:pPr>
    <w:rPr>
      <w:rFonts w:ascii="Arial" w:hAnsi="Arial"/>
      <w:b/>
      <w:sz w:val="18"/>
      <w:lang w:eastAsia="en-US"/>
    </w:rPr>
  </w:style>
  <w:style w:type="paragraph" w:styleId="af0">
    <w:name w:val="No Spacing"/>
    <w:qFormat/>
    <w:rsid w:val="00196646"/>
    <w:rPr>
      <w:rFonts w:eastAsia="Times New Roman"/>
      <w:sz w:val="22"/>
      <w:szCs w:val="22"/>
    </w:rPr>
  </w:style>
  <w:style w:type="paragraph" w:styleId="af1">
    <w:name w:val="footnote text"/>
    <w:basedOn w:val="a"/>
    <w:link w:val="af2"/>
    <w:semiHidden/>
    <w:rsid w:val="001C0ABD"/>
    <w:pPr>
      <w:widowControl/>
      <w:autoSpaceDE/>
      <w:autoSpaceDN/>
      <w:adjustRightInd/>
    </w:pPr>
    <w:rPr>
      <w:rFonts w:ascii="Calibri" w:eastAsia="Calibri" w:hAnsi="Calibri"/>
    </w:rPr>
  </w:style>
  <w:style w:type="character" w:customStyle="1" w:styleId="af2">
    <w:name w:val="Текст сноски Знак"/>
    <w:link w:val="af1"/>
    <w:semiHidden/>
    <w:rsid w:val="001C0ABD"/>
    <w:rPr>
      <w:lang w:val="ru-RU" w:eastAsia="ru-RU" w:bidi="ar-SA"/>
    </w:rPr>
  </w:style>
  <w:style w:type="paragraph" w:customStyle="1" w:styleId="12">
    <w:name w:val="Основной текст1"/>
    <w:basedOn w:val="a"/>
    <w:rsid w:val="00AC585B"/>
    <w:pPr>
      <w:widowControl/>
      <w:autoSpaceDE/>
      <w:autoSpaceDN/>
      <w:adjustRightInd/>
    </w:pPr>
    <w:rPr>
      <w:b/>
      <w:snapToGrid w:val="0"/>
      <w:sz w:val="24"/>
    </w:rPr>
  </w:style>
  <w:style w:type="paragraph" w:customStyle="1" w:styleId="21">
    <w:name w:val="Основной текст 21"/>
    <w:basedOn w:val="a"/>
    <w:link w:val="BodyText2"/>
    <w:rsid w:val="00767C99"/>
    <w:pPr>
      <w:widowControl/>
      <w:autoSpaceDE/>
      <w:autoSpaceDN/>
      <w:adjustRightInd/>
      <w:jc w:val="both"/>
    </w:pPr>
    <w:rPr>
      <w:snapToGrid w:val="0"/>
      <w:sz w:val="24"/>
    </w:rPr>
  </w:style>
  <w:style w:type="character" w:customStyle="1" w:styleId="goodscomment1">
    <w:name w:val="goods_comment1"/>
    <w:rsid w:val="007537DD"/>
    <w:rPr>
      <w:rFonts w:ascii="Tahoma" w:hAnsi="Tahoma" w:cs="Tahoma" w:hint="default"/>
      <w:color w:val="CC33CC"/>
      <w:sz w:val="21"/>
      <w:szCs w:val="21"/>
    </w:rPr>
  </w:style>
  <w:style w:type="paragraph" w:customStyle="1" w:styleId="Char1ZchnZchn1CharZchnZchn">
    <w:name w:val="Char1 Zchn Zchn1 Char Zchn Zchn Знак"/>
    <w:basedOn w:val="a"/>
    <w:rsid w:val="004210A7"/>
    <w:pPr>
      <w:widowControl/>
      <w:autoSpaceDE/>
      <w:autoSpaceDN/>
      <w:adjustRightInd/>
      <w:spacing w:after="160" w:line="240" w:lineRule="exact"/>
    </w:pPr>
    <w:rPr>
      <w:rFonts w:ascii="Arial" w:hAnsi="Arial" w:cs="Arial"/>
      <w:lang w:val="en-US" w:eastAsia="en-US"/>
    </w:rPr>
  </w:style>
  <w:style w:type="character" w:styleId="af3">
    <w:name w:val="Strong"/>
    <w:uiPriority w:val="22"/>
    <w:qFormat/>
    <w:rsid w:val="00182EEB"/>
    <w:rPr>
      <w:b/>
      <w:bCs/>
    </w:rPr>
  </w:style>
  <w:style w:type="character" w:styleId="af4">
    <w:name w:val="Emphasis"/>
    <w:uiPriority w:val="20"/>
    <w:qFormat/>
    <w:rsid w:val="00182EEB"/>
    <w:rPr>
      <w:i/>
      <w:iCs/>
    </w:rPr>
  </w:style>
  <w:style w:type="paragraph" w:styleId="22">
    <w:name w:val="Body Text 2"/>
    <w:basedOn w:val="a"/>
    <w:link w:val="23"/>
    <w:rsid w:val="00780D7E"/>
    <w:pPr>
      <w:widowControl/>
      <w:autoSpaceDE/>
      <w:autoSpaceDN/>
      <w:adjustRightInd/>
      <w:spacing w:after="120" w:line="480" w:lineRule="auto"/>
    </w:pPr>
    <w:rPr>
      <w:sz w:val="24"/>
      <w:szCs w:val="24"/>
    </w:rPr>
  </w:style>
  <w:style w:type="paragraph" w:styleId="af5">
    <w:name w:val="Title"/>
    <w:basedOn w:val="a"/>
    <w:link w:val="af6"/>
    <w:qFormat/>
    <w:rsid w:val="00780D7E"/>
    <w:pPr>
      <w:widowControl/>
      <w:autoSpaceDE/>
      <w:autoSpaceDN/>
      <w:adjustRightInd/>
      <w:jc w:val="center"/>
    </w:pPr>
    <w:rPr>
      <w:rFonts w:ascii="Arial" w:hAnsi="Arial"/>
      <w:b/>
      <w:sz w:val="22"/>
      <w:lang w:eastAsia="en-US"/>
    </w:rPr>
  </w:style>
  <w:style w:type="paragraph" w:customStyle="1" w:styleId="FR2">
    <w:name w:val="FR2"/>
    <w:rsid w:val="00780D7E"/>
    <w:pPr>
      <w:widowControl w:val="0"/>
      <w:ind w:firstLine="720"/>
      <w:jc w:val="both"/>
    </w:pPr>
    <w:rPr>
      <w:rFonts w:ascii="Courier New" w:eastAsia="Times New Roman" w:hAnsi="Courier New"/>
      <w:snapToGrid w:val="0"/>
      <w:sz w:val="24"/>
      <w:lang w:eastAsia="en-US"/>
    </w:rPr>
  </w:style>
  <w:style w:type="paragraph" w:styleId="af7">
    <w:name w:val="Plain Text"/>
    <w:basedOn w:val="a"/>
    <w:link w:val="af8"/>
    <w:rsid w:val="002C133E"/>
    <w:pPr>
      <w:widowControl/>
      <w:autoSpaceDE/>
      <w:autoSpaceDN/>
      <w:adjustRightInd/>
    </w:pPr>
    <w:rPr>
      <w:rFonts w:ascii="Courier New" w:hAnsi="Courier New"/>
    </w:rPr>
  </w:style>
  <w:style w:type="paragraph" w:customStyle="1" w:styleId="caaieiaie11">
    <w:name w:val="caaieiaie 11"/>
    <w:basedOn w:val="a"/>
    <w:next w:val="a"/>
    <w:rsid w:val="0015175E"/>
    <w:pPr>
      <w:keepNext/>
      <w:widowControl/>
      <w:spacing w:before="120" w:after="120"/>
    </w:pPr>
    <w:rPr>
      <w:b/>
      <w:bCs/>
      <w:kern w:val="28"/>
      <w:sz w:val="28"/>
      <w:szCs w:val="28"/>
    </w:rPr>
  </w:style>
  <w:style w:type="paragraph" w:styleId="24">
    <w:name w:val="Body Text Indent 2"/>
    <w:basedOn w:val="a"/>
    <w:rsid w:val="006C5E29"/>
    <w:pPr>
      <w:widowControl/>
      <w:autoSpaceDE/>
      <w:autoSpaceDN/>
      <w:adjustRightInd/>
      <w:spacing w:after="120" w:line="480" w:lineRule="auto"/>
      <w:ind w:left="283"/>
    </w:pPr>
    <w:rPr>
      <w:sz w:val="24"/>
      <w:szCs w:val="24"/>
    </w:rPr>
  </w:style>
  <w:style w:type="paragraph" w:customStyle="1" w:styleId="aoaoicaa">
    <w:name w:val="aoaoi caa"/>
    <w:basedOn w:val="a"/>
    <w:rsid w:val="006C5E29"/>
    <w:pPr>
      <w:widowControl/>
      <w:autoSpaceDE/>
      <w:autoSpaceDN/>
      <w:adjustRightInd/>
    </w:pPr>
    <w:rPr>
      <w:b/>
      <w:caps/>
      <w:sz w:val="24"/>
    </w:rPr>
  </w:style>
  <w:style w:type="character" w:customStyle="1" w:styleId="10">
    <w:name w:val="Заголовок 1 Знак"/>
    <w:link w:val="1"/>
    <w:rsid w:val="00351E1B"/>
    <w:rPr>
      <w:rFonts w:ascii="Times New Roman" w:eastAsia="Times New Roman" w:hAnsi="Times New Roman"/>
      <w:b/>
      <w:bCs/>
      <w:kern w:val="36"/>
      <w:sz w:val="48"/>
      <w:szCs w:val="48"/>
    </w:rPr>
  </w:style>
  <w:style w:type="paragraph" w:styleId="af9">
    <w:name w:val="Normal (Web)"/>
    <w:basedOn w:val="a"/>
    <w:uiPriority w:val="99"/>
    <w:rsid w:val="00351E1B"/>
    <w:pPr>
      <w:widowControl/>
      <w:autoSpaceDE/>
      <w:autoSpaceDN/>
      <w:adjustRightInd/>
      <w:spacing w:before="100" w:beforeAutospacing="1" w:after="100" w:afterAutospacing="1"/>
    </w:pPr>
    <w:rPr>
      <w:color w:val="000000"/>
      <w:sz w:val="24"/>
      <w:szCs w:val="24"/>
    </w:rPr>
  </w:style>
  <w:style w:type="paragraph" w:customStyle="1" w:styleId="afa">
    <w:name w:val="абзац"/>
    <w:basedOn w:val="a"/>
    <w:rsid w:val="00AC24CE"/>
    <w:pPr>
      <w:widowControl/>
      <w:autoSpaceDE/>
      <w:autoSpaceDN/>
      <w:adjustRightInd/>
      <w:spacing w:before="120"/>
      <w:ind w:firstLine="708"/>
      <w:jc w:val="both"/>
    </w:pPr>
    <w:rPr>
      <w:sz w:val="22"/>
    </w:rPr>
  </w:style>
  <w:style w:type="character" w:customStyle="1" w:styleId="preparersnote">
    <w:name w:val="preparer's note"/>
    <w:rsid w:val="005371E2"/>
    <w:rPr>
      <w:b/>
      <w:i/>
      <w:iCs/>
    </w:rPr>
  </w:style>
  <w:style w:type="paragraph" w:customStyle="1" w:styleId="Body1">
    <w:name w:val="Body1"/>
    <w:basedOn w:val="a"/>
    <w:rsid w:val="001D4F30"/>
    <w:pPr>
      <w:widowControl/>
      <w:autoSpaceDE/>
      <w:autoSpaceDN/>
      <w:adjustRightInd/>
      <w:spacing w:after="240"/>
      <w:ind w:left="567"/>
      <w:jc w:val="both"/>
    </w:pPr>
    <w:rPr>
      <w:rFonts w:ascii="Arial" w:eastAsia="SimSun" w:hAnsi="Arial"/>
      <w:lang w:val="en-GB"/>
    </w:rPr>
  </w:style>
  <w:style w:type="paragraph" w:customStyle="1" w:styleId="Body2">
    <w:name w:val="Body2"/>
    <w:basedOn w:val="a"/>
    <w:rsid w:val="001D4F30"/>
    <w:pPr>
      <w:widowControl/>
      <w:autoSpaceDE/>
      <w:autoSpaceDN/>
      <w:adjustRightInd/>
      <w:spacing w:after="240"/>
      <w:ind w:left="567"/>
      <w:jc w:val="both"/>
    </w:pPr>
    <w:rPr>
      <w:rFonts w:ascii="Arial" w:eastAsia="SimSun" w:hAnsi="Arial"/>
      <w:lang w:val="en-GB"/>
    </w:rPr>
  </w:style>
  <w:style w:type="paragraph" w:customStyle="1" w:styleId="Body3">
    <w:name w:val="Body3"/>
    <w:basedOn w:val="a"/>
    <w:rsid w:val="001D4F30"/>
    <w:pPr>
      <w:widowControl/>
      <w:autoSpaceDE/>
      <w:autoSpaceDN/>
      <w:adjustRightInd/>
      <w:spacing w:after="240"/>
      <w:ind w:left="850"/>
      <w:jc w:val="both"/>
    </w:pPr>
    <w:rPr>
      <w:rFonts w:ascii="Arial" w:eastAsia="SimSun" w:hAnsi="Arial"/>
      <w:lang w:val="en-GB"/>
    </w:rPr>
  </w:style>
  <w:style w:type="paragraph" w:customStyle="1" w:styleId="1-1">
    <w:name w:val="Заголовок 1-1"/>
    <w:basedOn w:val="1"/>
    <w:rsid w:val="001D4F30"/>
    <w:pPr>
      <w:keepNext/>
      <w:pageBreakBefore/>
      <w:tabs>
        <w:tab w:val="num" w:pos="567"/>
      </w:tabs>
      <w:spacing w:before="0" w:beforeAutospacing="0" w:after="240" w:afterAutospacing="0"/>
      <w:ind w:left="567" w:hanging="454"/>
      <w:jc w:val="both"/>
    </w:pPr>
    <w:rPr>
      <w:rFonts w:ascii="Arial" w:eastAsia="SimSun" w:hAnsi="Arial"/>
      <w:bCs w:val="0"/>
      <w:kern w:val="0"/>
      <w:sz w:val="24"/>
      <w:szCs w:val="20"/>
    </w:rPr>
  </w:style>
  <w:style w:type="paragraph" w:customStyle="1" w:styleId="Normal1">
    <w:name w:val="Normal1"/>
    <w:rsid w:val="001D4F30"/>
    <w:pPr>
      <w:widowControl w:val="0"/>
      <w:spacing w:line="312" w:lineRule="atLeast"/>
      <w:jc w:val="both"/>
    </w:pPr>
    <w:rPr>
      <w:rFonts w:ascii="Times New Roman" w:eastAsia="SimSun" w:hAnsi="Times New Roman"/>
      <w:sz w:val="24"/>
    </w:rPr>
  </w:style>
  <w:style w:type="paragraph" w:customStyle="1" w:styleId="afb">
    <w:name w:val="Знак"/>
    <w:basedOn w:val="a"/>
    <w:rsid w:val="001D4F30"/>
    <w:pPr>
      <w:widowControl/>
      <w:autoSpaceDE/>
      <w:autoSpaceDN/>
      <w:adjustRightInd/>
      <w:spacing w:after="160" w:line="240" w:lineRule="exact"/>
    </w:pPr>
    <w:rPr>
      <w:rFonts w:cs="Verdana"/>
      <w:sz w:val="28"/>
      <w:szCs w:val="24"/>
      <w:lang w:val="en-US" w:eastAsia="en-US"/>
    </w:rPr>
  </w:style>
  <w:style w:type="paragraph" w:styleId="33">
    <w:name w:val="List Bullet 3"/>
    <w:basedOn w:val="a"/>
    <w:autoRedefine/>
    <w:rsid w:val="005D6488"/>
    <w:pPr>
      <w:ind w:left="-108" w:firstLine="674"/>
      <w:jc w:val="both"/>
    </w:pPr>
    <w:rPr>
      <w:b/>
      <w:sz w:val="22"/>
    </w:rPr>
  </w:style>
  <w:style w:type="paragraph" w:styleId="25">
    <w:name w:val="List 2"/>
    <w:basedOn w:val="a"/>
    <w:rsid w:val="004D1F8B"/>
    <w:pPr>
      <w:ind w:left="566" w:hanging="283"/>
    </w:pPr>
  </w:style>
  <w:style w:type="character" w:styleId="afc">
    <w:name w:val="annotation reference"/>
    <w:rsid w:val="00A15622"/>
    <w:rPr>
      <w:sz w:val="16"/>
      <w:szCs w:val="16"/>
    </w:rPr>
  </w:style>
  <w:style w:type="paragraph" w:styleId="afd">
    <w:name w:val="annotation text"/>
    <w:basedOn w:val="a"/>
    <w:link w:val="afe"/>
    <w:rsid w:val="00A15622"/>
  </w:style>
  <w:style w:type="character" w:customStyle="1" w:styleId="afe">
    <w:name w:val="Текст примечания Знак"/>
    <w:link w:val="afd"/>
    <w:rsid w:val="00A15622"/>
    <w:rPr>
      <w:rFonts w:ascii="Times New Roman" w:eastAsia="Times New Roman" w:hAnsi="Times New Roman"/>
    </w:rPr>
  </w:style>
  <w:style w:type="paragraph" w:styleId="aff">
    <w:name w:val="annotation subject"/>
    <w:basedOn w:val="afd"/>
    <w:next w:val="afd"/>
    <w:link w:val="aff0"/>
    <w:rsid w:val="00A15622"/>
    <w:rPr>
      <w:b/>
      <w:bCs/>
    </w:rPr>
  </w:style>
  <w:style w:type="character" w:customStyle="1" w:styleId="aff0">
    <w:name w:val="Тема примечания Знак"/>
    <w:link w:val="aff"/>
    <w:rsid w:val="00A15622"/>
    <w:rPr>
      <w:rFonts w:ascii="Times New Roman" w:eastAsia="Times New Roman" w:hAnsi="Times New Roman"/>
      <w:b/>
      <w:bCs/>
    </w:rPr>
  </w:style>
  <w:style w:type="paragraph" w:customStyle="1" w:styleId="BodyText22">
    <w:name w:val="Body Text 22"/>
    <w:basedOn w:val="a"/>
    <w:rsid w:val="009C592A"/>
    <w:pPr>
      <w:widowControl/>
      <w:overflowPunct w:val="0"/>
      <w:jc w:val="center"/>
      <w:textAlignment w:val="baseline"/>
    </w:pPr>
    <w:rPr>
      <w:rFonts w:ascii="Times New Roman CYR" w:hAnsi="Times New Roman CYR"/>
    </w:rPr>
  </w:style>
  <w:style w:type="paragraph" w:customStyle="1" w:styleId="BodyText21">
    <w:name w:val="Body Text 21"/>
    <w:basedOn w:val="a"/>
    <w:rsid w:val="00F10BFA"/>
    <w:pPr>
      <w:widowControl/>
      <w:overflowPunct w:val="0"/>
      <w:jc w:val="both"/>
      <w:textAlignment w:val="baseline"/>
    </w:pPr>
    <w:rPr>
      <w:sz w:val="22"/>
    </w:rPr>
  </w:style>
  <w:style w:type="paragraph" w:customStyle="1" w:styleId="Sub-ClauseText">
    <w:name w:val="Sub-Clause Text"/>
    <w:basedOn w:val="a"/>
    <w:rsid w:val="000253E9"/>
    <w:pPr>
      <w:widowControl/>
      <w:autoSpaceDE/>
      <w:autoSpaceDN/>
      <w:adjustRightInd/>
      <w:spacing w:before="120" w:after="120"/>
      <w:jc w:val="both"/>
    </w:pPr>
    <w:rPr>
      <w:spacing w:val="-4"/>
      <w:sz w:val="24"/>
      <w:lang w:val="en-US" w:eastAsia="en-US"/>
    </w:rPr>
  </w:style>
  <w:style w:type="paragraph" w:customStyle="1" w:styleId="310">
    <w:name w:val="Основной текст 31"/>
    <w:basedOn w:val="a"/>
    <w:rsid w:val="00DB113A"/>
    <w:pPr>
      <w:widowControl/>
      <w:overflowPunct w:val="0"/>
      <w:jc w:val="both"/>
      <w:textAlignment w:val="baseline"/>
    </w:pPr>
    <w:rPr>
      <w:rFonts w:ascii="Times New Roman CYR" w:hAnsi="Times New Roman CYR"/>
      <w:sz w:val="21"/>
    </w:rPr>
  </w:style>
  <w:style w:type="paragraph" w:customStyle="1" w:styleId="BFTitle">
    <w:name w:val="BF_Title"/>
    <w:basedOn w:val="a"/>
    <w:rsid w:val="00BE77CF"/>
    <w:pPr>
      <w:widowControl/>
      <w:autoSpaceDE/>
      <w:autoSpaceDN/>
      <w:adjustRightInd/>
      <w:spacing w:before="120" w:after="120"/>
      <w:jc w:val="center"/>
    </w:pPr>
    <w:rPr>
      <w:b/>
      <w:bCs/>
      <w:sz w:val="40"/>
      <w:szCs w:val="24"/>
      <w:lang w:val="en-GB" w:eastAsia="en-US"/>
    </w:rPr>
  </w:style>
  <w:style w:type="paragraph" w:customStyle="1" w:styleId="aff1">
    <w:name w:val="Таблица текст"/>
    <w:basedOn w:val="a"/>
    <w:rsid w:val="00632C6F"/>
    <w:pPr>
      <w:widowControl/>
      <w:autoSpaceDE/>
      <w:autoSpaceDN/>
      <w:adjustRightInd/>
      <w:spacing w:before="40" w:after="40"/>
      <w:ind w:left="57" w:right="57"/>
    </w:pPr>
    <w:rPr>
      <w:sz w:val="22"/>
      <w:szCs w:val="22"/>
    </w:rPr>
  </w:style>
  <w:style w:type="paragraph" w:customStyle="1" w:styleId="aff2">
    <w:name w:val="???????"/>
    <w:rsid w:val="00632C6F"/>
    <w:pPr>
      <w:widowControl w:val="0"/>
      <w:overflowPunct w:val="0"/>
      <w:autoSpaceDE w:val="0"/>
      <w:autoSpaceDN w:val="0"/>
      <w:adjustRightInd w:val="0"/>
      <w:textAlignment w:val="baseline"/>
    </w:pPr>
    <w:rPr>
      <w:rFonts w:ascii="Times New Roman" w:eastAsia="Times New Roman" w:hAnsi="Times New Roman"/>
    </w:rPr>
  </w:style>
  <w:style w:type="paragraph" w:customStyle="1" w:styleId="13">
    <w:name w:val="Абзац списка1"/>
    <w:basedOn w:val="a"/>
    <w:rsid w:val="00D24CF4"/>
    <w:pPr>
      <w:widowControl/>
      <w:autoSpaceDE/>
      <w:autoSpaceDN/>
      <w:adjustRightInd/>
      <w:spacing w:after="200" w:line="276" w:lineRule="auto"/>
      <w:ind w:left="720"/>
      <w:contextualSpacing/>
    </w:pPr>
    <w:rPr>
      <w:rFonts w:ascii="Calibri" w:hAnsi="Calibri"/>
      <w:sz w:val="22"/>
      <w:szCs w:val="22"/>
      <w:lang w:eastAsia="en-US"/>
    </w:rPr>
  </w:style>
  <w:style w:type="character" w:styleId="aff3">
    <w:name w:val="page number"/>
    <w:basedOn w:val="a0"/>
    <w:rsid w:val="00D24CF4"/>
  </w:style>
  <w:style w:type="paragraph" w:customStyle="1" w:styleId="Normale">
    <w:name w:val="Normale"/>
    <w:rsid w:val="00D24CF4"/>
    <w:pPr>
      <w:widowControl w:val="0"/>
      <w:overflowPunct w:val="0"/>
      <w:autoSpaceDE w:val="0"/>
      <w:autoSpaceDN w:val="0"/>
      <w:adjustRightInd w:val="0"/>
      <w:textAlignment w:val="baseline"/>
    </w:pPr>
    <w:rPr>
      <w:rFonts w:ascii="Times New Roman" w:eastAsia="Times New Roman" w:hAnsi="Times New Roman"/>
      <w:lang w:val="it-IT"/>
    </w:rPr>
  </w:style>
  <w:style w:type="paragraph" w:customStyle="1" w:styleId="caaieiaie1">
    <w:name w:val="caaieiaie 1"/>
    <w:basedOn w:val="a"/>
    <w:next w:val="a"/>
    <w:rsid w:val="008F67D8"/>
    <w:pPr>
      <w:keepNext/>
      <w:widowControl/>
      <w:overflowPunct w:val="0"/>
      <w:ind w:firstLine="567"/>
      <w:jc w:val="both"/>
      <w:textAlignment w:val="baseline"/>
    </w:pPr>
    <w:rPr>
      <w:b/>
      <w:sz w:val="28"/>
    </w:rPr>
  </w:style>
  <w:style w:type="paragraph" w:customStyle="1" w:styleId="SectionIXHeader">
    <w:name w:val="Section IX Header"/>
    <w:basedOn w:val="a"/>
    <w:rsid w:val="001877C7"/>
    <w:pPr>
      <w:widowControl/>
      <w:autoSpaceDE/>
      <w:autoSpaceDN/>
      <w:adjustRightInd/>
      <w:spacing w:before="240" w:after="240"/>
      <w:jc w:val="center"/>
    </w:pPr>
    <w:rPr>
      <w:rFonts w:ascii="Times New Roman Bold" w:hAnsi="Times New Roman Bold"/>
      <w:b/>
      <w:sz w:val="36"/>
      <w:lang w:val="en-US" w:eastAsia="en-US"/>
    </w:rPr>
  </w:style>
  <w:style w:type="paragraph" w:customStyle="1" w:styleId="14">
    <w:name w:val="Указатель1"/>
    <w:basedOn w:val="a"/>
    <w:rsid w:val="005A34BB"/>
    <w:pPr>
      <w:suppressLineNumbers/>
      <w:suppressAutoHyphens/>
      <w:autoSpaceDE/>
      <w:autoSpaceDN/>
      <w:adjustRightInd/>
    </w:pPr>
    <w:rPr>
      <w:rFonts w:eastAsia="Andale Sans UI" w:cs="Tahoma"/>
      <w:kern w:val="1"/>
      <w:sz w:val="24"/>
      <w:szCs w:val="24"/>
    </w:rPr>
  </w:style>
  <w:style w:type="paragraph" w:customStyle="1" w:styleId="aff4">
    <w:name w:val="Содержимое таблицы"/>
    <w:basedOn w:val="a"/>
    <w:rsid w:val="005A34BB"/>
    <w:pPr>
      <w:suppressLineNumbers/>
      <w:suppressAutoHyphens/>
      <w:autoSpaceDE/>
      <w:autoSpaceDN/>
      <w:adjustRightInd/>
    </w:pPr>
    <w:rPr>
      <w:rFonts w:eastAsia="Andale Sans UI"/>
      <w:kern w:val="1"/>
      <w:sz w:val="24"/>
      <w:szCs w:val="24"/>
    </w:rPr>
  </w:style>
  <w:style w:type="paragraph" w:customStyle="1" w:styleId="CharCharChar">
    <w:name w:val="Char Char Char Знак"/>
    <w:basedOn w:val="a"/>
    <w:rsid w:val="00A6345A"/>
    <w:pPr>
      <w:widowControl/>
      <w:autoSpaceDE/>
      <w:autoSpaceDN/>
      <w:adjustRightInd/>
    </w:pPr>
    <w:rPr>
      <w:sz w:val="24"/>
      <w:szCs w:val="24"/>
      <w:lang w:val="pl-PL" w:eastAsia="pl-PL"/>
    </w:rPr>
  </w:style>
  <w:style w:type="paragraph" w:customStyle="1" w:styleId="SectionVHeader">
    <w:name w:val="Section V. Header"/>
    <w:basedOn w:val="a"/>
    <w:rsid w:val="001303C2"/>
    <w:pPr>
      <w:widowControl/>
      <w:autoSpaceDE/>
      <w:autoSpaceDN/>
      <w:adjustRightInd/>
      <w:jc w:val="center"/>
    </w:pPr>
    <w:rPr>
      <w:b/>
      <w:sz w:val="36"/>
      <w:lang w:val="en-US" w:eastAsia="en-US"/>
    </w:rPr>
  </w:style>
  <w:style w:type="character" w:styleId="aff5">
    <w:name w:val="FollowedHyperlink"/>
    <w:rsid w:val="002151E5"/>
    <w:rPr>
      <w:color w:val="800080"/>
      <w:u w:val="single"/>
    </w:rPr>
  </w:style>
  <w:style w:type="paragraph" w:customStyle="1" w:styleId="font5">
    <w:name w:val="font5"/>
    <w:basedOn w:val="a"/>
    <w:rsid w:val="002151E5"/>
    <w:pPr>
      <w:widowControl/>
      <w:autoSpaceDE/>
      <w:autoSpaceDN/>
      <w:adjustRightInd/>
      <w:spacing w:before="100" w:beforeAutospacing="1" w:after="100" w:afterAutospacing="1"/>
    </w:pPr>
    <w:rPr>
      <w:sz w:val="16"/>
      <w:szCs w:val="16"/>
    </w:rPr>
  </w:style>
  <w:style w:type="paragraph" w:customStyle="1" w:styleId="font6">
    <w:name w:val="font6"/>
    <w:basedOn w:val="a"/>
    <w:rsid w:val="002151E5"/>
    <w:pPr>
      <w:widowControl/>
      <w:autoSpaceDE/>
      <w:autoSpaceDN/>
      <w:adjustRightInd/>
      <w:spacing w:before="100" w:beforeAutospacing="1" w:after="100" w:afterAutospacing="1"/>
    </w:pPr>
    <w:rPr>
      <w:rFonts w:ascii="Times New Roman CYR" w:hAnsi="Times New Roman CYR" w:cs="Times New Roman CYR"/>
      <w:sz w:val="16"/>
      <w:szCs w:val="16"/>
    </w:rPr>
  </w:style>
  <w:style w:type="paragraph" w:customStyle="1" w:styleId="xl63">
    <w:name w:val="xl6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4">
    <w:name w:val="xl64"/>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5">
    <w:name w:val="xl6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16"/>
      <w:szCs w:val="16"/>
    </w:rPr>
  </w:style>
  <w:style w:type="paragraph" w:customStyle="1" w:styleId="xl66">
    <w:name w:val="xl6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67">
    <w:name w:val="xl6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6"/>
      <w:szCs w:val="16"/>
    </w:rPr>
  </w:style>
  <w:style w:type="paragraph" w:customStyle="1" w:styleId="xl68">
    <w:name w:val="xl68"/>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69">
    <w:name w:val="xl6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16"/>
      <w:szCs w:val="16"/>
    </w:rPr>
  </w:style>
  <w:style w:type="paragraph" w:customStyle="1" w:styleId="xl70">
    <w:name w:val="xl7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1">
    <w:name w:val="xl7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b/>
      <w:bCs/>
      <w:sz w:val="16"/>
      <w:szCs w:val="16"/>
    </w:rPr>
  </w:style>
  <w:style w:type="paragraph" w:customStyle="1" w:styleId="xl72">
    <w:name w:val="xl7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73">
    <w:name w:val="xl7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4">
    <w:name w:val="xl7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5">
    <w:name w:val="xl75"/>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6"/>
      <w:szCs w:val="16"/>
    </w:rPr>
  </w:style>
  <w:style w:type="paragraph" w:customStyle="1" w:styleId="xl76">
    <w:name w:val="xl76"/>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7">
    <w:name w:val="xl77"/>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78">
    <w:name w:val="xl78"/>
    <w:basedOn w:val="a"/>
    <w:rsid w:val="002151E5"/>
    <w:pPr>
      <w:widowControl/>
      <w:pBdr>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79">
    <w:name w:val="xl79"/>
    <w:basedOn w:val="a"/>
    <w:rsid w:val="002151E5"/>
    <w:pPr>
      <w:widowControl/>
      <w:pBdr>
        <w:top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0">
    <w:name w:val="xl80"/>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2">
    <w:name w:val="xl82"/>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16"/>
      <w:szCs w:val="16"/>
    </w:rPr>
  </w:style>
  <w:style w:type="paragraph" w:customStyle="1" w:styleId="xl83">
    <w:name w:val="xl83"/>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6"/>
      <w:szCs w:val="16"/>
    </w:rPr>
  </w:style>
  <w:style w:type="paragraph" w:customStyle="1" w:styleId="xl84">
    <w:name w:val="xl84"/>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5">
    <w:name w:val="xl85"/>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6">
    <w:name w:val="xl86"/>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87">
    <w:name w:val="xl87"/>
    <w:basedOn w:val="a"/>
    <w:rsid w:val="002151E5"/>
    <w:pPr>
      <w:widowControl/>
      <w:pBdr>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88">
    <w:name w:val="xl88"/>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16"/>
      <w:szCs w:val="16"/>
    </w:rPr>
  </w:style>
  <w:style w:type="paragraph" w:customStyle="1" w:styleId="xl89">
    <w:name w:val="xl89"/>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2"/>
      <w:szCs w:val="12"/>
    </w:rPr>
  </w:style>
  <w:style w:type="paragraph" w:customStyle="1" w:styleId="xl90">
    <w:name w:val="xl90"/>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2"/>
      <w:szCs w:val="12"/>
    </w:rPr>
  </w:style>
  <w:style w:type="paragraph" w:customStyle="1" w:styleId="xl91">
    <w:name w:val="xl91"/>
    <w:basedOn w:val="a"/>
    <w:rsid w:val="002151E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2"/>
      <w:szCs w:val="12"/>
    </w:rPr>
  </w:style>
  <w:style w:type="paragraph" w:customStyle="1" w:styleId="xl92">
    <w:name w:val="xl92"/>
    <w:basedOn w:val="a"/>
    <w:rsid w:val="002151E5"/>
    <w:pPr>
      <w:widowControl/>
      <w:pBdr>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3">
    <w:name w:val="xl9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94">
    <w:name w:val="xl9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5">
    <w:name w:val="xl9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96">
    <w:name w:val="xl96"/>
    <w:basedOn w:val="a"/>
    <w:rsid w:val="002151E5"/>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7">
    <w:name w:val="xl97"/>
    <w:basedOn w:val="a"/>
    <w:rsid w:val="002151E5"/>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6"/>
      <w:szCs w:val="16"/>
    </w:rPr>
  </w:style>
  <w:style w:type="paragraph" w:customStyle="1" w:styleId="xl98">
    <w:name w:val="xl98"/>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99">
    <w:name w:val="xl99"/>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0">
    <w:name w:val="xl100"/>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16"/>
      <w:szCs w:val="16"/>
    </w:rPr>
  </w:style>
  <w:style w:type="paragraph" w:customStyle="1" w:styleId="xl101">
    <w:name w:val="xl101"/>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2">
    <w:name w:val="xl102"/>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sz w:val="24"/>
      <w:szCs w:val="24"/>
    </w:rPr>
  </w:style>
  <w:style w:type="paragraph" w:customStyle="1" w:styleId="xl103">
    <w:name w:val="xl103"/>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04">
    <w:name w:val="xl104"/>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5">
    <w:name w:val="xl105"/>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06">
    <w:name w:val="xl106"/>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sz w:val="16"/>
      <w:szCs w:val="16"/>
    </w:rPr>
  </w:style>
  <w:style w:type="paragraph" w:customStyle="1" w:styleId="xl107">
    <w:name w:val="xl107"/>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8">
    <w:name w:val="xl108"/>
    <w:basedOn w:val="a"/>
    <w:rsid w:val="002151E5"/>
    <w:pPr>
      <w:widowControl/>
      <w:pBdr>
        <w:bottom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09">
    <w:name w:val="xl109"/>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textAlignment w:val="top"/>
    </w:pPr>
    <w:rPr>
      <w:sz w:val="16"/>
      <w:szCs w:val="16"/>
    </w:rPr>
  </w:style>
  <w:style w:type="paragraph" w:customStyle="1" w:styleId="xl110">
    <w:name w:val="xl110"/>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1">
    <w:name w:val="xl111"/>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top"/>
    </w:pPr>
    <w:rPr>
      <w:rFonts w:ascii="Times New Roman CYR" w:hAnsi="Times New Roman CYR" w:cs="Times New Roman CYR"/>
      <w:b/>
      <w:bCs/>
      <w:sz w:val="16"/>
      <w:szCs w:val="16"/>
    </w:rPr>
  </w:style>
  <w:style w:type="paragraph" w:customStyle="1" w:styleId="xl112">
    <w:name w:val="xl112"/>
    <w:basedOn w:val="a"/>
    <w:rsid w:val="002151E5"/>
    <w:pPr>
      <w:widowControl/>
      <w:pBdr>
        <w:top w:val="single" w:sz="4" w:space="0" w:color="auto"/>
        <w:left w:val="single" w:sz="4" w:space="6"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3">
    <w:name w:val="xl113"/>
    <w:basedOn w:val="a"/>
    <w:rsid w:val="002151E5"/>
    <w:pPr>
      <w:widowControl/>
      <w:pBdr>
        <w:top w:val="single" w:sz="4" w:space="0" w:color="auto"/>
        <w:bottom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4">
    <w:name w:val="xl114"/>
    <w:basedOn w:val="a"/>
    <w:rsid w:val="002151E5"/>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b/>
      <w:bCs/>
      <w:sz w:val="16"/>
      <w:szCs w:val="16"/>
    </w:rPr>
  </w:style>
  <w:style w:type="paragraph" w:customStyle="1" w:styleId="xl115">
    <w:name w:val="xl115"/>
    <w:basedOn w:val="a"/>
    <w:rsid w:val="002151E5"/>
    <w:pPr>
      <w:widowControl/>
      <w:pBdr>
        <w:left w:val="single" w:sz="4" w:space="6" w:color="auto"/>
        <w:bottom w:val="single" w:sz="4" w:space="0" w:color="auto"/>
      </w:pBdr>
      <w:autoSpaceDE/>
      <w:autoSpaceDN/>
      <w:adjustRightInd/>
      <w:spacing w:before="100" w:beforeAutospacing="1" w:after="100" w:afterAutospacing="1"/>
      <w:ind w:firstLineChars="100" w:firstLine="100"/>
    </w:pPr>
    <w:rPr>
      <w:sz w:val="16"/>
      <w:szCs w:val="16"/>
    </w:rPr>
  </w:style>
  <w:style w:type="paragraph" w:customStyle="1" w:styleId="xl116">
    <w:name w:val="xl116"/>
    <w:basedOn w:val="a"/>
    <w:rsid w:val="002151E5"/>
    <w:pPr>
      <w:widowControl/>
      <w:pBdr>
        <w:bottom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xl117">
    <w:name w:val="xl117"/>
    <w:basedOn w:val="a"/>
    <w:rsid w:val="002151E5"/>
    <w:pPr>
      <w:widowControl/>
      <w:pBdr>
        <w:bottom w:val="single" w:sz="4" w:space="0" w:color="auto"/>
        <w:right w:val="single" w:sz="4" w:space="0" w:color="auto"/>
      </w:pBdr>
      <w:autoSpaceDE/>
      <w:autoSpaceDN/>
      <w:adjustRightInd/>
      <w:spacing w:before="100" w:beforeAutospacing="1" w:after="100" w:afterAutospacing="1"/>
      <w:ind w:firstLineChars="100" w:firstLine="100"/>
    </w:pPr>
    <w:rPr>
      <w:sz w:val="24"/>
      <w:szCs w:val="24"/>
    </w:rPr>
  </w:style>
  <w:style w:type="paragraph" w:customStyle="1" w:styleId="aff6">
    <w:name w:val="Заголовок"/>
    <w:basedOn w:val="a"/>
    <w:next w:val="ae"/>
    <w:rsid w:val="0039371E"/>
    <w:pPr>
      <w:keepNext/>
      <w:suppressAutoHyphens/>
      <w:autoSpaceDE/>
      <w:autoSpaceDN/>
      <w:adjustRightInd/>
      <w:spacing w:before="240" w:line="100" w:lineRule="atLeast"/>
      <w:jc w:val="center"/>
    </w:pPr>
    <w:rPr>
      <w:rFonts w:cs="Mangal"/>
      <w:kern w:val="1"/>
      <w:sz w:val="28"/>
      <w:lang w:eastAsia="hi-IN" w:bidi="hi-IN"/>
    </w:rPr>
  </w:style>
  <w:style w:type="paragraph" w:customStyle="1" w:styleId="aff7">
    <w:name w:val="Знак"/>
    <w:basedOn w:val="a"/>
    <w:rsid w:val="00CF233F"/>
    <w:pPr>
      <w:widowControl/>
      <w:autoSpaceDE/>
      <w:autoSpaceDN/>
      <w:adjustRightInd/>
    </w:pPr>
    <w:rPr>
      <w:sz w:val="24"/>
      <w:szCs w:val="24"/>
      <w:lang w:val="pl-PL" w:eastAsia="pl-PL"/>
    </w:rPr>
  </w:style>
  <w:style w:type="paragraph" w:customStyle="1" w:styleId="msolistparagraphbullet2gif">
    <w:name w:val="msolistparagraphbullet2.gif"/>
    <w:basedOn w:val="a"/>
    <w:rsid w:val="00C61B35"/>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DD5BCC"/>
    <w:rPr>
      <w:rFonts w:cs="Times New Roman"/>
    </w:rPr>
  </w:style>
  <w:style w:type="character" w:customStyle="1" w:styleId="FontStyle13">
    <w:name w:val="Font Style13"/>
    <w:rsid w:val="00EF6EE1"/>
    <w:rPr>
      <w:rFonts w:ascii="Times New Roman" w:hAnsi="Times New Roman" w:cs="Times New Roman"/>
      <w:spacing w:val="10"/>
      <w:sz w:val="16"/>
      <w:szCs w:val="16"/>
    </w:rPr>
  </w:style>
  <w:style w:type="paragraph" w:customStyle="1" w:styleId="Style2">
    <w:name w:val="Style2"/>
    <w:basedOn w:val="a"/>
    <w:rsid w:val="00EF6EE1"/>
    <w:pPr>
      <w:spacing w:line="232" w:lineRule="exact"/>
    </w:pPr>
    <w:rPr>
      <w:sz w:val="24"/>
      <w:szCs w:val="24"/>
    </w:rPr>
  </w:style>
  <w:style w:type="character" w:customStyle="1" w:styleId="FontStyle17">
    <w:name w:val="Font Style17"/>
    <w:rsid w:val="00EF6EE1"/>
    <w:rPr>
      <w:rFonts w:ascii="Times New Roman" w:hAnsi="Times New Roman" w:cs="Times New Roman"/>
      <w:b/>
      <w:bCs/>
      <w:spacing w:val="10"/>
      <w:sz w:val="16"/>
      <w:szCs w:val="16"/>
    </w:rPr>
  </w:style>
  <w:style w:type="paragraph" w:styleId="aff8">
    <w:name w:val="Salutation"/>
    <w:basedOn w:val="a"/>
    <w:next w:val="a"/>
    <w:rsid w:val="00D803AE"/>
  </w:style>
  <w:style w:type="paragraph" w:styleId="aff9">
    <w:name w:val="Subtitle"/>
    <w:basedOn w:val="a"/>
    <w:qFormat/>
    <w:rsid w:val="00E3792C"/>
    <w:pPr>
      <w:widowControl/>
      <w:autoSpaceDE/>
      <w:autoSpaceDN/>
      <w:adjustRightInd/>
      <w:jc w:val="center"/>
    </w:pPr>
    <w:rPr>
      <w:rFonts w:ascii="Arial" w:hAnsi="Arial" w:cs="Arial"/>
      <w:b/>
      <w:color w:val="0000FF"/>
      <w:sz w:val="24"/>
      <w:szCs w:val="24"/>
      <w:u w:val="single"/>
    </w:rPr>
  </w:style>
  <w:style w:type="paragraph" w:styleId="affa">
    <w:name w:val="Document Map"/>
    <w:basedOn w:val="a"/>
    <w:semiHidden/>
    <w:rsid w:val="00B907A6"/>
    <w:pPr>
      <w:shd w:val="clear" w:color="auto" w:fill="000080"/>
    </w:pPr>
    <w:rPr>
      <w:rFonts w:ascii="Tahoma" w:hAnsi="Tahoma" w:cs="Tahoma"/>
    </w:rPr>
  </w:style>
  <w:style w:type="character" w:customStyle="1" w:styleId="hps">
    <w:name w:val="hps"/>
    <w:basedOn w:val="a0"/>
    <w:rsid w:val="00FC0560"/>
  </w:style>
  <w:style w:type="paragraph" w:customStyle="1" w:styleId="15">
    <w:name w:val="Без интервала1"/>
    <w:rsid w:val="00D64F2C"/>
    <w:rPr>
      <w:sz w:val="22"/>
      <w:szCs w:val="22"/>
    </w:rPr>
  </w:style>
  <w:style w:type="paragraph" w:styleId="affb">
    <w:name w:val="Revision"/>
    <w:hidden/>
    <w:uiPriority w:val="99"/>
    <w:semiHidden/>
    <w:rsid w:val="00A65657"/>
    <w:rPr>
      <w:rFonts w:ascii="Times New Roman" w:eastAsia="Times New Roman" w:hAnsi="Times New Roman"/>
    </w:rPr>
  </w:style>
  <w:style w:type="paragraph" w:customStyle="1" w:styleId="71">
    <w:name w:val="заголовок 71"/>
    <w:basedOn w:val="11"/>
    <w:next w:val="11"/>
    <w:rsid w:val="00967F73"/>
    <w:pPr>
      <w:keepNext/>
      <w:tabs>
        <w:tab w:val="left" w:pos="676"/>
        <w:tab w:val="left" w:pos="1440"/>
      </w:tabs>
      <w:suppressAutoHyphens/>
      <w:jc w:val="center"/>
    </w:pPr>
    <w:rPr>
      <w:rFonts w:ascii="Arial" w:hAnsi="Arial"/>
      <w:b/>
      <w:i/>
      <w:spacing w:val="-3"/>
      <w:lang w:val="en-US"/>
    </w:rPr>
  </w:style>
  <w:style w:type="paragraph" w:customStyle="1" w:styleId="26">
    <w:name w:val="Основной текст2"/>
    <w:basedOn w:val="11"/>
    <w:rsid w:val="00967F73"/>
    <w:rPr>
      <w:b/>
    </w:rPr>
  </w:style>
  <w:style w:type="paragraph" w:customStyle="1" w:styleId="caaieiaie71">
    <w:name w:val="caaieiaie 71"/>
    <w:basedOn w:val="11"/>
    <w:next w:val="11"/>
    <w:rsid w:val="00967F73"/>
    <w:pPr>
      <w:keepNext/>
      <w:tabs>
        <w:tab w:val="left" w:pos="676"/>
        <w:tab w:val="left" w:pos="1440"/>
      </w:tabs>
      <w:suppressAutoHyphens/>
      <w:jc w:val="center"/>
    </w:pPr>
    <w:rPr>
      <w:rFonts w:ascii="Arial" w:hAnsi="Arial"/>
      <w:b/>
      <w:i/>
      <w:spacing w:val="-3"/>
      <w:lang w:val="en-US"/>
    </w:rPr>
  </w:style>
  <w:style w:type="character" w:styleId="affc">
    <w:name w:val="line number"/>
    <w:rsid w:val="00967F73"/>
  </w:style>
  <w:style w:type="paragraph" w:customStyle="1" w:styleId="311">
    <w:name w:val="Основной текст 31"/>
    <w:basedOn w:val="a"/>
    <w:rsid w:val="00967F73"/>
    <w:pPr>
      <w:widowControl/>
      <w:autoSpaceDE/>
      <w:autoSpaceDN/>
      <w:adjustRightInd/>
      <w:spacing w:after="120"/>
    </w:pPr>
    <w:rPr>
      <w:sz w:val="16"/>
      <w:szCs w:val="16"/>
      <w:lang w:eastAsia="ar-SA"/>
    </w:rPr>
  </w:style>
  <w:style w:type="character" w:customStyle="1" w:styleId="af8">
    <w:name w:val="Текст Знак"/>
    <w:link w:val="af7"/>
    <w:rsid w:val="00967F73"/>
    <w:rPr>
      <w:rFonts w:ascii="Courier New" w:eastAsia="Times New Roman" w:hAnsi="Courier New"/>
    </w:rPr>
  </w:style>
  <w:style w:type="character" w:customStyle="1" w:styleId="80">
    <w:name w:val="Заголовок 8 Знак"/>
    <w:link w:val="8"/>
    <w:rsid w:val="00967F73"/>
    <w:rPr>
      <w:rFonts w:ascii="Times New Roman" w:eastAsia="Times New Roman" w:hAnsi="Times New Roman"/>
      <w:i/>
      <w:iCs/>
      <w:sz w:val="24"/>
      <w:szCs w:val="24"/>
    </w:rPr>
  </w:style>
  <w:style w:type="paragraph" w:customStyle="1" w:styleId="caaoeaceeoaaoou">
    <w:name w:val="caa..oeac..eeoa?aoo?u"/>
    <w:basedOn w:val="a"/>
    <w:rsid w:val="00967F73"/>
    <w:pPr>
      <w:tabs>
        <w:tab w:val="left" w:pos="9000"/>
        <w:tab w:val="right" w:pos="9360"/>
      </w:tabs>
      <w:suppressAutoHyphens/>
      <w:autoSpaceDE/>
      <w:autoSpaceDN/>
      <w:adjustRightInd/>
    </w:pPr>
    <w:rPr>
      <w:rFonts w:ascii="Courier" w:hAnsi="Courier"/>
      <w:sz w:val="24"/>
    </w:rPr>
  </w:style>
  <w:style w:type="paragraph" w:customStyle="1" w:styleId="27">
    <w:name w:val="???????2"/>
    <w:rsid w:val="00967F73"/>
    <w:pPr>
      <w:widowControl w:val="0"/>
      <w:overflowPunct w:val="0"/>
      <w:autoSpaceDE w:val="0"/>
      <w:autoSpaceDN w:val="0"/>
      <w:adjustRightInd w:val="0"/>
      <w:textAlignment w:val="baseline"/>
    </w:pPr>
    <w:rPr>
      <w:rFonts w:ascii="Times New Roman" w:eastAsia="Times New Roman" w:hAnsi="Times New Roman"/>
    </w:rPr>
  </w:style>
  <w:style w:type="character" w:customStyle="1" w:styleId="50">
    <w:name w:val="Заголовок 5 Знак"/>
    <w:link w:val="5"/>
    <w:rsid w:val="00491940"/>
    <w:rPr>
      <w:rFonts w:ascii="Symbol" w:eastAsia="Verdana" w:hAnsi="Symbol" w:cs="Verdana"/>
      <w:spacing w:val="-3"/>
      <w:sz w:val="24"/>
      <w:u w:val="single"/>
    </w:rPr>
  </w:style>
  <w:style w:type="character" w:customStyle="1" w:styleId="60">
    <w:name w:val="Заголовок 6 Знак"/>
    <w:link w:val="6"/>
    <w:rsid w:val="00491940"/>
    <w:rPr>
      <w:rFonts w:ascii="Symbol" w:eastAsia="Verdana" w:hAnsi="Symbol" w:cs="Verdana"/>
      <w:b/>
      <w:spacing w:val="-3"/>
      <w:sz w:val="21"/>
    </w:rPr>
  </w:style>
  <w:style w:type="character" w:customStyle="1" w:styleId="70">
    <w:name w:val="Заголовок 7 Знак"/>
    <w:link w:val="7"/>
    <w:rsid w:val="00491940"/>
    <w:rPr>
      <w:rFonts w:ascii="Verdana" w:eastAsia="Verdana" w:hAnsi="Verdana" w:cs="Verdana"/>
      <w:b/>
      <w:lang w:val="en-US"/>
    </w:rPr>
  </w:style>
  <w:style w:type="numbering" w:customStyle="1" w:styleId="16">
    <w:name w:val="Нет списка1"/>
    <w:next w:val="a2"/>
    <w:semiHidden/>
    <w:rsid w:val="00491940"/>
  </w:style>
  <w:style w:type="paragraph" w:customStyle="1" w:styleId="BodyText25">
    <w:name w:val="Body Text 25"/>
    <w:basedOn w:val="a"/>
    <w:rsid w:val="00491940"/>
    <w:pPr>
      <w:widowControl/>
      <w:tabs>
        <w:tab w:val="left" w:pos="284"/>
        <w:tab w:val="left" w:pos="1440"/>
      </w:tabs>
      <w:suppressAutoHyphens/>
      <w:overflowPunct w:val="0"/>
      <w:ind w:left="-426"/>
      <w:jc w:val="both"/>
      <w:textAlignment w:val="baseline"/>
    </w:pPr>
    <w:rPr>
      <w:rFonts w:eastAsia="Verdana" w:cs="Verdana"/>
      <w:spacing w:val="-3"/>
      <w:sz w:val="24"/>
    </w:rPr>
  </w:style>
  <w:style w:type="paragraph" w:customStyle="1" w:styleId="caaieiaie5">
    <w:name w:val="caaieiaie 5"/>
    <w:basedOn w:val="a"/>
    <w:next w:val="a"/>
    <w:rsid w:val="00491940"/>
    <w:pPr>
      <w:keepNext/>
      <w:widowControl/>
      <w:tabs>
        <w:tab w:val="center" w:pos="4513"/>
      </w:tabs>
      <w:suppressAutoHyphens/>
      <w:overflowPunct w:val="0"/>
      <w:jc w:val="center"/>
      <w:textAlignment w:val="baseline"/>
    </w:pPr>
    <w:rPr>
      <w:rFonts w:ascii="Verdana" w:eastAsia="Verdana" w:hAnsi="Verdana" w:cs="Verdana"/>
      <w:b/>
      <w:spacing w:val="-4"/>
      <w:sz w:val="38"/>
    </w:rPr>
  </w:style>
  <w:style w:type="paragraph" w:customStyle="1" w:styleId="17">
    <w:name w:val="Цитата1"/>
    <w:basedOn w:val="a"/>
    <w:rsid w:val="00491940"/>
    <w:pPr>
      <w:widowControl/>
      <w:overflowPunct w:val="0"/>
      <w:ind w:left="142" w:right="1008"/>
      <w:jc w:val="both"/>
      <w:textAlignment w:val="baseline"/>
    </w:pPr>
    <w:rPr>
      <w:rFonts w:ascii="Verdana" w:eastAsia="Verdana" w:hAnsi="Verdana" w:cs="Verdana"/>
      <w:b/>
      <w:sz w:val="24"/>
    </w:rPr>
  </w:style>
  <w:style w:type="paragraph" w:customStyle="1" w:styleId="210">
    <w:name w:val="Основной текст с отступом 21"/>
    <w:basedOn w:val="a"/>
    <w:rsid w:val="00491940"/>
    <w:pPr>
      <w:widowControl/>
      <w:overflowPunct w:val="0"/>
      <w:ind w:firstLine="708"/>
      <w:jc w:val="both"/>
      <w:textAlignment w:val="baseline"/>
    </w:pPr>
    <w:rPr>
      <w:rFonts w:ascii="Symbol" w:eastAsia="Verdana" w:hAnsi="Symbol" w:cs="Verdana"/>
      <w:sz w:val="21"/>
    </w:rPr>
  </w:style>
  <w:style w:type="paragraph" w:customStyle="1" w:styleId="312">
    <w:name w:val="Основной текст с отступом 31"/>
    <w:basedOn w:val="a"/>
    <w:rsid w:val="00491940"/>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character" w:customStyle="1" w:styleId="18">
    <w:name w:val="Гиперссылка1"/>
    <w:rsid w:val="00491940"/>
    <w:rPr>
      <w:color w:val="0000FF"/>
      <w:u w:val="single"/>
    </w:rPr>
  </w:style>
  <w:style w:type="paragraph" w:customStyle="1" w:styleId="41">
    <w:name w:val="???????4"/>
    <w:rsid w:val="00491940"/>
    <w:pPr>
      <w:widowControl w:val="0"/>
      <w:overflowPunct w:val="0"/>
      <w:autoSpaceDE w:val="0"/>
      <w:autoSpaceDN w:val="0"/>
      <w:adjustRightInd w:val="0"/>
      <w:textAlignment w:val="baseline"/>
    </w:pPr>
    <w:rPr>
      <w:rFonts w:ascii="Bookman Old Style" w:eastAsia="Verdana" w:hAnsi="Bookman Old Style" w:cs="Verdana"/>
      <w:sz w:val="24"/>
    </w:rPr>
  </w:style>
  <w:style w:type="paragraph" w:customStyle="1" w:styleId="28">
    <w:name w:val="???????? ????? 2"/>
    <w:basedOn w:val="aff2"/>
    <w:rsid w:val="00491940"/>
    <w:pPr>
      <w:ind w:left="709" w:hanging="283"/>
      <w:jc w:val="both"/>
    </w:pPr>
    <w:rPr>
      <w:rFonts w:ascii="Verdana" w:eastAsia="Verdana" w:hAnsi="Verdana" w:cs="Verdana"/>
    </w:rPr>
  </w:style>
  <w:style w:type="paragraph" w:styleId="affd">
    <w:name w:val="endnote text"/>
    <w:basedOn w:val="a"/>
    <w:link w:val="affe"/>
    <w:rsid w:val="00491940"/>
    <w:pPr>
      <w:widowControl/>
      <w:overflowPunct w:val="0"/>
      <w:textAlignment w:val="baseline"/>
    </w:pPr>
    <w:rPr>
      <w:rFonts w:ascii="Courier" w:eastAsia="Verdana" w:hAnsi="Courier"/>
      <w:sz w:val="24"/>
      <w:lang w:val="en-US"/>
    </w:rPr>
  </w:style>
  <w:style w:type="character" w:customStyle="1" w:styleId="affe">
    <w:name w:val="Текст концевой сноски Знак"/>
    <w:link w:val="affd"/>
    <w:rsid w:val="00491940"/>
    <w:rPr>
      <w:rFonts w:ascii="Courier" w:eastAsia="Verdana" w:hAnsi="Courier" w:cs="Verdana"/>
      <w:sz w:val="24"/>
      <w:lang w:val="en-US"/>
    </w:rPr>
  </w:style>
  <w:style w:type="paragraph" w:customStyle="1" w:styleId="34">
    <w:name w:val="????????? 3"/>
    <w:basedOn w:val="aff2"/>
    <w:next w:val="aff2"/>
    <w:rsid w:val="00491940"/>
    <w:pPr>
      <w:keepNext/>
      <w:spacing w:before="240" w:after="60"/>
    </w:pPr>
    <w:rPr>
      <w:rFonts w:ascii="Baltica" w:eastAsia="Verdana" w:hAnsi="Baltica" w:cs="Verdana"/>
      <w:sz w:val="24"/>
    </w:rPr>
  </w:style>
  <w:style w:type="paragraph" w:customStyle="1" w:styleId="BodyText23">
    <w:name w:val="Body Text 23"/>
    <w:basedOn w:val="a"/>
    <w:rsid w:val="00491940"/>
    <w:pPr>
      <w:widowControl/>
      <w:overflowPunct w:val="0"/>
      <w:ind w:firstLine="708"/>
      <w:jc w:val="both"/>
      <w:textAlignment w:val="baseline"/>
    </w:pPr>
    <w:rPr>
      <w:rFonts w:ascii="Verdana" w:eastAsia="Verdana" w:hAnsi="Verdana" w:cs="Verdana"/>
    </w:rPr>
  </w:style>
  <w:style w:type="paragraph" w:customStyle="1" w:styleId="caaieiaie4">
    <w:name w:val="caaieiaie 4"/>
    <w:basedOn w:val="a"/>
    <w:next w:val="a"/>
    <w:rsid w:val="00491940"/>
    <w:pPr>
      <w:keepNext/>
      <w:widowControl/>
      <w:overflowPunct w:val="0"/>
      <w:jc w:val="center"/>
      <w:textAlignment w:val="baseline"/>
    </w:pPr>
    <w:rPr>
      <w:rFonts w:ascii="Verdana" w:eastAsia="Verdana" w:hAnsi="Verdana" w:cs="Verdana"/>
      <w:b/>
      <w:sz w:val="22"/>
    </w:rPr>
  </w:style>
  <w:style w:type="paragraph" w:customStyle="1" w:styleId="BodyText24">
    <w:name w:val="Body Text 24"/>
    <w:basedOn w:val="a"/>
    <w:rsid w:val="00491940"/>
    <w:pPr>
      <w:widowControl/>
      <w:overflowPunct w:val="0"/>
      <w:jc w:val="both"/>
      <w:textAlignment w:val="baseline"/>
    </w:pPr>
    <w:rPr>
      <w:rFonts w:ascii="Verdana" w:eastAsia="Verdana" w:hAnsi="Verdana" w:cs="Verdana"/>
    </w:rPr>
  </w:style>
  <w:style w:type="paragraph" w:customStyle="1" w:styleId="caaieiaie3">
    <w:name w:val="caaieiaie 3"/>
    <w:basedOn w:val="a"/>
    <w:next w:val="a"/>
    <w:rsid w:val="00491940"/>
    <w:pPr>
      <w:keepNext/>
      <w:widowControl/>
      <w:overflowPunct w:val="0"/>
      <w:jc w:val="both"/>
      <w:textAlignment w:val="baseline"/>
    </w:pPr>
    <w:rPr>
      <w:rFonts w:ascii="Verdana" w:eastAsia="Verdana" w:hAnsi="Verdana" w:cs="Verdana"/>
      <w:b/>
      <w:spacing w:val="-3"/>
      <w:sz w:val="24"/>
    </w:rPr>
  </w:style>
  <w:style w:type="paragraph" w:customStyle="1" w:styleId="caaieiaie2">
    <w:name w:val="caaieiaie 2"/>
    <w:basedOn w:val="a"/>
    <w:next w:val="a"/>
    <w:rsid w:val="00491940"/>
    <w:pPr>
      <w:keepNext/>
      <w:overflowPunct w:val="0"/>
      <w:jc w:val="both"/>
      <w:textAlignment w:val="baseline"/>
    </w:pPr>
    <w:rPr>
      <w:rFonts w:ascii="Verdana" w:eastAsia="Verdana" w:hAnsi="Verdana" w:cs="Verdana"/>
      <w:b/>
      <w:sz w:val="22"/>
    </w:rPr>
  </w:style>
  <w:style w:type="table" w:customStyle="1" w:styleId="19">
    <w:name w:val="Сетка таблицы1"/>
    <w:basedOn w:val="a1"/>
    <w:next w:val="ab"/>
    <w:rsid w:val="00491940"/>
    <w:pPr>
      <w:overflowPunct w:val="0"/>
      <w:autoSpaceDE w:val="0"/>
      <w:autoSpaceDN w:val="0"/>
      <w:adjustRightInd w:val="0"/>
      <w:textAlignment w:val="baseline"/>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 ??????????2"/>
    <w:basedOn w:val="aff2"/>
    <w:rsid w:val="00491940"/>
    <w:pPr>
      <w:tabs>
        <w:tab w:val="center" w:pos="4153"/>
        <w:tab w:val="right" w:pos="8306"/>
      </w:tabs>
    </w:pPr>
    <w:rPr>
      <w:rFonts w:ascii="Verdana" w:eastAsia="Verdana" w:hAnsi="Verdana" w:cs="Verdana"/>
    </w:rPr>
  </w:style>
  <w:style w:type="paragraph" w:styleId="afff">
    <w:name w:val="caption"/>
    <w:basedOn w:val="a"/>
    <w:next w:val="a"/>
    <w:qFormat/>
    <w:rsid w:val="00491940"/>
    <w:pPr>
      <w:widowControl/>
      <w:autoSpaceDE/>
      <w:autoSpaceDN/>
      <w:adjustRightInd/>
    </w:pPr>
    <w:rPr>
      <w:b/>
    </w:rPr>
  </w:style>
  <w:style w:type="paragraph" w:customStyle="1" w:styleId="afff0">
    <w:name w:val="Îáû÷íûé"/>
    <w:rsid w:val="00491940"/>
    <w:rPr>
      <w:rFonts w:ascii="Times New Roman" w:eastAsia="Times New Roman" w:hAnsi="Times New Roman"/>
      <w:lang w:eastAsia="de-DE"/>
    </w:rPr>
  </w:style>
  <w:style w:type="paragraph" w:customStyle="1" w:styleId="Style1">
    <w:name w:val="Style1"/>
    <w:basedOn w:val="a"/>
    <w:rsid w:val="00491940"/>
    <w:rPr>
      <w:sz w:val="24"/>
      <w:szCs w:val="24"/>
    </w:rPr>
  </w:style>
  <w:style w:type="paragraph" w:customStyle="1" w:styleId="Style3">
    <w:name w:val="Style3"/>
    <w:basedOn w:val="a"/>
    <w:rsid w:val="00491940"/>
    <w:pPr>
      <w:spacing w:line="235" w:lineRule="exact"/>
    </w:pPr>
    <w:rPr>
      <w:sz w:val="24"/>
      <w:szCs w:val="24"/>
    </w:rPr>
  </w:style>
  <w:style w:type="paragraph" w:customStyle="1" w:styleId="Style4">
    <w:name w:val="Style4"/>
    <w:basedOn w:val="a"/>
    <w:rsid w:val="00491940"/>
    <w:pPr>
      <w:spacing w:line="245" w:lineRule="exact"/>
    </w:pPr>
    <w:rPr>
      <w:sz w:val="24"/>
      <w:szCs w:val="24"/>
    </w:rPr>
  </w:style>
  <w:style w:type="paragraph" w:customStyle="1" w:styleId="Style5">
    <w:name w:val="Style5"/>
    <w:basedOn w:val="a"/>
    <w:rsid w:val="00491940"/>
    <w:pPr>
      <w:spacing w:line="240" w:lineRule="exact"/>
    </w:pPr>
    <w:rPr>
      <w:sz w:val="24"/>
      <w:szCs w:val="24"/>
    </w:rPr>
  </w:style>
  <w:style w:type="paragraph" w:customStyle="1" w:styleId="Style7">
    <w:name w:val="Style7"/>
    <w:basedOn w:val="a"/>
    <w:rsid w:val="00491940"/>
    <w:pPr>
      <w:spacing w:line="235" w:lineRule="exact"/>
      <w:ind w:hanging="346"/>
    </w:pPr>
    <w:rPr>
      <w:sz w:val="24"/>
      <w:szCs w:val="24"/>
    </w:rPr>
  </w:style>
  <w:style w:type="paragraph" w:customStyle="1" w:styleId="Style8">
    <w:name w:val="Style8"/>
    <w:basedOn w:val="a"/>
    <w:rsid w:val="00491940"/>
    <w:pPr>
      <w:spacing w:line="240" w:lineRule="exact"/>
    </w:pPr>
    <w:rPr>
      <w:sz w:val="24"/>
      <w:szCs w:val="24"/>
    </w:rPr>
  </w:style>
  <w:style w:type="character" w:customStyle="1" w:styleId="FontStyle11">
    <w:name w:val="Font Style11"/>
    <w:rsid w:val="00491940"/>
    <w:rPr>
      <w:rFonts w:ascii="Times New Roman" w:hAnsi="Times New Roman" w:cs="Times New Roman"/>
      <w:b/>
      <w:bCs/>
      <w:sz w:val="26"/>
      <w:szCs w:val="26"/>
    </w:rPr>
  </w:style>
  <w:style w:type="character" w:customStyle="1" w:styleId="FontStyle12">
    <w:name w:val="Font Style12"/>
    <w:rsid w:val="00491940"/>
    <w:rPr>
      <w:rFonts w:ascii="Times New Roman" w:hAnsi="Times New Roman" w:cs="Times New Roman"/>
      <w:sz w:val="18"/>
      <w:szCs w:val="18"/>
    </w:rPr>
  </w:style>
  <w:style w:type="character" w:customStyle="1" w:styleId="FontStyle15">
    <w:name w:val="Font Style15"/>
    <w:rsid w:val="00491940"/>
    <w:rPr>
      <w:rFonts w:ascii="Times New Roman" w:hAnsi="Times New Roman" w:cs="Times New Roman"/>
      <w:b/>
      <w:bCs/>
      <w:sz w:val="18"/>
      <w:szCs w:val="18"/>
    </w:rPr>
  </w:style>
  <w:style w:type="paragraph" w:customStyle="1" w:styleId="CharChar">
    <w:name w:val="Char Char"/>
    <w:basedOn w:val="a"/>
    <w:rsid w:val="00491940"/>
    <w:pPr>
      <w:widowControl/>
      <w:autoSpaceDE/>
      <w:autoSpaceDN/>
      <w:adjustRightInd/>
      <w:spacing w:before="100" w:beforeAutospacing="1" w:after="100" w:afterAutospacing="1"/>
    </w:pPr>
    <w:rPr>
      <w:rFonts w:ascii="Tahoma" w:hAnsi="Tahoma"/>
      <w:lang w:val="en-US" w:eastAsia="en-US"/>
    </w:rPr>
  </w:style>
  <w:style w:type="paragraph" w:customStyle="1" w:styleId="1a">
    <w:name w:val="Знак1 Знак Знак Знак"/>
    <w:basedOn w:val="a"/>
    <w:rsid w:val="00491940"/>
    <w:pPr>
      <w:widowControl/>
      <w:autoSpaceDE/>
      <w:autoSpaceDN/>
      <w:adjustRightInd/>
    </w:pPr>
    <w:rPr>
      <w:sz w:val="24"/>
      <w:szCs w:val="24"/>
      <w:lang w:val="pl-PL" w:eastAsia="pl-PL"/>
    </w:rPr>
  </w:style>
  <w:style w:type="character" w:customStyle="1" w:styleId="BodyText2">
    <w:name w:val="Body Text 2 Знак"/>
    <w:link w:val="21"/>
    <w:rsid w:val="00491940"/>
    <w:rPr>
      <w:rFonts w:ascii="Times New Roman" w:eastAsia="Times New Roman" w:hAnsi="Times New Roman"/>
      <w:snapToGrid/>
      <w:sz w:val="24"/>
    </w:rPr>
  </w:style>
  <w:style w:type="paragraph" w:customStyle="1" w:styleId="Outline">
    <w:name w:val="Outline"/>
    <w:basedOn w:val="a"/>
    <w:rsid w:val="00491940"/>
    <w:pPr>
      <w:widowControl/>
      <w:autoSpaceDE/>
      <w:autoSpaceDN/>
      <w:adjustRightInd/>
      <w:spacing w:before="240"/>
    </w:pPr>
    <w:rPr>
      <w:kern w:val="28"/>
      <w:sz w:val="24"/>
      <w:lang w:val="en-US"/>
    </w:rPr>
  </w:style>
  <w:style w:type="paragraph" w:customStyle="1" w:styleId="2a">
    <w:name w:val="Обычный2"/>
    <w:rsid w:val="00491940"/>
    <w:rPr>
      <w:rFonts w:ascii="Times New Roman" w:eastAsia="Times New Roman" w:hAnsi="Times New Roman"/>
    </w:rPr>
  </w:style>
  <w:style w:type="character" w:customStyle="1" w:styleId="longtext">
    <w:name w:val="long_text"/>
    <w:rsid w:val="00491940"/>
    <w:rPr>
      <w:rFonts w:cs="Times New Roman"/>
    </w:rPr>
  </w:style>
  <w:style w:type="character" w:customStyle="1" w:styleId="shorttext">
    <w:name w:val="short_text"/>
    <w:rsid w:val="00491940"/>
    <w:rPr>
      <w:rFonts w:cs="Times New Roman"/>
    </w:rPr>
  </w:style>
  <w:style w:type="character" w:customStyle="1" w:styleId="hpsalt-edited">
    <w:name w:val="hps alt-edited"/>
    <w:rsid w:val="00491940"/>
  </w:style>
  <w:style w:type="paragraph" w:styleId="HTML">
    <w:name w:val="HTML Preformatted"/>
    <w:basedOn w:val="a"/>
    <w:link w:val="HTML0"/>
    <w:uiPriority w:val="99"/>
    <w:unhideWhenUsed/>
    <w:rsid w:val="00CD59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CD59DF"/>
    <w:rPr>
      <w:rFonts w:ascii="Courier New" w:eastAsia="Times New Roman" w:hAnsi="Courier New" w:cs="Courier New"/>
    </w:rPr>
  </w:style>
  <w:style w:type="numbering" w:customStyle="1" w:styleId="2b">
    <w:name w:val="Нет списка2"/>
    <w:next w:val="a2"/>
    <w:semiHidden/>
    <w:rsid w:val="00CD59DF"/>
  </w:style>
  <w:style w:type="table" w:customStyle="1" w:styleId="2c">
    <w:name w:val="Сетка таблицы2"/>
    <w:basedOn w:val="a1"/>
    <w:next w:val="ab"/>
    <w:rsid w:val="00CD59DF"/>
    <w:pPr>
      <w:overflowPunct w:val="0"/>
      <w:autoSpaceDE w:val="0"/>
      <w:autoSpaceDN w:val="0"/>
      <w:adjustRightInd w:val="0"/>
      <w:textAlignment w:val="baseline"/>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
    <w:rsid w:val="00087AD6"/>
    <w:pPr>
      <w:widowControl/>
      <w:autoSpaceDE/>
      <w:autoSpaceDN/>
      <w:adjustRightInd/>
      <w:jc w:val="both"/>
    </w:pPr>
    <w:rPr>
      <w:snapToGrid w:val="0"/>
      <w:sz w:val="24"/>
    </w:rPr>
  </w:style>
  <w:style w:type="paragraph" w:customStyle="1" w:styleId="220">
    <w:name w:val="Основной текст 22"/>
    <w:basedOn w:val="a"/>
    <w:rsid w:val="003D7E77"/>
    <w:pPr>
      <w:widowControl/>
      <w:autoSpaceDE/>
      <w:autoSpaceDN/>
      <w:adjustRightInd/>
      <w:jc w:val="both"/>
    </w:pPr>
    <w:rPr>
      <w:snapToGrid w:val="0"/>
      <w:sz w:val="24"/>
    </w:rPr>
  </w:style>
  <w:style w:type="character" w:customStyle="1" w:styleId="23">
    <w:name w:val="Основной текст 2 Знак"/>
    <w:basedOn w:val="a0"/>
    <w:link w:val="22"/>
    <w:rsid w:val="00943C98"/>
    <w:rPr>
      <w:rFonts w:ascii="Times New Roman" w:eastAsia="Times New Roman" w:hAnsi="Times New Roman"/>
      <w:sz w:val="24"/>
      <w:szCs w:val="24"/>
    </w:rPr>
  </w:style>
  <w:style w:type="character" w:customStyle="1" w:styleId="20">
    <w:name w:val="Заголовок 2 Знак"/>
    <w:basedOn w:val="a0"/>
    <w:link w:val="2"/>
    <w:rsid w:val="00921987"/>
    <w:rPr>
      <w:rFonts w:ascii="Arial" w:eastAsia="Times New Roman" w:hAnsi="Arial" w:cs="Arial"/>
      <w:b/>
      <w:bCs/>
      <w:i/>
      <w:iCs/>
      <w:sz w:val="28"/>
      <w:szCs w:val="28"/>
    </w:rPr>
  </w:style>
  <w:style w:type="character" w:customStyle="1" w:styleId="30">
    <w:name w:val="Заголовок 3 Знак"/>
    <w:basedOn w:val="a0"/>
    <w:link w:val="3"/>
    <w:rsid w:val="00921987"/>
    <w:rPr>
      <w:rFonts w:ascii="Arial" w:eastAsia="Times New Roman" w:hAnsi="Arial" w:cs="Arial"/>
      <w:b/>
      <w:bCs/>
      <w:sz w:val="26"/>
      <w:szCs w:val="26"/>
    </w:rPr>
  </w:style>
  <w:style w:type="character" w:customStyle="1" w:styleId="40">
    <w:name w:val="Заголовок 4 Знак"/>
    <w:aliases w:val=" Sub-Clause Sub-paragraph Знак"/>
    <w:basedOn w:val="a0"/>
    <w:link w:val="4"/>
    <w:rsid w:val="00921987"/>
    <w:rPr>
      <w:rFonts w:ascii="Times New Roman" w:eastAsia="Times New Roman" w:hAnsi="Times New Roman"/>
      <w:b/>
      <w:bCs/>
      <w:sz w:val="28"/>
      <w:szCs w:val="28"/>
    </w:rPr>
  </w:style>
  <w:style w:type="paragraph" w:customStyle="1" w:styleId="BodyText26">
    <w:name w:val="Body Text 26"/>
    <w:basedOn w:val="a"/>
    <w:rsid w:val="00921987"/>
    <w:pPr>
      <w:widowControl/>
      <w:tabs>
        <w:tab w:val="left" w:pos="676"/>
        <w:tab w:val="left" w:pos="1440"/>
      </w:tabs>
      <w:suppressAutoHyphens/>
      <w:overflowPunct w:val="0"/>
      <w:jc w:val="both"/>
      <w:textAlignment w:val="baseline"/>
    </w:pPr>
    <w:rPr>
      <w:rFonts w:ascii="Verdana" w:eastAsia="Verdana" w:hAnsi="Verdana" w:cs="Verdana"/>
      <w:spacing w:val="-3"/>
      <w:sz w:val="24"/>
    </w:rPr>
  </w:style>
  <w:style w:type="paragraph" w:customStyle="1" w:styleId="BlockText1">
    <w:name w:val="Block Text1"/>
    <w:basedOn w:val="a"/>
    <w:rsid w:val="00921987"/>
    <w:pPr>
      <w:widowControl/>
      <w:overflowPunct w:val="0"/>
      <w:ind w:left="142" w:right="1008"/>
      <w:jc w:val="both"/>
      <w:textAlignment w:val="baseline"/>
    </w:pPr>
    <w:rPr>
      <w:rFonts w:ascii="Verdana" w:eastAsia="Verdana" w:hAnsi="Verdana" w:cs="Verdana"/>
      <w:b/>
      <w:sz w:val="24"/>
    </w:rPr>
  </w:style>
  <w:style w:type="paragraph" w:customStyle="1" w:styleId="BodyTextIndent21">
    <w:name w:val="Body Text Indent 21"/>
    <w:basedOn w:val="a"/>
    <w:rsid w:val="00921987"/>
    <w:pPr>
      <w:widowControl/>
      <w:overflowPunct w:val="0"/>
      <w:ind w:firstLine="708"/>
      <w:jc w:val="both"/>
      <w:textAlignment w:val="baseline"/>
    </w:pPr>
    <w:rPr>
      <w:rFonts w:ascii="Symbol" w:eastAsia="Verdana" w:hAnsi="Symbol" w:cs="Verdana"/>
      <w:sz w:val="21"/>
    </w:rPr>
  </w:style>
  <w:style w:type="paragraph" w:customStyle="1" w:styleId="BodyTextIndent31">
    <w:name w:val="Body Text Indent 31"/>
    <w:basedOn w:val="a"/>
    <w:rsid w:val="00921987"/>
    <w:pPr>
      <w:widowControl/>
      <w:tabs>
        <w:tab w:val="left" w:pos="676"/>
        <w:tab w:val="left" w:pos="1440"/>
      </w:tabs>
      <w:suppressAutoHyphens/>
      <w:overflowPunct w:val="0"/>
      <w:ind w:left="-426" w:firstLine="710"/>
      <w:jc w:val="center"/>
      <w:textAlignment w:val="baseline"/>
    </w:pPr>
    <w:rPr>
      <w:rFonts w:eastAsia="Verdana" w:cs="Verdana"/>
      <w:spacing w:val="-3"/>
      <w:sz w:val="24"/>
    </w:rPr>
  </w:style>
  <w:style w:type="paragraph" w:customStyle="1" w:styleId="BodyText31">
    <w:name w:val="Body Text 31"/>
    <w:basedOn w:val="a"/>
    <w:rsid w:val="00921987"/>
    <w:pPr>
      <w:widowControl/>
      <w:overflowPunct w:val="0"/>
      <w:jc w:val="both"/>
      <w:textAlignment w:val="baseline"/>
    </w:pPr>
    <w:rPr>
      <w:rFonts w:ascii="Verdana" w:eastAsia="Verdana" w:hAnsi="Verdana" w:cs="Verdana"/>
      <w:sz w:val="21"/>
    </w:rPr>
  </w:style>
  <w:style w:type="character" w:customStyle="1" w:styleId="Hyperlink1">
    <w:name w:val="Hyperlink1"/>
    <w:rsid w:val="00921987"/>
    <w:rPr>
      <w:color w:val="0000FF"/>
      <w:u w:val="single"/>
    </w:rPr>
  </w:style>
  <w:style w:type="character" w:customStyle="1" w:styleId="af6">
    <w:name w:val="Название Знак"/>
    <w:basedOn w:val="a0"/>
    <w:link w:val="af5"/>
    <w:rsid w:val="00921987"/>
    <w:rPr>
      <w:rFonts w:ascii="Arial" w:eastAsia="Times New Roman" w:hAnsi="Arial"/>
      <w:b/>
      <w:sz w:val="22"/>
      <w:lang w:eastAsia="en-US"/>
    </w:rPr>
  </w:style>
  <w:style w:type="paragraph" w:customStyle="1" w:styleId="320">
    <w:name w:val="Основной текст 32"/>
    <w:basedOn w:val="a"/>
    <w:rsid w:val="006D1408"/>
    <w:pPr>
      <w:widowControl/>
      <w:overflowPunct w:val="0"/>
      <w:jc w:val="both"/>
      <w:textAlignment w:val="baseline"/>
    </w:pPr>
    <w:rPr>
      <w:rFonts w:ascii="Times New Roman CYR" w:hAnsi="Times New Roman CYR"/>
      <w:sz w:val="21"/>
    </w:rPr>
  </w:style>
  <w:style w:type="paragraph" w:customStyle="1" w:styleId="230">
    <w:name w:val="Основной текст 23"/>
    <w:basedOn w:val="a"/>
    <w:rsid w:val="006D1408"/>
    <w:pPr>
      <w:widowControl/>
      <w:autoSpaceDE/>
      <w:autoSpaceDN/>
      <w:adjustRightInd/>
      <w:jc w:val="both"/>
    </w:pPr>
    <w:rPr>
      <w:snapToGrid w:val="0"/>
      <w:sz w:val="24"/>
    </w:rPr>
  </w:style>
  <w:style w:type="paragraph" w:customStyle="1" w:styleId="240">
    <w:name w:val="Основной текст 24"/>
    <w:basedOn w:val="a"/>
    <w:rsid w:val="002F57A3"/>
    <w:pPr>
      <w:widowControl/>
      <w:autoSpaceDE/>
      <w:autoSpaceDN/>
      <w:adjustRightInd/>
      <w:jc w:val="both"/>
    </w:pPr>
    <w:rPr>
      <w:snapToGrid w:val="0"/>
      <w:sz w:val="24"/>
    </w:rPr>
  </w:style>
  <w:style w:type="paragraph" w:customStyle="1" w:styleId="35">
    <w:name w:val="Обычный3"/>
    <w:rsid w:val="008F586A"/>
    <w:pPr>
      <w:snapToGrid w:val="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546">
      <w:bodyDiv w:val="1"/>
      <w:marLeft w:val="0"/>
      <w:marRight w:val="0"/>
      <w:marTop w:val="0"/>
      <w:marBottom w:val="0"/>
      <w:divBdr>
        <w:top w:val="none" w:sz="0" w:space="0" w:color="auto"/>
        <w:left w:val="none" w:sz="0" w:space="0" w:color="auto"/>
        <w:bottom w:val="none" w:sz="0" w:space="0" w:color="auto"/>
        <w:right w:val="none" w:sz="0" w:space="0" w:color="auto"/>
      </w:divBdr>
    </w:div>
    <w:div w:id="243223459">
      <w:bodyDiv w:val="1"/>
      <w:marLeft w:val="0"/>
      <w:marRight w:val="0"/>
      <w:marTop w:val="0"/>
      <w:marBottom w:val="0"/>
      <w:divBdr>
        <w:top w:val="none" w:sz="0" w:space="0" w:color="auto"/>
        <w:left w:val="none" w:sz="0" w:space="0" w:color="auto"/>
        <w:bottom w:val="none" w:sz="0" w:space="0" w:color="auto"/>
        <w:right w:val="none" w:sz="0" w:space="0" w:color="auto"/>
      </w:divBdr>
    </w:div>
    <w:div w:id="324475559">
      <w:bodyDiv w:val="1"/>
      <w:marLeft w:val="0"/>
      <w:marRight w:val="0"/>
      <w:marTop w:val="0"/>
      <w:marBottom w:val="0"/>
      <w:divBdr>
        <w:top w:val="none" w:sz="0" w:space="0" w:color="auto"/>
        <w:left w:val="none" w:sz="0" w:space="0" w:color="auto"/>
        <w:bottom w:val="none" w:sz="0" w:space="0" w:color="auto"/>
        <w:right w:val="none" w:sz="0" w:space="0" w:color="auto"/>
      </w:divBdr>
    </w:div>
    <w:div w:id="365563552">
      <w:bodyDiv w:val="1"/>
      <w:marLeft w:val="0"/>
      <w:marRight w:val="0"/>
      <w:marTop w:val="0"/>
      <w:marBottom w:val="0"/>
      <w:divBdr>
        <w:top w:val="none" w:sz="0" w:space="0" w:color="auto"/>
        <w:left w:val="none" w:sz="0" w:space="0" w:color="auto"/>
        <w:bottom w:val="none" w:sz="0" w:space="0" w:color="auto"/>
        <w:right w:val="none" w:sz="0" w:space="0" w:color="auto"/>
      </w:divBdr>
    </w:div>
    <w:div w:id="381753978">
      <w:bodyDiv w:val="1"/>
      <w:marLeft w:val="0"/>
      <w:marRight w:val="0"/>
      <w:marTop w:val="0"/>
      <w:marBottom w:val="0"/>
      <w:divBdr>
        <w:top w:val="none" w:sz="0" w:space="0" w:color="auto"/>
        <w:left w:val="none" w:sz="0" w:space="0" w:color="auto"/>
        <w:bottom w:val="none" w:sz="0" w:space="0" w:color="auto"/>
        <w:right w:val="none" w:sz="0" w:space="0" w:color="auto"/>
      </w:divBdr>
    </w:div>
    <w:div w:id="390422607">
      <w:bodyDiv w:val="1"/>
      <w:marLeft w:val="0"/>
      <w:marRight w:val="0"/>
      <w:marTop w:val="0"/>
      <w:marBottom w:val="0"/>
      <w:divBdr>
        <w:top w:val="none" w:sz="0" w:space="0" w:color="auto"/>
        <w:left w:val="none" w:sz="0" w:space="0" w:color="auto"/>
        <w:bottom w:val="none" w:sz="0" w:space="0" w:color="auto"/>
        <w:right w:val="none" w:sz="0" w:space="0" w:color="auto"/>
      </w:divBdr>
    </w:div>
    <w:div w:id="391973040">
      <w:bodyDiv w:val="1"/>
      <w:marLeft w:val="0"/>
      <w:marRight w:val="0"/>
      <w:marTop w:val="0"/>
      <w:marBottom w:val="0"/>
      <w:divBdr>
        <w:top w:val="none" w:sz="0" w:space="0" w:color="auto"/>
        <w:left w:val="none" w:sz="0" w:space="0" w:color="auto"/>
        <w:bottom w:val="none" w:sz="0" w:space="0" w:color="auto"/>
        <w:right w:val="none" w:sz="0" w:space="0" w:color="auto"/>
      </w:divBdr>
    </w:div>
    <w:div w:id="431437643">
      <w:bodyDiv w:val="1"/>
      <w:marLeft w:val="0"/>
      <w:marRight w:val="0"/>
      <w:marTop w:val="0"/>
      <w:marBottom w:val="0"/>
      <w:divBdr>
        <w:top w:val="none" w:sz="0" w:space="0" w:color="auto"/>
        <w:left w:val="none" w:sz="0" w:space="0" w:color="auto"/>
        <w:bottom w:val="none" w:sz="0" w:space="0" w:color="auto"/>
        <w:right w:val="none" w:sz="0" w:space="0" w:color="auto"/>
      </w:divBdr>
    </w:div>
    <w:div w:id="510602548">
      <w:bodyDiv w:val="1"/>
      <w:marLeft w:val="0"/>
      <w:marRight w:val="0"/>
      <w:marTop w:val="0"/>
      <w:marBottom w:val="0"/>
      <w:divBdr>
        <w:top w:val="none" w:sz="0" w:space="0" w:color="auto"/>
        <w:left w:val="none" w:sz="0" w:space="0" w:color="auto"/>
        <w:bottom w:val="none" w:sz="0" w:space="0" w:color="auto"/>
        <w:right w:val="none" w:sz="0" w:space="0" w:color="auto"/>
      </w:divBdr>
    </w:div>
    <w:div w:id="577666200">
      <w:bodyDiv w:val="1"/>
      <w:marLeft w:val="0"/>
      <w:marRight w:val="0"/>
      <w:marTop w:val="0"/>
      <w:marBottom w:val="0"/>
      <w:divBdr>
        <w:top w:val="none" w:sz="0" w:space="0" w:color="auto"/>
        <w:left w:val="none" w:sz="0" w:space="0" w:color="auto"/>
        <w:bottom w:val="none" w:sz="0" w:space="0" w:color="auto"/>
        <w:right w:val="none" w:sz="0" w:space="0" w:color="auto"/>
      </w:divBdr>
    </w:div>
    <w:div w:id="592324321">
      <w:bodyDiv w:val="1"/>
      <w:marLeft w:val="0"/>
      <w:marRight w:val="0"/>
      <w:marTop w:val="0"/>
      <w:marBottom w:val="0"/>
      <w:divBdr>
        <w:top w:val="none" w:sz="0" w:space="0" w:color="auto"/>
        <w:left w:val="none" w:sz="0" w:space="0" w:color="auto"/>
        <w:bottom w:val="none" w:sz="0" w:space="0" w:color="auto"/>
        <w:right w:val="none" w:sz="0" w:space="0" w:color="auto"/>
      </w:divBdr>
    </w:div>
    <w:div w:id="756748257">
      <w:bodyDiv w:val="1"/>
      <w:marLeft w:val="0"/>
      <w:marRight w:val="0"/>
      <w:marTop w:val="0"/>
      <w:marBottom w:val="0"/>
      <w:divBdr>
        <w:top w:val="none" w:sz="0" w:space="0" w:color="auto"/>
        <w:left w:val="none" w:sz="0" w:space="0" w:color="auto"/>
        <w:bottom w:val="none" w:sz="0" w:space="0" w:color="auto"/>
        <w:right w:val="none" w:sz="0" w:space="0" w:color="auto"/>
      </w:divBdr>
    </w:div>
    <w:div w:id="785926708">
      <w:bodyDiv w:val="1"/>
      <w:marLeft w:val="0"/>
      <w:marRight w:val="0"/>
      <w:marTop w:val="0"/>
      <w:marBottom w:val="0"/>
      <w:divBdr>
        <w:top w:val="none" w:sz="0" w:space="0" w:color="auto"/>
        <w:left w:val="none" w:sz="0" w:space="0" w:color="auto"/>
        <w:bottom w:val="none" w:sz="0" w:space="0" w:color="auto"/>
        <w:right w:val="none" w:sz="0" w:space="0" w:color="auto"/>
      </w:divBdr>
    </w:div>
    <w:div w:id="820463972">
      <w:bodyDiv w:val="1"/>
      <w:marLeft w:val="0"/>
      <w:marRight w:val="0"/>
      <w:marTop w:val="0"/>
      <w:marBottom w:val="0"/>
      <w:divBdr>
        <w:top w:val="none" w:sz="0" w:space="0" w:color="auto"/>
        <w:left w:val="none" w:sz="0" w:space="0" w:color="auto"/>
        <w:bottom w:val="none" w:sz="0" w:space="0" w:color="auto"/>
        <w:right w:val="none" w:sz="0" w:space="0" w:color="auto"/>
      </w:divBdr>
    </w:div>
    <w:div w:id="859050071">
      <w:bodyDiv w:val="1"/>
      <w:marLeft w:val="0"/>
      <w:marRight w:val="0"/>
      <w:marTop w:val="0"/>
      <w:marBottom w:val="0"/>
      <w:divBdr>
        <w:top w:val="none" w:sz="0" w:space="0" w:color="auto"/>
        <w:left w:val="none" w:sz="0" w:space="0" w:color="auto"/>
        <w:bottom w:val="none" w:sz="0" w:space="0" w:color="auto"/>
        <w:right w:val="none" w:sz="0" w:space="0" w:color="auto"/>
      </w:divBdr>
    </w:div>
    <w:div w:id="870651249">
      <w:bodyDiv w:val="1"/>
      <w:marLeft w:val="0"/>
      <w:marRight w:val="0"/>
      <w:marTop w:val="0"/>
      <w:marBottom w:val="0"/>
      <w:divBdr>
        <w:top w:val="none" w:sz="0" w:space="0" w:color="auto"/>
        <w:left w:val="none" w:sz="0" w:space="0" w:color="auto"/>
        <w:bottom w:val="none" w:sz="0" w:space="0" w:color="auto"/>
        <w:right w:val="none" w:sz="0" w:space="0" w:color="auto"/>
      </w:divBdr>
    </w:div>
    <w:div w:id="920799555">
      <w:bodyDiv w:val="1"/>
      <w:marLeft w:val="0"/>
      <w:marRight w:val="0"/>
      <w:marTop w:val="0"/>
      <w:marBottom w:val="0"/>
      <w:divBdr>
        <w:top w:val="none" w:sz="0" w:space="0" w:color="auto"/>
        <w:left w:val="none" w:sz="0" w:space="0" w:color="auto"/>
        <w:bottom w:val="none" w:sz="0" w:space="0" w:color="auto"/>
        <w:right w:val="none" w:sz="0" w:space="0" w:color="auto"/>
      </w:divBdr>
    </w:div>
    <w:div w:id="978265958">
      <w:bodyDiv w:val="1"/>
      <w:marLeft w:val="0"/>
      <w:marRight w:val="0"/>
      <w:marTop w:val="0"/>
      <w:marBottom w:val="0"/>
      <w:divBdr>
        <w:top w:val="none" w:sz="0" w:space="0" w:color="auto"/>
        <w:left w:val="none" w:sz="0" w:space="0" w:color="auto"/>
        <w:bottom w:val="none" w:sz="0" w:space="0" w:color="auto"/>
        <w:right w:val="none" w:sz="0" w:space="0" w:color="auto"/>
      </w:divBdr>
    </w:div>
    <w:div w:id="1152019172">
      <w:bodyDiv w:val="1"/>
      <w:marLeft w:val="0"/>
      <w:marRight w:val="0"/>
      <w:marTop w:val="0"/>
      <w:marBottom w:val="0"/>
      <w:divBdr>
        <w:top w:val="none" w:sz="0" w:space="0" w:color="auto"/>
        <w:left w:val="none" w:sz="0" w:space="0" w:color="auto"/>
        <w:bottom w:val="none" w:sz="0" w:space="0" w:color="auto"/>
        <w:right w:val="none" w:sz="0" w:space="0" w:color="auto"/>
      </w:divBdr>
    </w:div>
    <w:div w:id="1162625357">
      <w:bodyDiv w:val="1"/>
      <w:marLeft w:val="0"/>
      <w:marRight w:val="0"/>
      <w:marTop w:val="0"/>
      <w:marBottom w:val="0"/>
      <w:divBdr>
        <w:top w:val="none" w:sz="0" w:space="0" w:color="auto"/>
        <w:left w:val="none" w:sz="0" w:space="0" w:color="auto"/>
        <w:bottom w:val="none" w:sz="0" w:space="0" w:color="auto"/>
        <w:right w:val="none" w:sz="0" w:space="0" w:color="auto"/>
      </w:divBdr>
    </w:div>
    <w:div w:id="1192183585">
      <w:bodyDiv w:val="1"/>
      <w:marLeft w:val="0"/>
      <w:marRight w:val="0"/>
      <w:marTop w:val="0"/>
      <w:marBottom w:val="0"/>
      <w:divBdr>
        <w:top w:val="none" w:sz="0" w:space="0" w:color="auto"/>
        <w:left w:val="none" w:sz="0" w:space="0" w:color="auto"/>
        <w:bottom w:val="none" w:sz="0" w:space="0" w:color="auto"/>
        <w:right w:val="none" w:sz="0" w:space="0" w:color="auto"/>
      </w:divBdr>
    </w:div>
    <w:div w:id="1242717315">
      <w:bodyDiv w:val="1"/>
      <w:marLeft w:val="0"/>
      <w:marRight w:val="0"/>
      <w:marTop w:val="0"/>
      <w:marBottom w:val="0"/>
      <w:divBdr>
        <w:top w:val="none" w:sz="0" w:space="0" w:color="auto"/>
        <w:left w:val="none" w:sz="0" w:space="0" w:color="auto"/>
        <w:bottom w:val="none" w:sz="0" w:space="0" w:color="auto"/>
        <w:right w:val="none" w:sz="0" w:space="0" w:color="auto"/>
      </w:divBdr>
    </w:div>
    <w:div w:id="1282297813">
      <w:bodyDiv w:val="1"/>
      <w:marLeft w:val="0"/>
      <w:marRight w:val="0"/>
      <w:marTop w:val="0"/>
      <w:marBottom w:val="0"/>
      <w:divBdr>
        <w:top w:val="none" w:sz="0" w:space="0" w:color="auto"/>
        <w:left w:val="none" w:sz="0" w:space="0" w:color="auto"/>
        <w:bottom w:val="none" w:sz="0" w:space="0" w:color="auto"/>
        <w:right w:val="none" w:sz="0" w:space="0" w:color="auto"/>
      </w:divBdr>
    </w:div>
    <w:div w:id="1293288283">
      <w:bodyDiv w:val="1"/>
      <w:marLeft w:val="0"/>
      <w:marRight w:val="0"/>
      <w:marTop w:val="0"/>
      <w:marBottom w:val="0"/>
      <w:divBdr>
        <w:top w:val="none" w:sz="0" w:space="0" w:color="auto"/>
        <w:left w:val="none" w:sz="0" w:space="0" w:color="auto"/>
        <w:bottom w:val="none" w:sz="0" w:space="0" w:color="auto"/>
        <w:right w:val="none" w:sz="0" w:space="0" w:color="auto"/>
      </w:divBdr>
    </w:div>
    <w:div w:id="1320428599">
      <w:bodyDiv w:val="1"/>
      <w:marLeft w:val="0"/>
      <w:marRight w:val="0"/>
      <w:marTop w:val="0"/>
      <w:marBottom w:val="0"/>
      <w:divBdr>
        <w:top w:val="none" w:sz="0" w:space="0" w:color="auto"/>
        <w:left w:val="none" w:sz="0" w:space="0" w:color="auto"/>
        <w:bottom w:val="none" w:sz="0" w:space="0" w:color="auto"/>
        <w:right w:val="none" w:sz="0" w:space="0" w:color="auto"/>
      </w:divBdr>
    </w:div>
    <w:div w:id="1330790805">
      <w:bodyDiv w:val="1"/>
      <w:marLeft w:val="0"/>
      <w:marRight w:val="0"/>
      <w:marTop w:val="0"/>
      <w:marBottom w:val="0"/>
      <w:divBdr>
        <w:top w:val="none" w:sz="0" w:space="0" w:color="auto"/>
        <w:left w:val="none" w:sz="0" w:space="0" w:color="auto"/>
        <w:bottom w:val="none" w:sz="0" w:space="0" w:color="auto"/>
        <w:right w:val="none" w:sz="0" w:space="0" w:color="auto"/>
      </w:divBdr>
    </w:div>
    <w:div w:id="1494297642">
      <w:bodyDiv w:val="1"/>
      <w:marLeft w:val="0"/>
      <w:marRight w:val="0"/>
      <w:marTop w:val="0"/>
      <w:marBottom w:val="0"/>
      <w:divBdr>
        <w:top w:val="none" w:sz="0" w:space="0" w:color="auto"/>
        <w:left w:val="none" w:sz="0" w:space="0" w:color="auto"/>
        <w:bottom w:val="none" w:sz="0" w:space="0" w:color="auto"/>
        <w:right w:val="none" w:sz="0" w:space="0" w:color="auto"/>
      </w:divBdr>
    </w:div>
    <w:div w:id="1520926409">
      <w:bodyDiv w:val="1"/>
      <w:marLeft w:val="0"/>
      <w:marRight w:val="0"/>
      <w:marTop w:val="0"/>
      <w:marBottom w:val="0"/>
      <w:divBdr>
        <w:top w:val="none" w:sz="0" w:space="0" w:color="auto"/>
        <w:left w:val="none" w:sz="0" w:space="0" w:color="auto"/>
        <w:bottom w:val="none" w:sz="0" w:space="0" w:color="auto"/>
        <w:right w:val="none" w:sz="0" w:space="0" w:color="auto"/>
      </w:divBdr>
    </w:div>
    <w:div w:id="1562323714">
      <w:bodyDiv w:val="1"/>
      <w:marLeft w:val="0"/>
      <w:marRight w:val="0"/>
      <w:marTop w:val="0"/>
      <w:marBottom w:val="0"/>
      <w:divBdr>
        <w:top w:val="none" w:sz="0" w:space="0" w:color="auto"/>
        <w:left w:val="none" w:sz="0" w:space="0" w:color="auto"/>
        <w:bottom w:val="none" w:sz="0" w:space="0" w:color="auto"/>
        <w:right w:val="none" w:sz="0" w:space="0" w:color="auto"/>
      </w:divBdr>
    </w:div>
    <w:div w:id="1769620398">
      <w:bodyDiv w:val="1"/>
      <w:marLeft w:val="0"/>
      <w:marRight w:val="0"/>
      <w:marTop w:val="0"/>
      <w:marBottom w:val="0"/>
      <w:divBdr>
        <w:top w:val="none" w:sz="0" w:space="0" w:color="auto"/>
        <w:left w:val="none" w:sz="0" w:space="0" w:color="auto"/>
        <w:bottom w:val="none" w:sz="0" w:space="0" w:color="auto"/>
        <w:right w:val="none" w:sz="0" w:space="0" w:color="auto"/>
      </w:divBdr>
    </w:div>
    <w:div w:id="1917009356">
      <w:bodyDiv w:val="1"/>
      <w:marLeft w:val="0"/>
      <w:marRight w:val="0"/>
      <w:marTop w:val="0"/>
      <w:marBottom w:val="0"/>
      <w:divBdr>
        <w:top w:val="none" w:sz="0" w:space="0" w:color="auto"/>
        <w:left w:val="none" w:sz="0" w:space="0" w:color="auto"/>
        <w:bottom w:val="none" w:sz="0" w:space="0" w:color="auto"/>
        <w:right w:val="none" w:sz="0" w:space="0" w:color="auto"/>
      </w:divBdr>
    </w:div>
    <w:div w:id="1930188279">
      <w:bodyDiv w:val="1"/>
      <w:marLeft w:val="0"/>
      <w:marRight w:val="0"/>
      <w:marTop w:val="0"/>
      <w:marBottom w:val="0"/>
      <w:divBdr>
        <w:top w:val="none" w:sz="0" w:space="0" w:color="auto"/>
        <w:left w:val="none" w:sz="0" w:space="0" w:color="auto"/>
        <w:bottom w:val="none" w:sz="0" w:space="0" w:color="auto"/>
        <w:right w:val="none" w:sz="0" w:space="0" w:color="auto"/>
      </w:divBdr>
    </w:div>
    <w:div w:id="2130198007">
      <w:bodyDiv w:val="1"/>
      <w:marLeft w:val="0"/>
      <w:marRight w:val="0"/>
      <w:marTop w:val="0"/>
      <w:marBottom w:val="0"/>
      <w:divBdr>
        <w:top w:val="none" w:sz="0" w:space="0" w:color="auto"/>
        <w:left w:val="none" w:sz="0" w:space="0" w:color="auto"/>
        <w:bottom w:val="none" w:sz="0" w:space="0" w:color="auto"/>
        <w:right w:val="none" w:sz="0" w:space="0" w:color="auto"/>
      </w:divBdr>
    </w:div>
    <w:div w:id="213864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zmed.safaev@gmail.com" TargetMode="External"/><Relationship Id="rId18" Type="http://schemas.openxmlformats.org/officeDocument/2006/relationships/hyperlink" Target="mailto:uzmed.safaev@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info@medimpex.uz" TargetMode="External"/><Relationship Id="rId17" Type="http://schemas.openxmlformats.org/officeDocument/2006/relationships/hyperlink" Target="mailto:uzmed.safaev@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minzdrav.uz" TargetMode="External"/><Relationship Id="rId20" Type="http://schemas.openxmlformats.org/officeDocument/2006/relationships/hyperlink" Target="mailto:uzmedimpeks@gmai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dimpex.uz"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uzmed.safaev@gmail.com" TargetMode="External"/><Relationship Id="rId19" Type="http://schemas.openxmlformats.org/officeDocument/2006/relationships/hyperlink" Target="mailto:uzmedimpeks@gmail." TargetMode="External"/><Relationship Id="rId4" Type="http://schemas.microsoft.com/office/2007/relationships/stylesWithEffects" Target="stylesWithEffects.xml"/><Relationship Id="rId9" Type="http://schemas.openxmlformats.org/officeDocument/2006/relationships/hyperlink" Target="mailto:info@medimpex.uz" TargetMode="External"/><Relationship Id="rId14" Type="http://schemas.openxmlformats.org/officeDocument/2006/relationships/hyperlink" Target="http://www.harid.uz"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87D9F-52CC-4B66-ABC5-D9CE8488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12815</Words>
  <Characters>73048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85692</CharactersWithSpaces>
  <SharedDoc>false</SharedDoc>
  <HLinks>
    <vt:vector size="66" baseType="variant">
      <vt:variant>
        <vt:i4>5374015</vt:i4>
      </vt:variant>
      <vt:variant>
        <vt:i4>30</vt:i4>
      </vt:variant>
      <vt:variant>
        <vt:i4>0</vt:i4>
      </vt:variant>
      <vt:variant>
        <vt:i4>5</vt:i4>
      </vt:variant>
      <vt:variant>
        <vt:lpwstr>mailto:office@uzmedimpex.gmail.com</vt:lpwstr>
      </vt:variant>
      <vt:variant>
        <vt:lpwstr/>
      </vt:variant>
      <vt:variant>
        <vt:i4>3932241</vt:i4>
      </vt:variant>
      <vt:variant>
        <vt:i4>27</vt:i4>
      </vt:variant>
      <vt:variant>
        <vt:i4>0</vt:i4>
      </vt:variant>
      <vt:variant>
        <vt:i4>5</vt:i4>
      </vt:variant>
      <vt:variant>
        <vt:lpwstr>mailto:office.uzmedimpex@gmail.com</vt:lpwstr>
      </vt:variant>
      <vt:variant>
        <vt:lpwstr/>
      </vt:variant>
      <vt:variant>
        <vt:i4>7012356</vt:i4>
      </vt:variant>
      <vt:variant>
        <vt:i4>24</vt:i4>
      </vt:variant>
      <vt:variant>
        <vt:i4>0</vt:i4>
      </vt:variant>
      <vt:variant>
        <vt:i4>5</vt:i4>
      </vt:variant>
      <vt:variant>
        <vt:lpwstr>mailto:uzmed.safaev@gmail.com</vt:lpwstr>
      </vt:variant>
      <vt:variant>
        <vt:lpwstr/>
      </vt:variant>
      <vt:variant>
        <vt:i4>6553674</vt:i4>
      </vt:variant>
      <vt:variant>
        <vt:i4>21</vt:i4>
      </vt:variant>
      <vt:variant>
        <vt:i4>0</vt:i4>
      </vt:variant>
      <vt:variant>
        <vt:i4>5</vt:i4>
      </vt:variant>
      <vt:variant>
        <vt:lpwstr>mailto:office@uzmedexport.uz</vt:lpwstr>
      </vt:variant>
      <vt:variant>
        <vt:lpwstr/>
      </vt:variant>
      <vt:variant>
        <vt:i4>7012356</vt:i4>
      </vt:variant>
      <vt:variant>
        <vt:i4>18</vt:i4>
      </vt:variant>
      <vt:variant>
        <vt:i4>0</vt:i4>
      </vt:variant>
      <vt:variant>
        <vt:i4>5</vt:i4>
      </vt:variant>
      <vt:variant>
        <vt:lpwstr>mailto:uzmed.safaev@gmail.com</vt:lpwstr>
      </vt:variant>
      <vt:variant>
        <vt:lpwstr/>
      </vt:variant>
      <vt:variant>
        <vt:i4>5177443</vt:i4>
      </vt:variant>
      <vt:variant>
        <vt:i4>15</vt:i4>
      </vt:variant>
      <vt:variant>
        <vt:i4>0</vt:i4>
      </vt:variant>
      <vt:variant>
        <vt:i4>5</vt:i4>
      </vt:variant>
      <vt:variant>
        <vt:lpwstr>mailto:info@minzdrav.uz</vt:lpwstr>
      </vt:variant>
      <vt:variant>
        <vt:lpwstr/>
      </vt:variant>
      <vt:variant>
        <vt:i4>7012356</vt:i4>
      </vt:variant>
      <vt:variant>
        <vt:i4>12</vt:i4>
      </vt:variant>
      <vt:variant>
        <vt:i4>0</vt:i4>
      </vt:variant>
      <vt:variant>
        <vt:i4>5</vt:i4>
      </vt:variant>
      <vt:variant>
        <vt:lpwstr>mailto:uzmed.safaev@gmail.com</vt:lpwstr>
      </vt:variant>
      <vt:variant>
        <vt:lpwstr/>
      </vt:variant>
      <vt:variant>
        <vt:i4>6553674</vt:i4>
      </vt:variant>
      <vt:variant>
        <vt:i4>9</vt:i4>
      </vt:variant>
      <vt:variant>
        <vt:i4>0</vt:i4>
      </vt:variant>
      <vt:variant>
        <vt:i4>5</vt:i4>
      </vt:variant>
      <vt:variant>
        <vt:lpwstr>mailto:office@uzmedexport.uz</vt:lpwstr>
      </vt:variant>
      <vt:variant>
        <vt:lpwstr/>
      </vt:variant>
      <vt:variant>
        <vt:i4>7209084</vt:i4>
      </vt:variant>
      <vt:variant>
        <vt:i4>6</vt:i4>
      </vt:variant>
      <vt:variant>
        <vt:i4>0</vt:i4>
      </vt:variant>
      <vt:variant>
        <vt:i4>5</vt:i4>
      </vt:variant>
      <vt:variant>
        <vt:lpwstr>http://www.uzmedexport.uz/</vt:lpwstr>
      </vt:variant>
      <vt:variant>
        <vt:lpwstr/>
      </vt:variant>
      <vt:variant>
        <vt:i4>7012356</vt:i4>
      </vt:variant>
      <vt:variant>
        <vt:i4>3</vt:i4>
      </vt:variant>
      <vt:variant>
        <vt:i4>0</vt:i4>
      </vt:variant>
      <vt:variant>
        <vt:i4>5</vt:i4>
      </vt:variant>
      <vt:variant>
        <vt:lpwstr>mailto:uzmed.safaev@gmail.com</vt:lpwstr>
      </vt:variant>
      <vt:variant>
        <vt:lpwstr/>
      </vt:variant>
      <vt:variant>
        <vt:i4>6553674</vt:i4>
      </vt:variant>
      <vt:variant>
        <vt:i4>0</vt:i4>
      </vt:variant>
      <vt:variant>
        <vt:i4>0</vt:i4>
      </vt:variant>
      <vt:variant>
        <vt:i4>5</vt:i4>
      </vt:variant>
      <vt:variant>
        <vt:lpwstr>mailto:office@uzmedexport.uz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Алим Таджиев</dc:creator>
  <cp:lastModifiedBy>Пользователь Windows</cp:lastModifiedBy>
  <cp:revision>4</cp:revision>
  <cp:lastPrinted>2018-07-26T11:14:00Z</cp:lastPrinted>
  <dcterms:created xsi:type="dcterms:W3CDTF">2018-08-10T10:58:00Z</dcterms:created>
  <dcterms:modified xsi:type="dcterms:W3CDTF">2018-08-16T13:06:00Z</dcterms:modified>
</cp:coreProperties>
</file>