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B3" w:rsidRPr="001C2AE0" w:rsidRDefault="00A332B3" w:rsidP="00A332B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z-Latn-UZ"/>
        </w:rPr>
      </w:pP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8"/>
        <w:gridCol w:w="8494"/>
        <w:gridCol w:w="1560"/>
      </w:tblGrid>
      <w:tr w:rsidR="00A332B3" w:rsidRPr="00DB48B1" w:rsidTr="00244213">
        <w:trPr>
          <w:trHeight w:val="813"/>
        </w:trPr>
        <w:tc>
          <w:tcPr>
            <w:tcW w:w="578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DB48B1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8494" w:type="dxa"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DB48B1">
              <w:rPr>
                <w:rFonts w:ascii="Times New Roman" w:hAnsi="Times New Roman"/>
                <w:b/>
                <w:bCs/>
              </w:rPr>
              <w:t>Описание</w:t>
            </w:r>
          </w:p>
        </w:tc>
        <w:tc>
          <w:tcPr>
            <w:tcW w:w="1560" w:type="dxa"/>
          </w:tcPr>
          <w:p w:rsidR="00BC6BA9" w:rsidRPr="00BC6BA9" w:rsidRDefault="00BC6BA9" w:rsidP="00BC6B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6BA9">
              <w:rPr>
                <w:rFonts w:ascii="Times New Roman" w:hAnsi="Times New Roman"/>
                <w:b/>
                <w:bCs/>
                <w:sz w:val="16"/>
                <w:szCs w:val="16"/>
              </w:rPr>
              <w:t>Параметры, предлагаемые Поставщиком*</w:t>
            </w:r>
          </w:p>
          <w:p w:rsidR="00A332B3" w:rsidRPr="00BC6BA9" w:rsidRDefault="00BC6BA9" w:rsidP="00BC6BA9">
            <w:pPr>
              <w:tabs>
                <w:tab w:val="left" w:pos="284"/>
                <w:tab w:val="left" w:pos="426"/>
                <w:tab w:val="center" w:pos="5253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BC6BA9">
              <w:rPr>
                <w:rFonts w:ascii="Times New Roman" w:hAnsi="Times New Roman"/>
                <w:bCs/>
                <w:sz w:val="12"/>
                <w:szCs w:val="12"/>
              </w:rPr>
              <w:t>(указывать номер страницы из технического паспорта (каталога), подтверждающий вносимы параметр оборудования)</w:t>
            </w:r>
          </w:p>
        </w:tc>
      </w:tr>
      <w:tr w:rsidR="00A332B3" w:rsidRPr="00B673A5" w:rsidTr="00244213">
        <w:trPr>
          <w:trHeight w:val="465"/>
        </w:trPr>
        <w:tc>
          <w:tcPr>
            <w:tcW w:w="578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 </w:t>
            </w:r>
          </w:p>
        </w:tc>
        <w:tc>
          <w:tcPr>
            <w:tcW w:w="8494" w:type="dxa"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  <w:b/>
                <w:bCs/>
              </w:rPr>
            </w:pPr>
            <w:r w:rsidRPr="00DB48B1">
              <w:rPr>
                <w:rFonts w:ascii="Times New Roman" w:hAnsi="Times New Roman"/>
                <w:b/>
                <w:bCs/>
              </w:rPr>
              <w:t xml:space="preserve">Сухая адаптированная молочная смесь для новорожденных и детей до 6 мес. </w:t>
            </w:r>
          </w:p>
        </w:tc>
        <w:tc>
          <w:tcPr>
            <w:tcW w:w="1560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 </w:t>
            </w:r>
          </w:p>
        </w:tc>
      </w:tr>
      <w:tr w:rsidR="00A332B3" w:rsidRPr="00DB48B1" w:rsidTr="00244213">
        <w:trPr>
          <w:trHeight w:val="603"/>
        </w:trPr>
        <w:tc>
          <w:tcPr>
            <w:tcW w:w="578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 </w:t>
            </w:r>
          </w:p>
        </w:tc>
        <w:tc>
          <w:tcPr>
            <w:tcW w:w="8494" w:type="dxa"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  <w:b/>
                <w:bCs/>
              </w:rPr>
            </w:pPr>
            <w:r w:rsidRPr="00DB48B1">
              <w:rPr>
                <w:rFonts w:ascii="Times New Roman" w:hAnsi="Times New Roman"/>
                <w:b/>
                <w:bCs/>
              </w:rPr>
              <w:t>Количество</w:t>
            </w:r>
            <w:r>
              <w:rPr>
                <w:rFonts w:ascii="Times New Roman" w:hAnsi="Times New Roman"/>
                <w:b/>
                <w:bCs/>
              </w:rPr>
              <w:t>: расчётная годовая потребность (600</w:t>
            </w:r>
            <w:r w:rsidRPr="00DB48B1">
              <w:rPr>
                <w:rFonts w:ascii="Times New Roman" w:hAnsi="Times New Roman"/>
                <w:b/>
                <w:bCs/>
              </w:rPr>
              <w:t xml:space="preserve"> детей </w:t>
            </w:r>
            <w:r>
              <w:rPr>
                <w:rFonts w:ascii="Times New Roman" w:hAnsi="Times New Roman"/>
                <w:b/>
                <w:bCs/>
              </w:rPr>
              <w:t>)</w:t>
            </w:r>
            <w:r w:rsidRPr="00DB48B1">
              <w:rPr>
                <w:rFonts w:ascii="Times New Roman" w:hAnsi="Times New Roman"/>
                <w:b/>
                <w:bCs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17</w:t>
            </w:r>
            <w:r>
              <w:rPr>
                <w:rFonts w:ascii="Times New Roman" w:hAnsi="Times New Roman"/>
                <w:b/>
                <w:bCs/>
                <w:lang w:val="uz-Cyrl-UZ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520 </w:t>
            </w:r>
            <w:r w:rsidRPr="00DB48B1">
              <w:rPr>
                <w:rFonts w:ascii="Times New Roman" w:hAnsi="Times New Roman"/>
                <w:b/>
                <w:bCs/>
              </w:rPr>
              <w:t>кг</w:t>
            </w:r>
            <w:proofErr w:type="gramStart"/>
            <w:r w:rsidRPr="00DB48B1">
              <w:rPr>
                <w:rFonts w:ascii="Times New Roman" w:hAnsi="Times New Roman"/>
                <w:b/>
                <w:bCs/>
              </w:rPr>
              <w:t>.</w:t>
            </w:r>
            <w:proofErr w:type="gramEnd"/>
            <w:r w:rsidRPr="00DB48B1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Pr="00DB48B1">
              <w:rPr>
                <w:rFonts w:ascii="Times New Roman" w:hAnsi="Times New Roman"/>
                <w:b/>
                <w:bCs/>
              </w:rPr>
              <w:t>с</w:t>
            </w:r>
            <w:proofErr w:type="gramEnd"/>
            <w:r w:rsidRPr="00DB48B1">
              <w:rPr>
                <w:rFonts w:ascii="Times New Roman" w:hAnsi="Times New Roman"/>
                <w:b/>
                <w:bCs/>
              </w:rPr>
              <w:t>ухой  адаптированной молочной смеси.</w:t>
            </w:r>
          </w:p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  <w:b/>
                <w:bCs/>
              </w:rPr>
            </w:pPr>
            <w:proofErr w:type="gramStart"/>
            <w:r w:rsidRPr="00DB48B1">
              <w:rPr>
                <w:rFonts w:ascii="Times New Roman" w:hAnsi="Times New Roman"/>
                <w:b/>
                <w:bCs/>
              </w:rPr>
              <w:t>(расчётное количество в зависимости от формы упаковки:</w:t>
            </w:r>
            <w:proofErr w:type="gramEnd"/>
          </w:p>
          <w:p w:rsidR="00A332B3" w:rsidRPr="00100337" w:rsidRDefault="00A332B3" w:rsidP="00D17ED4">
            <w:pPr>
              <w:widowControl w:val="0"/>
              <w:tabs>
                <w:tab w:val="center" w:pos="5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0337">
              <w:rPr>
                <w:rFonts w:ascii="Times New Roman" w:hAnsi="Times New Roman"/>
                <w:b/>
                <w:bCs/>
                <w:sz w:val="24"/>
                <w:szCs w:val="24"/>
              </w:rPr>
              <w:t>350 гр. –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0 400</w:t>
            </w:r>
            <w:r w:rsidRPr="001003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упаковок;</w:t>
            </w:r>
          </w:p>
          <w:p w:rsidR="00A332B3" w:rsidRPr="00100337" w:rsidRDefault="00A332B3" w:rsidP="00D17ED4">
            <w:pPr>
              <w:widowControl w:val="0"/>
              <w:tabs>
                <w:tab w:val="center" w:pos="5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03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400 гр.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1003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43 800</w:t>
            </w:r>
            <w:r w:rsidRPr="001003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упаковок;</w:t>
            </w:r>
          </w:p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  <w:r w:rsidRPr="001003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800 гр.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21 900</w:t>
            </w:r>
            <w:r w:rsidRPr="001003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упаковок</w:t>
            </w:r>
            <w:proofErr w:type="gramStart"/>
            <w:r w:rsidRPr="001003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60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 </w:t>
            </w:r>
          </w:p>
        </w:tc>
      </w:tr>
      <w:tr w:rsidR="00A332B3" w:rsidRPr="00B673A5" w:rsidTr="00244213">
        <w:trPr>
          <w:trHeight w:val="603"/>
        </w:trPr>
        <w:tc>
          <w:tcPr>
            <w:tcW w:w="578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494" w:type="dxa"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B48B1">
              <w:rPr>
                <w:rFonts w:ascii="Times New Roman" w:hAnsi="Times New Roman"/>
                <w:b/>
                <w:bCs/>
              </w:rPr>
              <w:t xml:space="preserve">Назначение: </w:t>
            </w:r>
            <w:r w:rsidRPr="00DB48B1">
              <w:rPr>
                <w:rFonts w:ascii="Times New Roman" w:hAnsi="Times New Roman"/>
                <w:bCs/>
              </w:rPr>
              <w:t xml:space="preserve">Сухая адаптированная молочная смесь для новорожденных и детей до 6 мес. предназначена для выхаживания новорожденных и детей в условиях профилактики </w:t>
            </w:r>
            <w:r w:rsidRPr="00DB48B1">
              <w:rPr>
                <w:rFonts w:ascii="Times New Roman" w:hAnsi="Times New Roman"/>
              </w:rPr>
              <w:t>вертикального инфицирования ВИЧ и условии введения прикорма с 6 мес.</w:t>
            </w:r>
          </w:p>
        </w:tc>
        <w:tc>
          <w:tcPr>
            <w:tcW w:w="1560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332B3" w:rsidRPr="00DB48B1" w:rsidTr="00244213">
        <w:trPr>
          <w:trHeight w:val="79"/>
        </w:trPr>
        <w:tc>
          <w:tcPr>
            <w:tcW w:w="578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494" w:type="dxa"/>
          </w:tcPr>
          <w:p w:rsidR="00A332B3" w:rsidRPr="00B673A5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  <w:b/>
                <w:bCs/>
                <w:lang w:val="uz-Cyrl-UZ"/>
              </w:rPr>
            </w:pPr>
            <w:proofErr w:type="gramStart"/>
            <w:r w:rsidRPr="00DB48B1">
              <w:rPr>
                <w:rFonts w:ascii="Times New Roman" w:hAnsi="Times New Roman"/>
                <w:b/>
                <w:bCs/>
              </w:rPr>
              <w:t xml:space="preserve">Общие требования: </w:t>
            </w:r>
            <w:r>
              <w:rPr>
                <w:rFonts w:ascii="Times New Roman" w:hAnsi="Times New Roman"/>
                <w:b/>
                <w:bCs/>
                <w:lang w:val="uz-Cyrl-UZ"/>
              </w:rPr>
              <w:t>)</w:t>
            </w:r>
            <w:proofErr w:type="gramEnd"/>
          </w:p>
        </w:tc>
        <w:tc>
          <w:tcPr>
            <w:tcW w:w="1560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jc w:val="both"/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 </w:t>
            </w:r>
          </w:p>
        </w:tc>
      </w:tr>
      <w:tr w:rsidR="00A332B3" w:rsidRPr="00B673A5" w:rsidTr="00244213">
        <w:trPr>
          <w:trHeight w:val="139"/>
        </w:trPr>
        <w:tc>
          <w:tcPr>
            <w:tcW w:w="578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jc w:val="center"/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1</w:t>
            </w:r>
          </w:p>
        </w:tc>
        <w:tc>
          <w:tcPr>
            <w:tcW w:w="8494" w:type="dxa"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  <w:b/>
                <w:bCs/>
              </w:rPr>
            </w:pPr>
            <w:r w:rsidRPr="00DB48B1">
              <w:rPr>
                <w:rFonts w:ascii="Times New Roman" w:hAnsi="Times New Roman"/>
              </w:rPr>
              <w:t>-Калорийность – не менее 65 ккал на 100 мл смеси;</w:t>
            </w:r>
          </w:p>
        </w:tc>
        <w:tc>
          <w:tcPr>
            <w:tcW w:w="1560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 </w:t>
            </w:r>
          </w:p>
        </w:tc>
      </w:tr>
      <w:tr w:rsidR="00A332B3" w:rsidRPr="00B673A5" w:rsidTr="00244213">
        <w:trPr>
          <w:trHeight w:val="60"/>
        </w:trPr>
        <w:tc>
          <w:tcPr>
            <w:tcW w:w="578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jc w:val="center"/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2</w:t>
            </w:r>
          </w:p>
        </w:tc>
        <w:tc>
          <w:tcPr>
            <w:tcW w:w="8494" w:type="dxa"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  <w:b/>
                <w:bCs/>
              </w:rPr>
            </w:pPr>
            <w:r w:rsidRPr="00DB48B1">
              <w:rPr>
                <w:rFonts w:ascii="Times New Roman" w:hAnsi="Times New Roman"/>
              </w:rPr>
              <w:t>- В состав смеси должны входить следующие компоненты: Лактоза, растительные масла, белки молочной сыворотки, минеральные вещества, витамины, холин, биотин, карнитин;</w:t>
            </w:r>
          </w:p>
        </w:tc>
        <w:tc>
          <w:tcPr>
            <w:tcW w:w="1560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</w:p>
        </w:tc>
      </w:tr>
      <w:tr w:rsidR="00A332B3" w:rsidRPr="00B673A5" w:rsidTr="00244213">
        <w:trPr>
          <w:trHeight w:val="60"/>
        </w:trPr>
        <w:tc>
          <w:tcPr>
            <w:tcW w:w="578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jc w:val="center"/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3</w:t>
            </w:r>
          </w:p>
        </w:tc>
        <w:tc>
          <w:tcPr>
            <w:tcW w:w="8494" w:type="dxa"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  <w:b/>
                <w:bCs/>
              </w:rPr>
            </w:pPr>
            <w:r w:rsidRPr="00DB48B1">
              <w:rPr>
                <w:rFonts w:ascii="Times New Roman" w:hAnsi="Times New Roman"/>
              </w:rPr>
              <w:t>- Биологическая ценность не менее 80% по отношению к белку женского молока.</w:t>
            </w:r>
          </w:p>
        </w:tc>
        <w:tc>
          <w:tcPr>
            <w:tcW w:w="1560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</w:p>
        </w:tc>
      </w:tr>
      <w:tr w:rsidR="00A332B3" w:rsidRPr="00B673A5" w:rsidTr="00244213">
        <w:trPr>
          <w:trHeight w:val="60"/>
        </w:trPr>
        <w:tc>
          <w:tcPr>
            <w:tcW w:w="578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494" w:type="dxa"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  <w:b/>
                <w:bCs/>
              </w:rPr>
              <w:t xml:space="preserve">Требования к составу сухой адаптированной молочной смеси: </w:t>
            </w:r>
            <w:r w:rsidRPr="00DB48B1">
              <w:rPr>
                <w:rFonts w:ascii="Times New Roman" w:hAnsi="Times New Roman"/>
              </w:rPr>
              <w:t xml:space="preserve">                                        Содержание отдельных компонентов  в 100 мл готовой смеси в соответствии с СанПиН 0283-10 должно составлять:</w:t>
            </w:r>
          </w:p>
        </w:tc>
        <w:tc>
          <w:tcPr>
            <w:tcW w:w="1560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</w:p>
        </w:tc>
      </w:tr>
      <w:tr w:rsidR="00A332B3" w:rsidRPr="00B673A5" w:rsidTr="00244213">
        <w:trPr>
          <w:trHeight w:val="96"/>
        </w:trPr>
        <w:tc>
          <w:tcPr>
            <w:tcW w:w="578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jc w:val="center"/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4</w:t>
            </w:r>
          </w:p>
        </w:tc>
        <w:tc>
          <w:tcPr>
            <w:tcW w:w="8494" w:type="dxa"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  <w:b/>
                <w:bCs/>
              </w:rPr>
            </w:pPr>
            <w:r w:rsidRPr="00DB48B1">
              <w:rPr>
                <w:rFonts w:ascii="Times New Roman" w:hAnsi="Times New Roman"/>
              </w:rPr>
              <w:t>- Белок - не менее 1,2 гр. и не более 1,7;</w:t>
            </w:r>
          </w:p>
        </w:tc>
        <w:tc>
          <w:tcPr>
            <w:tcW w:w="1560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</w:p>
        </w:tc>
      </w:tr>
      <w:tr w:rsidR="00A332B3" w:rsidRPr="00DB48B1" w:rsidTr="00244213">
        <w:trPr>
          <w:trHeight w:val="96"/>
        </w:trPr>
        <w:tc>
          <w:tcPr>
            <w:tcW w:w="578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jc w:val="center"/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5</w:t>
            </w:r>
          </w:p>
        </w:tc>
        <w:tc>
          <w:tcPr>
            <w:tcW w:w="8494" w:type="dxa"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  <w:b/>
                <w:bCs/>
              </w:rPr>
            </w:pPr>
            <w:r w:rsidRPr="00DB48B1">
              <w:rPr>
                <w:rFonts w:ascii="Times New Roman" w:hAnsi="Times New Roman"/>
              </w:rPr>
              <w:t>- Молочный белок - не менее 50%;</w:t>
            </w:r>
          </w:p>
        </w:tc>
        <w:tc>
          <w:tcPr>
            <w:tcW w:w="1560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</w:p>
        </w:tc>
      </w:tr>
      <w:tr w:rsidR="00A332B3" w:rsidRPr="00B673A5" w:rsidTr="00244213">
        <w:trPr>
          <w:trHeight w:val="96"/>
        </w:trPr>
        <w:tc>
          <w:tcPr>
            <w:tcW w:w="578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jc w:val="center"/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6</w:t>
            </w:r>
          </w:p>
        </w:tc>
        <w:tc>
          <w:tcPr>
            <w:tcW w:w="8494" w:type="dxa"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  <w:b/>
                <w:bCs/>
              </w:rPr>
            </w:pPr>
            <w:r w:rsidRPr="00DB48B1">
              <w:rPr>
                <w:rFonts w:ascii="Times New Roman" w:hAnsi="Times New Roman"/>
              </w:rPr>
              <w:t xml:space="preserve">- Жир – не менее 3,0 и не более </w:t>
            </w:r>
            <w:smartTag w:uri="urn:schemas-microsoft-com:office:smarttags" w:element="metricconverter">
              <w:smartTagPr>
                <w:attr w:name="ProductID" w:val="4,0 г"/>
              </w:smartTagPr>
              <w:r w:rsidRPr="00DB48B1">
                <w:rPr>
                  <w:rFonts w:ascii="Times New Roman" w:hAnsi="Times New Roman"/>
                </w:rPr>
                <w:t>4,0 г</w:t>
              </w:r>
            </w:smartTag>
            <w:r w:rsidRPr="00DB48B1">
              <w:rPr>
                <w:rFonts w:ascii="Times New Roman" w:hAnsi="Times New Roman"/>
              </w:rPr>
              <w:t>;</w:t>
            </w:r>
          </w:p>
        </w:tc>
        <w:tc>
          <w:tcPr>
            <w:tcW w:w="1560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</w:p>
        </w:tc>
      </w:tr>
      <w:tr w:rsidR="00A332B3" w:rsidRPr="00B673A5" w:rsidTr="00244213">
        <w:trPr>
          <w:trHeight w:val="96"/>
        </w:trPr>
        <w:tc>
          <w:tcPr>
            <w:tcW w:w="578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jc w:val="center"/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7</w:t>
            </w:r>
          </w:p>
        </w:tc>
        <w:tc>
          <w:tcPr>
            <w:tcW w:w="8494" w:type="dxa"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  <w:b/>
                <w:bCs/>
              </w:rPr>
            </w:pPr>
            <w:r w:rsidRPr="00DB48B1">
              <w:rPr>
                <w:rFonts w:ascii="Times New Roman" w:hAnsi="Times New Roman"/>
              </w:rPr>
              <w:t xml:space="preserve">- </w:t>
            </w:r>
            <w:proofErr w:type="spellStart"/>
            <w:r w:rsidRPr="00DB48B1">
              <w:rPr>
                <w:rFonts w:ascii="Times New Roman" w:hAnsi="Times New Roman"/>
              </w:rPr>
              <w:t>Линолевая</w:t>
            </w:r>
            <w:proofErr w:type="spellEnd"/>
            <w:r w:rsidRPr="00DB48B1">
              <w:rPr>
                <w:rFonts w:ascii="Times New Roman" w:hAnsi="Times New Roman"/>
              </w:rPr>
              <w:t xml:space="preserve"> кислота (% от количества жирных кислот) - 14-20%, не менее 400 и не более 800 мг;</w:t>
            </w:r>
          </w:p>
        </w:tc>
        <w:tc>
          <w:tcPr>
            <w:tcW w:w="1560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</w:p>
        </w:tc>
      </w:tr>
      <w:tr w:rsidR="00A332B3" w:rsidRPr="00B673A5" w:rsidTr="00244213">
        <w:trPr>
          <w:trHeight w:val="96"/>
        </w:trPr>
        <w:tc>
          <w:tcPr>
            <w:tcW w:w="578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jc w:val="center"/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8</w:t>
            </w:r>
          </w:p>
        </w:tc>
        <w:tc>
          <w:tcPr>
            <w:tcW w:w="8494" w:type="dxa"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  <w:b/>
                <w:bCs/>
              </w:rPr>
            </w:pPr>
            <w:r w:rsidRPr="00DB48B1">
              <w:rPr>
                <w:rFonts w:ascii="Times New Roman" w:hAnsi="Times New Roman"/>
              </w:rPr>
              <w:t>-</w:t>
            </w:r>
            <w:proofErr w:type="gramStart"/>
            <w:r w:rsidRPr="00DB48B1">
              <w:rPr>
                <w:rFonts w:ascii="Times New Roman" w:hAnsi="Times New Roman"/>
              </w:rPr>
              <w:t>Альфа-линоленовая</w:t>
            </w:r>
            <w:proofErr w:type="gramEnd"/>
            <w:r w:rsidRPr="00DB48B1">
              <w:rPr>
                <w:rFonts w:ascii="Times New Roman" w:hAnsi="Times New Roman"/>
              </w:rPr>
              <w:t xml:space="preserve"> полиненасыщенная жирная кислота – не более 1г.;</w:t>
            </w:r>
          </w:p>
        </w:tc>
        <w:tc>
          <w:tcPr>
            <w:tcW w:w="1560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</w:p>
        </w:tc>
      </w:tr>
      <w:tr w:rsidR="00A332B3" w:rsidRPr="00B673A5" w:rsidTr="00244213">
        <w:trPr>
          <w:trHeight w:val="96"/>
        </w:trPr>
        <w:tc>
          <w:tcPr>
            <w:tcW w:w="578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jc w:val="center"/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9</w:t>
            </w:r>
          </w:p>
        </w:tc>
        <w:tc>
          <w:tcPr>
            <w:tcW w:w="8494" w:type="dxa"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  <w:b/>
                <w:bCs/>
              </w:rPr>
            </w:pPr>
            <w:r w:rsidRPr="00DB48B1">
              <w:rPr>
                <w:rFonts w:ascii="Times New Roman" w:hAnsi="Times New Roman"/>
              </w:rPr>
              <w:t>-Углеводы – не менее 6,5 и не более 8г;</w:t>
            </w:r>
          </w:p>
        </w:tc>
        <w:tc>
          <w:tcPr>
            <w:tcW w:w="1560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</w:p>
        </w:tc>
      </w:tr>
      <w:tr w:rsidR="00A332B3" w:rsidRPr="00B673A5" w:rsidTr="00244213">
        <w:trPr>
          <w:trHeight w:val="96"/>
        </w:trPr>
        <w:tc>
          <w:tcPr>
            <w:tcW w:w="578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jc w:val="center"/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10</w:t>
            </w:r>
          </w:p>
        </w:tc>
        <w:tc>
          <w:tcPr>
            <w:tcW w:w="8494" w:type="dxa"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-Лактоза (% от общего количества углеводов) не менее 65%;</w:t>
            </w:r>
          </w:p>
        </w:tc>
        <w:tc>
          <w:tcPr>
            <w:tcW w:w="1560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</w:p>
        </w:tc>
      </w:tr>
      <w:tr w:rsidR="00A332B3" w:rsidRPr="00DB48B1" w:rsidTr="00244213">
        <w:trPr>
          <w:trHeight w:val="96"/>
        </w:trPr>
        <w:tc>
          <w:tcPr>
            <w:tcW w:w="578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jc w:val="center"/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11</w:t>
            </w:r>
          </w:p>
        </w:tc>
        <w:tc>
          <w:tcPr>
            <w:tcW w:w="8494" w:type="dxa"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-Таурин - не более 8,0 мг;</w:t>
            </w:r>
          </w:p>
        </w:tc>
        <w:tc>
          <w:tcPr>
            <w:tcW w:w="1560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</w:p>
        </w:tc>
      </w:tr>
      <w:tr w:rsidR="00A332B3" w:rsidRPr="00B673A5" w:rsidTr="00244213">
        <w:trPr>
          <w:trHeight w:val="96"/>
        </w:trPr>
        <w:tc>
          <w:tcPr>
            <w:tcW w:w="578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jc w:val="center"/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12</w:t>
            </w:r>
          </w:p>
        </w:tc>
        <w:tc>
          <w:tcPr>
            <w:tcW w:w="8494" w:type="dxa"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  <w:proofErr w:type="spellStart"/>
            <w:r w:rsidRPr="00DB48B1">
              <w:rPr>
                <w:rFonts w:ascii="Times New Roman" w:hAnsi="Times New Roman"/>
              </w:rPr>
              <w:t>Осмолярность</w:t>
            </w:r>
            <w:proofErr w:type="spellEnd"/>
            <w:r w:rsidRPr="00DB48B1">
              <w:rPr>
                <w:rFonts w:ascii="Times New Roman" w:hAnsi="Times New Roman"/>
              </w:rPr>
              <w:t xml:space="preserve"> не менее 275-320 м/</w:t>
            </w:r>
            <w:proofErr w:type="spellStart"/>
            <w:r w:rsidRPr="00DB48B1">
              <w:rPr>
                <w:rFonts w:ascii="Times New Roman" w:hAnsi="Times New Roman"/>
              </w:rPr>
              <w:t>осм</w:t>
            </w:r>
            <w:proofErr w:type="spellEnd"/>
            <w:r w:rsidRPr="00DB48B1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</w:p>
        </w:tc>
      </w:tr>
      <w:tr w:rsidR="00A332B3" w:rsidRPr="00B673A5" w:rsidTr="00244213">
        <w:trPr>
          <w:trHeight w:val="507"/>
        </w:trPr>
        <w:tc>
          <w:tcPr>
            <w:tcW w:w="578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8494" w:type="dxa"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  <w:b/>
                <w:bCs/>
              </w:rPr>
            </w:pPr>
            <w:r w:rsidRPr="00DB48B1">
              <w:rPr>
                <w:rFonts w:ascii="Times New Roman" w:hAnsi="Times New Roman"/>
                <w:b/>
                <w:bCs/>
              </w:rPr>
              <w:t xml:space="preserve">Требования к сроку годности закупаемой продукции: </w:t>
            </w:r>
            <w:r w:rsidRPr="00DB48B1">
              <w:rPr>
                <w:rFonts w:ascii="Times New Roman" w:hAnsi="Times New Roman"/>
              </w:rPr>
              <w:t>Срок годности на дату поставки должен составлять не менее 80% срока годности предусмотренного производителем.</w:t>
            </w:r>
          </w:p>
        </w:tc>
        <w:tc>
          <w:tcPr>
            <w:tcW w:w="1560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 </w:t>
            </w:r>
          </w:p>
        </w:tc>
      </w:tr>
      <w:tr w:rsidR="00A332B3" w:rsidRPr="00B673A5" w:rsidTr="00244213">
        <w:trPr>
          <w:trHeight w:val="900"/>
        </w:trPr>
        <w:tc>
          <w:tcPr>
            <w:tcW w:w="578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</w:p>
        </w:tc>
        <w:tc>
          <w:tcPr>
            <w:tcW w:w="8494" w:type="dxa"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B48B1">
              <w:rPr>
                <w:rFonts w:ascii="Times New Roman" w:hAnsi="Times New Roman"/>
                <w:b/>
                <w:bCs/>
              </w:rPr>
              <w:t>Требования к форме упаковки:</w:t>
            </w:r>
          </w:p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jc w:val="both"/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- Банка/картонная коробка (материал изготовления специально для пищевых продуктов);</w:t>
            </w:r>
          </w:p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- Сухая адаптированная молочная смесь должна быть расфасована в герметичные упаковки (фольга);</w:t>
            </w:r>
          </w:p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 xml:space="preserve">- Допустимый вес НЕТТО одной упаковке от 350 </w:t>
            </w:r>
            <w:proofErr w:type="spellStart"/>
            <w:r w:rsidRPr="00DB48B1">
              <w:rPr>
                <w:rFonts w:ascii="Times New Roman" w:hAnsi="Times New Roman"/>
              </w:rPr>
              <w:t>гр</w:t>
            </w:r>
            <w:proofErr w:type="spellEnd"/>
            <w:r w:rsidRPr="00DB48B1">
              <w:rPr>
                <w:rFonts w:ascii="Times New Roman" w:hAnsi="Times New Roman"/>
              </w:rPr>
              <w:t xml:space="preserve"> до  800 </w:t>
            </w:r>
            <w:proofErr w:type="spellStart"/>
            <w:r w:rsidRPr="00DB48B1">
              <w:rPr>
                <w:rFonts w:ascii="Times New Roman" w:hAnsi="Times New Roman"/>
              </w:rPr>
              <w:t>гр</w:t>
            </w:r>
            <w:proofErr w:type="spellEnd"/>
            <w:r w:rsidRPr="00DB48B1">
              <w:rPr>
                <w:rFonts w:ascii="Times New Roman" w:hAnsi="Times New Roman"/>
              </w:rPr>
              <w:t xml:space="preserve"> сухой адаптированной молочной смеси (предложения с упаковками менее 350гр и более 800гр. не рассматриваются);</w:t>
            </w:r>
          </w:p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- Наличие товарного ярлыка на единице потребительской и транспортной упаковки;</w:t>
            </w:r>
          </w:p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  <w:b/>
                <w:bCs/>
              </w:rPr>
            </w:pPr>
            <w:r w:rsidRPr="00DB48B1">
              <w:rPr>
                <w:rFonts w:ascii="Times New Roman" w:hAnsi="Times New Roman"/>
              </w:rPr>
              <w:t>- Упаковка продукции должна обеспечивать ее товарный вид и сохранность при транспортировке.</w:t>
            </w:r>
          </w:p>
        </w:tc>
        <w:tc>
          <w:tcPr>
            <w:tcW w:w="1560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</w:p>
        </w:tc>
      </w:tr>
      <w:tr w:rsidR="00A332B3" w:rsidRPr="00B673A5" w:rsidTr="00244213">
        <w:trPr>
          <w:trHeight w:val="1123"/>
        </w:trPr>
        <w:tc>
          <w:tcPr>
            <w:tcW w:w="578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 </w:t>
            </w:r>
          </w:p>
        </w:tc>
        <w:tc>
          <w:tcPr>
            <w:tcW w:w="8494" w:type="dxa"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  <w:b/>
                <w:bCs/>
              </w:rPr>
            </w:pPr>
            <w:r w:rsidRPr="00DB48B1">
              <w:rPr>
                <w:rFonts w:ascii="Times New Roman" w:hAnsi="Times New Roman"/>
                <w:b/>
                <w:bCs/>
              </w:rPr>
              <w:t xml:space="preserve">Требования к поставке: </w:t>
            </w:r>
            <w:r w:rsidRPr="00DB48B1">
              <w:rPr>
                <w:rFonts w:ascii="Times New Roman" w:hAnsi="Times New Roman"/>
                <w:bCs/>
              </w:rPr>
              <w:t>В случае если участник предложит товар со сроком годности не более 12 мес., п</w:t>
            </w:r>
            <w:r w:rsidRPr="00DB48B1">
              <w:rPr>
                <w:rFonts w:ascii="Times New Roman" w:hAnsi="Times New Roman"/>
              </w:rPr>
              <w:t xml:space="preserve">оставка должна быть осуществлена двумя партиями с поставкой второй партии товара не ранее 120 дней и не позднее 150 дней, после поставки первой партии товара. Поставка должна осуществляться с учетом условий хранения и транспортировки отвечающим </w:t>
            </w:r>
            <w:proofErr w:type="spellStart"/>
            <w:r w:rsidRPr="00DB48B1">
              <w:rPr>
                <w:rFonts w:ascii="Times New Roman" w:hAnsi="Times New Roman"/>
              </w:rPr>
              <w:t>СанПи</w:t>
            </w:r>
            <w:proofErr w:type="spellEnd"/>
            <w:r w:rsidRPr="00DB48B1">
              <w:rPr>
                <w:rFonts w:ascii="Times New Roman" w:hAnsi="Times New Roman"/>
                <w:lang w:val="uz-Latn-UZ"/>
              </w:rPr>
              <w:t xml:space="preserve">Н </w:t>
            </w:r>
            <w:r w:rsidRPr="00DB48B1">
              <w:rPr>
                <w:rFonts w:ascii="Times New Roman" w:hAnsi="Times New Roman"/>
              </w:rPr>
              <w:t>0283-10.</w:t>
            </w:r>
          </w:p>
        </w:tc>
        <w:tc>
          <w:tcPr>
            <w:tcW w:w="1560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 </w:t>
            </w:r>
          </w:p>
        </w:tc>
      </w:tr>
      <w:tr w:rsidR="00A332B3" w:rsidRPr="00B673A5" w:rsidTr="00244213">
        <w:trPr>
          <w:trHeight w:val="341"/>
        </w:trPr>
        <w:tc>
          <w:tcPr>
            <w:tcW w:w="578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 </w:t>
            </w:r>
          </w:p>
        </w:tc>
        <w:tc>
          <w:tcPr>
            <w:tcW w:w="8494" w:type="dxa"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  <w:b/>
                <w:bCs/>
              </w:rPr>
              <w:t xml:space="preserve">Инструкция по применению: </w:t>
            </w:r>
            <w:r w:rsidRPr="00DB48B1">
              <w:rPr>
                <w:rFonts w:ascii="Times New Roman" w:hAnsi="Times New Roman"/>
              </w:rPr>
              <w:t xml:space="preserve"> должна быть на русском языке или узбекском языке.</w:t>
            </w:r>
          </w:p>
        </w:tc>
        <w:tc>
          <w:tcPr>
            <w:tcW w:w="1560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 </w:t>
            </w:r>
          </w:p>
        </w:tc>
      </w:tr>
      <w:tr w:rsidR="00A332B3" w:rsidRPr="00B673A5" w:rsidTr="00244213">
        <w:trPr>
          <w:trHeight w:val="531"/>
        </w:trPr>
        <w:tc>
          <w:tcPr>
            <w:tcW w:w="578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 </w:t>
            </w:r>
          </w:p>
        </w:tc>
        <w:tc>
          <w:tcPr>
            <w:tcW w:w="8494" w:type="dxa"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  <w:b/>
                <w:bCs/>
              </w:rPr>
              <w:t xml:space="preserve">Регистрация и сертификация: </w:t>
            </w:r>
            <w:r w:rsidRPr="00DB48B1">
              <w:rPr>
                <w:rFonts w:ascii="Times New Roman" w:hAnsi="Times New Roman"/>
              </w:rPr>
              <w:t>Наличие сертификата соответствия и заключения (сертификата) СЭС.</w:t>
            </w:r>
          </w:p>
        </w:tc>
        <w:tc>
          <w:tcPr>
            <w:tcW w:w="1560" w:type="dxa"/>
            <w:noWrap/>
          </w:tcPr>
          <w:p w:rsidR="00A332B3" w:rsidRPr="00DB48B1" w:rsidRDefault="00A332B3" w:rsidP="00D17ED4">
            <w:pPr>
              <w:tabs>
                <w:tab w:val="left" w:pos="284"/>
                <w:tab w:val="left" w:pos="426"/>
                <w:tab w:val="center" w:pos="5253"/>
              </w:tabs>
              <w:rPr>
                <w:rFonts w:ascii="Times New Roman" w:hAnsi="Times New Roman"/>
              </w:rPr>
            </w:pPr>
            <w:r w:rsidRPr="00DB48B1">
              <w:rPr>
                <w:rFonts w:ascii="Times New Roman" w:hAnsi="Times New Roman"/>
              </w:rPr>
              <w:t> </w:t>
            </w:r>
          </w:p>
        </w:tc>
      </w:tr>
    </w:tbl>
    <w:p w:rsidR="00A332B3" w:rsidRDefault="00A332B3" w:rsidP="003E2840"/>
    <w:p w:rsidR="00C015AD" w:rsidRPr="00C015AD" w:rsidRDefault="00FD3CFF" w:rsidP="00C015AD">
      <w:pPr>
        <w:ind w:left="-567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C015AD" w:rsidRPr="00C015AD">
        <w:rPr>
          <w:rFonts w:ascii="Times New Roman" w:hAnsi="Times New Roman"/>
        </w:rPr>
        <w:t xml:space="preserve"> Участник должен оформить таблицу соответствия техническому заданию. Напротив каждого параметра участником заполняется соответствующая ячейка с обязательным включением следующей информации:</w:t>
      </w:r>
      <w:bookmarkStart w:id="0" w:name="_GoBack"/>
      <w:bookmarkEnd w:id="0"/>
    </w:p>
    <w:p w:rsidR="00C015AD" w:rsidRPr="00C015AD" w:rsidRDefault="00C015AD" w:rsidP="00C015AD">
      <w:pPr>
        <w:ind w:left="-567" w:right="-1"/>
        <w:jc w:val="both"/>
        <w:rPr>
          <w:rFonts w:ascii="Times New Roman" w:hAnsi="Times New Roman"/>
        </w:rPr>
      </w:pPr>
      <w:r w:rsidRPr="00C015AD">
        <w:rPr>
          <w:rFonts w:ascii="Times New Roman" w:hAnsi="Times New Roman"/>
        </w:rPr>
        <w:t>1. Указать «Соответствует» или «Не соответствует» параметр предлагаемого товара требованию технического задания;</w:t>
      </w:r>
    </w:p>
    <w:p w:rsidR="00C015AD" w:rsidRPr="00C015AD" w:rsidRDefault="00C015AD" w:rsidP="00C015AD">
      <w:pPr>
        <w:ind w:left="-567" w:right="-1"/>
        <w:jc w:val="both"/>
        <w:rPr>
          <w:rFonts w:ascii="Times New Roman" w:hAnsi="Times New Roman"/>
        </w:rPr>
      </w:pPr>
      <w:r w:rsidRPr="00C015AD">
        <w:rPr>
          <w:rFonts w:ascii="Times New Roman" w:hAnsi="Times New Roman"/>
        </w:rPr>
        <w:t>2. Указать конкретное значение параметра или функцию (по описанию в технической документации) предлагаемого товара, которое подтверждается технической документацией или номер сертификата, или иной комментарий по параметру. Если в технической документации нет информации по значению параметра, участник должен указать, что данной информации в документации нет и предоставить оригинал письма производителя с информацией по данному параметру. Непредставление информации может быть расценено, как несоответствие техническому заданию по данному пункту технического задания;</w:t>
      </w:r>
    </w:p>
    <w:p w:rsidR="00C015AD" w:rsidRPr="00C015AD" w:rsidRDefault="00C015AD" w:rsidP="00C015AD">
      <w:pPr>
        <w:ind w:left="-567" w:right="-1"/>
        <w:jc w:val="both"/>
        <w:rPr>
          <w:rFonts w:ascii="Times New Roman" w:hAnsi="Times New Roman"/>
        </w:rPr>
      </w:pPr>
      <w:r w:rsidRPr="00C015AD">
        <w:rPr>
          <w:rFonts w:ascii="Times New Roman" w:hAnsi="Times New Roman"/>
        </w:rPr>
        <w:t>3. Указать наименование документа и страницу, в которой отражена информация указанная выше.</w:t>
      </w:r>
    </w:p>
    <w:p w:rsidR="00C015AD" w:rsidRPr="00C015AD" w:rsidRDefault="00C015AD" w:rsidP="00C015AD">
      <w:pPr>
        <w:ind w:left="-567" w:right="-1"/>
        <w:jc w:val="both"/>
        <w:rPr>
          <w:rFonts w:ascii="Times New Roman" w:hAnsi="Times New Roman"/>
        </w:rPr>
      </w:pPr>
      <w:r w:rsidRPr="00C015AD">
        <w:rPr>
          <w:rFonts w:ascii="Times New Roman" w:hAnsi="Times New Roman"/>
        </w:rPr>
        <w:t>Участник в предложении должен предоставить оригинал таблицы технического соответствия с печатью и подписью, а также для нужд оценки предложения в виде файла в формате WORD.</w:t>
      </w:r>
    </w:p>
    <w:p w:rsidR="00C015AD" w:rsidRPr="00A332B3" w:rsidRDefault="00C015AD" w:rsidP="003E2840"/>
    <w:sectPr w:rsidR="00C015AD" w:rsidRPr="00A332B3" w:rsidSect="003E284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BF"/>
    <w:rsid w:val="001077B2"/>
    <w:rsid w:val="00244213"/>
    <w:rsid w:val="003E2840"/>
    <w:rsid w:val="005013B2"/>
    <w:rsid w:val="005328BF"/>
    <w:rsid w:val="00542E5E"/>
    <w:rsid w:val="00714868"/>
    <w:rsid w:val="007C2FC5"/>
    <w:rsid w:val="009B5AFB"/>
    <w:rsid w:val="00A332B3"/>
    <w:rsid w:val="00BC6BA9"/>
    <w:rsid w:val="00C015AD"/>
    <w:rsid w:val="00D4635A"/>
    <w:rsid w:val="00DD234F"/>
    <w:rsid w:val="00EB0327"/>
    <w:rsid w:val="00F35C33"/>
    <w:rsid w:val="00FD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421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42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Akmal</cp:lastModifiedBy>
  <cp:revision>6</cp:revision>
  <cp:lastPrinted>2020-03-05T05:44:00Z</cp:lastPrinted>
  <dcterms:created xsi:type="dcterms:W3CDTF">2021-04-12T05:18:00Z</dcterms:created>
  <dcterms:modified xsi:type="dcterms:W3CDTF">2021-04-12T05:21:00Z</dcterms:modified>
</cp:coreProperties>
</file>