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150DB" w14:textId="77777777" w:rsidR="00C40D9D" w:rsidRDefault="00C40D9D" w:rsidP="00F65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7C61C" w14:textId="77777777" w:rsidR="005D172C" w:rsidRPr="00C40D9D" w:rsidRDefault="005D172C" w:rsidP="00F65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0D9D">
        <w:rPr>
          <w:rFonts w:ascii="Times New Roman" w:hAnsi="Times New Roman" w:cs="Times New Roman"/>
          <w:b/>
        </w:rPr>
        <w:t xml:space="preserve">Техническое задание на </w:t>
      </w:r>
      <w:r w:rsidR="00F659BC" w:rsidRPr="00C40D9D">
        <w:rPr>
          <w:rFonts w:ascii="Times New Roman" w:hAnsi="Times New Roman" w:cs="Times New Roman"/>
          <w:b/>
        </w:rPr>
        <w:t xml:space="preserve">аппарат автоматический  для электрофореза  в </w:t>
      </w:r>
      <w:proofErr w:type="spellStart"/>
      <w:r w:rsidR="00F659BC" w:rsidRPr="00C40D9D">
        <w:rPr>
          <w:rFonts w:ascii="Times New Roman" w:hAnsi="Times New Roman" w:cs="Times New Roman"/>
          <w:b/>
        </w:rPr>
        <w:t>агарозном</w:t>
      </w:r>
      <w:proofErr w:type="spellEnd"/>
      <w:r w:rsidR="00F659BC" w:rsidRPr="00C40D9D">
        <w:rPr>
          <w:rFonts w:ascii="Times New Roman" w:hAnsi="Times New Roman" w:cs="Times New Roman"/>
          <w:b/>
        </w:rPr>
        <w:t xml:space="preserve"> геле для определения белковых фракций</w:t>
      </w:r>
    </w:p>
    <w:p w14:paraId="28781762" w14:textId="77777777" w:rsidR="005C4FE3" w:rsidRPr="00C40D9D" w:rsidRDefault="005C4FE3" w:rsidP="00F65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8439"/>
        <w:gridCol w:w="1451"/>
      </w:tblGrid>
      <w:tr w:rsidR="005C4FE3" w:rsidRPr="00C40D9D" w14:paraId="200868CC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E411" w14:textId="77777777" w:rsidR="005C4FE3" w:rsidRPr="00C40D9D" w:rsidRDefault="005C4FE3" w:rsidP="003F103D">
            <w:pPr>
              <w:rPr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355F" w14:textId="77777777" w:rsidR="005C4FE3" w:rsidRPr="00C40D9D" w:rsidRDefault="005C4FE3" w:rsidP="005C4FE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Описание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4525" w14:textId="77777777" w:rsidR="005C4FE3" w:rsidRPr="00C40D9D" w:rsidRDefault="005C4FE3" w:rsidP="003F103D">
            <w:pPr>
              <w:rPr>
                <w:lang w:val="uz-Cyrl-UZ"/>
              </w:rPr>
            </w:pPr>
            <w:r w:rsidRPr="00C40D9D">
              <w:rPr>
                <w:rFonts w:ascii="Times New Roman" w:hAnsi="Times New Roman" w:cs="Times New Roman"/>
              </w:rPr>
              <w:t>Соответствие техническому заданию</w:t>
            </w:r>
          </w:p>
        </w:tc>
      </w:tr>
      <w:tr w:rsidR="005C4FE3" w:rsidRPr="00C40D9D" w14:paraId="32BF48EF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DA9111A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A021F16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b/>
                <w:lang w:val="uz-Cyrl-UZ"/>
              </w:rPr>
            </w:pPr>
            <w:r w:rsidRPr="00C40D9D">
              <w:rPr>
                <w:rFonts w:ascii="Times New Roman" w:hAnsi="Times New Roman" w:cs="Times New Roman"/>
                <w:b/>
                <w:lang w:val="uz-Cyrl-UZ"/>
              </w:rPr>
              <w:t xml:space="preserve">Электрофорез на агарозном геле– настольный автоматический анализатор для электрофореза в агарозном геле, со встроенной подачей образцов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E6F6696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354C56D2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DB464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E49AD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Годовая потребность 1 шт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D5AAD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60C6601B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B8411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65F7B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</w:rPr>
            </w:pPr>
            <w:r w:rsidRPr="00C40D9D">
              <w:rPr>
                <w:rFonts w:ascii="Times New Roman" w:hAnsi="Times New Roman" w:cs="Times New Roman"/>
                <w:color w:val="000000" w:themeColor="text1"/>
              </w:rPr>
              <w:t>Производитель - (Участник торгов должен указать Производителя предложенной модели)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9F3B0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5AA4B547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1DC5A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F3BCB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color w:val="000000" w:themeColor="text1"/>
              </w:rPr>
              <w:t xml:space="preserve">Страна происхождения - (Участник торгов должен указать </w:t>
            </w:r>
            <w:proofErr w:type="spellStart"/>
            <w:r w:rsidRPr="00C40D9D">
              <w:rPr>
                <w:rFonts w:ascii="Times New Roman" w:hAnsi="Times New Roman" w:cs="Times New Roman"/>
                <w:color w:val="000000" w:themeColor="text1"/>
              </w:rPr>
              <w:t>cтрану</w:t>
            </w:r>
            <w:proofErr w:type="spellEnd"/>
            <w:r w:rsidRPr="00C40D9D">
              <w:rPr>
                <w:rFonts w:ascii="Times New Roman" w:hAnsi="Times New Roman" w:cs="Times New Roman"/>
                <w:color w:val="000000" w:themeColor="text1"/>
              </w:rPr>
              <w:t xml:space="preserve"> происхождения предложенной модели)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59F15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27842999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B5E06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30856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color w:val="000000" w:themeColor="text1"/>
              </w:rPr>
              <w:t>Модель – (Участник торгов должен указать модель предложенного оборудования)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A454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1FFE9875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C8875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BBAFB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</w:rPr>
            </w:pPr>
            <w:r w:rsidRPr="00C40D9D">
              <w:rPr>
                <w:rFonts w:ascii="Times New Roman" w:hAnsi="Times New Roman" w:cs="Times New Roman"/>
                <w:color w:val="000000" w:themeColor="text1"/>
              </w:rPr>
              <w:t>Ссылка на предложенную модель на веб-сайте Производителя – (Участник должен дать ссылку на предложенную модель на веб-сайте Производителя)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1E28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2694C0CD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95A1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7E749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C40D9D">
              <w:rPr>
                <w:rFonts w:ascii="Times New Roman" w:hAnsi="Times New Roman" w:cs="Times New Roman"/>
                <w:color w:val="000000" w:themeColor="text1"/>
              </w:rPr>
              <w:t>Дата выпуска оборудования не ранее 2020 года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0E101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568B13DD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3F5B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5974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C40D9D">
              <w:rPr>
                <w:rFonts w:ascii="Times New Roman" w:hAnsi="Times New Roman" w:cs="Times New Roman"/>
                <w:color w:val="000000" w:themeColor="text1"/>
              </w:rPr>
              <w:t>Участник торгов гарантирует, что поставленный товар является новым и ранее неиспользованным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09759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55B8B86C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D9A8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BC9BE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Назначение: для диагностики и определение эффективности лечение множественной миеломы, для определение патологического типа иммуноглобулинов в сыворотки крови.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72AFA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709A5BD8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7EDF6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1*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0D155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Описание: прибор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B70FC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36DBF993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267AD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3B93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 xml:space="preserve">Показан для иммуноэлектрофореза.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A6D9C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003D614E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258A4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F560E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5460F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73DBE746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A951F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7B168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 xml:space="preserve">Форма упаковки: 1 комплект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DE7A1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10F533DF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455D3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D60FD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 xml:space="preserve">Срок годности: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E7B84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4D9D0052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3BF57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03177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 xml:space="preserve">Стандарты:соответствие стандартам производства </w:t>
            </w:r>
            <w:r w:rsidRPr="00C40D9D">
              <w:rPr>
                <w:rFonts w:ascii="Times New Roman" w:hAnsi="Times New Roman" w:cs="Times New Roman"/>
              </w:rPr>
              <w:t>ISO 9000</w:t>
            </w:r>
            <w:r w:rsidRPr="00C40D9D">
              <w:rPr>
                <w:rFonts w:ascii="Times New Roman" w:hAnsi="Times New Roman" w:cs="Times New Roman"/>
                <w:lang w:val="uz-Cyrl-UZ"/>
              </w:rPr>
              <w:t>:20 хх или их эквивалентам.</w:t>
            </w:r>
          </w:p>
          <w:p w14:paraId="7456794B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Копия сертификата должен быть представлен вместе с конкурсным предложением.</w:t>
            </w:r>
          </w:p>
          <w:p w14:paraId="347834FF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Изделие не должно содержать токсичные материалы и должно быть произведено в строгом соответствие с требованиями оговоренными в стандартах созданных на основе Директивы Совета Европейского Сообщества 98/79/ ЕС от 27 октября 1998 года(93/42/</w:t>
            </w:r>
            <w:r w:rsidRPr="00C40D9D">
              <w:rPr>
                <w:rFonts w:ascii="Times New Roman" w:hAnsi="Times New Roman" w:cs="Times New Roman"/>
              </w:rPr>
              <w:t xml:space="preserve">EWG) </w:t>
            </w:r>
            <w:r w:rsidRPr="00C40D9D">
              <w:rPr>
                <w:rFonts w:ascii="Times New Roman" w:hAnsi="Times New Roman" w:cs="Times New Roman"/>
                <w:lang w:val="uz-Cyrl-UZ"/>
              </w:rPr>
              <w:t>или эквивалентныз стандартах или лучшим и иметь СЕ маркировку. Копия сертификата должна быть представлена вместе с конкурсным предложением.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5F322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2DE52A12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220A3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AC557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hAnsi="Times New Roman" w:cs="Times New Roman"/>
                <w:lang w:val="uz-Cyrl-UZ"/>
              </w:rPr>
              <w:t>Регистрация:Предлагаемый товар должен быть зарегистрирован в Государственном Унитарном Предприятии “Государственный Центр экспертизы и стандартизации лекарственных  средств, изделий медицинского назначения и медицинской техники” МЗ РУз (Если подлежить по коду ТН ВЭД) или иметь регистрацию в странах согласно перечню утвержденном в №ПП-3948 от 24.09.2018г.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14FF4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15AB331C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BB3A1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6FF14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  <w:r w:rsidRPr="00C40D9D">
              <w:rPr>
                <w:rFonts w:ascii="Times New Roman" w:eastAsia="Calibri" w:hAnsi="Times New Roman" w:cs="Times New Roman"/>
                <w:color w:val="000000" w:themeColor="text1"/>
              </w:rPr>
              <w:t>Области применения: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48910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41083505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47C3B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ED313" w14:textId="77777777" w:rsidR="005C4FE3" w:rsidRPr="00C40D9D" w:rsidRDefault="005C4FE3" w:rsidP="005C4FE3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0D9D">
              <w:rPr>
                <w:rFonts w:ascii="Times New Roman" w:eastAsia="Calibri" w:hAnsi="Times New Roman" w:cs="Times New Roman"/>
                <w:color w:val="000000" w:themeColor="text1"/>
              </w:rPr>
              <w:t xml:space="preserve">Онкология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47277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7DA690C4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6C8F8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8CF3A" w14:textId="77777777" w:rsidR="005C4FE3" w:rsidRPr="00C40D9D" w:rsidRDefault="005C4FE3" w:rsidP="005C4FE3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0D9D">
              <w:rPr>
                <w:rFonts w:ascii="Times New Roman" w:eastAsia="Calibri" w:hAnsi="Times New Roman" w:cs="Times New Roman"/>
                <w:color w:val="000000" w:themeColor="text1"/>
              </w:rPr>
              <w:t>Иммунология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2A4BC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0CFC5AEA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CB28D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AB518" w14:textId="77777777" w:rsidR="005C4FE3" w:rsidRPr="00C40D9D" w:rsidRDefault="005C4FE3" w:rsidP="005C4FE3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0D9D">
              <w:rPr>
                <w:rFonts w:ascii="Times New Roman" w:eastAsia="Calibri" w:hAnsi="Times New Roman" w:cs="Times New Roman"/>
                <w:color w:val="000000" w:themeColor="text1"/>
              </w:rPr>
              <w:t>Биотехнология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24CE3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37290AC5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86A32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ED9EE" w14:textId="77777777" w:rsidR="005C4FE3" w:rsidRPr="00C40D9D" w:rsidRDefault="005C4FE3" w:rsidP="005C4FE3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0D9D">
              <w:rPr>
                <w:rFonts w:ascii="Times New Roman" w:eastAsia="Calibri" w:hAnsi="Times New Roman" w:cs="Times New Roman"/>
                <w:color w:val="000000" w:themeColor="text1"/>
              </w:rPr>
              <w:t>гематология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B4A2A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37176231" w14:textId="77777777" w:rsidTr="003F103D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EF56B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9D925" w14:textId="77777777" w:rsidR="005C4FE3" w:rsidRPr="00C40D9D" w:rsidRDefault="005C4FE3" w:rsidP="005C4FE3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0D9D">
              <w:rPr>
                <w:rFonts w:ascii="Times New Roman" w:eastAsia="Calibri" w:hAnsi="Times New Roman" w:cs="Times New Roman"/>
                <w:color w:val="000000" w:themeColor="text1"/>
              </w:rPr>
              <w:t>Обучение</w:t>
            </w:r>
            <w:r w:rsidRPr="00C40D9D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врачебного и медицинского персонала: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C4107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5C4FE3" w:rsidRPr="00C40D9D" w14:paraId="04DFF865" w14:textId="77777777" w:rsidTr="003F103D">
        <w:trPr>
          <w:trHeight w:val="27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EB191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ED142" w14:textId="77777777" w:rsidR="005C4FE3" w:rsidRPr="00C40D9D" w:rsidRDefault="005C4FE3" w:rsidP="005C4FE3">
            <w:pPr>
              <w:pStyle w:val="a4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C40D9D">
              <w:rPr>
                <w:rFonts w:ascii="Times New Roman" w:hAnsi="Times New Roman" w:cs="Times New Roman"/>
                <w:color w:val="000000" w:themeColor="text1"/>
              </w:rPr>
              <w:t>Обучение организуется Поставщиком или агентом Поставщика на рабочем месте или на региональном уровне для врачебного и медицинского персонала - 2 человека на аппарат</w:t>
            </w:r>
          </w:p>
          <w:p w14:paraId="74FE92B0" w14:textId="77777777" w:rsidR="005C4FE3" w:rsidRPr="00C40D9D" w:rsidRDefault="005C4FE3" w:rsidP="005C4FE3">
            <w:pPr>
              <w:pStyle w:val="a4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C40D9D">
              <w:rPr>
                <w:rFonts w:ascii="Times New Roman" w:eastAsia="Cambria" w:hAnsi="Times New Roman" w:cs="Times New Roman"/>
                <w:color w:val="000000" w:themeColor="text1"/>
              </w:rPr>
              <w:t xml:space="preserve">Поставщик должен организовать обучение (на русском языке или узбекском языке) с выдачей сертификата. Обучение должно быть проведено квалифицированным специалистом, имеющим достаточный опыт работы на аналогичном оборудовании. Обучение должно обеспечивать получение теоретических знаний и практических навыков, необходимых для адекватного применения оборудования с учетом его технических возможностей и программного обеспечения.  </w:t>
            </w:r>
          </w:p>
          <w:p w14:paraId="654E4F3D" w14:textId="77777777" w:rsidR="005C4FE3" w:rsidRPr="00C40D9D" w:rsidRDefault="005C4FE3" w:rsidP="005C4FE3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0D9D">
              <w:rPr>
                <w:rFonts w:ascii="Times New Roman" w:eastAsia="Cambria" w:hAnsi="Times New Roman" w:cs="Times New Roman"/>
                <w:color w:val="000000" w:themeColor="text1"/>
              </w:rPr>
              <w:t>Общее время обучения – не менее 15 часов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2C72F" w14:textId="77777777" w:rsidR="005C4FE3" w:rsidRPr="00C40D9D" w:rsidRDefault="005C4FE3" w:rsidP="005C4FE3">
            <w:pPr>
              <w:pStyle w:val="a4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1F48F583" w14:textId="77777777" w:rsidR="005C4FE3" w:rsidRPr="00C40D9D" w:rsidRDefault="005C4FE3" w:rsidP="005C4FE3">
      <w:pPr>
        <w:pStyle w:val="a4"/>
        <w:rPr>
          <w:rFonts w:ascii="Times New Roman" w:hAnsi="Times New Roman" w:cs="Times New Roman"/>
        </w:rPr>
      </w:pPr>
    </w:p>
    <w:p w14:paraId="4CFF6C9E" w14:textId="77777777" w:rsidR="005D172C" w:rsidRPr="00C40D9D" w:rsidRDefault="005D172C" w:rsidP="005D172C">
      <w:pPr>
        <w:jc w:val="center"/>
        <w:rPr>
          <w:rFonts w:ascii="Times New Roman" w:hAnsi="Times New Roman" w:cs="Times New Roman"/>
        </w:rPr>
      </w:pPr>
    </w:p>
    <w:p w14:paraId="662D6363" w14:textId="77777777" w:rsidR="00AF2ACB" w:rsidRPr="00C40D9D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764AA8E6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3E7AE3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CFD2FB4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1BF30A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47C0FD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C39B93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34454C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5347DB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F86ED4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C0A5C9" w14:textId="77777777" w:rsidR="00AF2ACB" w:rsidRDefault="00AF2ACB" w:rsidP="005D172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AF2ACB" w:rsidSect="00C40D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8"/>
    <w:rsid w:val="001D22C8"/>
    <w:rsid w:val="002650E2"/>
    <w:rsid w:val="005C4FE3"/>
    <w:rsid w:val="005D172C"/>
    <w:rsid w:val="006B6A47"/>
    <w:rsid w:val="009734C5"/>
    <w:rsid w:val="00A867B9"/>
    <w:rsid w:val="00AF2ACB"/>
    <w:rsid w:val="00C40D9D"/>
    <w:rsid w:val="00D16F38"/>
    <w:rsid w:val="00E81E6B"/>
    <w:rsid w:val="00F659BC"/>
    <w:rsid w:val="00F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971C"/>
  <w15:chartTrackingRefBased/>
  <w15:docId w15:val="{9427C0A3-6D3E-4896-B2AE-C66AC71E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7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6B6A47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4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2020-03-12T04:30:00Z</dcterms:created>
  <dcterms:modified xsi:type="dcterms:W3CDTF">2021-09-14T06:28:00Z</dcterms:modified>
</cp:coreProperties>
</file>